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keepNext w:val="0"/>
        <w:keepLines w:val="0"/>
        <w:widowControl/>
        <w:suppressLineNumbers w:val="0"/>
        <w:jc w:val="center"/>
      </w:pPr>
      <w:bookmarkStart w:id="620" w:name="_GoBack"/>
      <w:bookmarkEnd w:id="620"/>
      <w:r>
        <w:rPr>
          <w:lang w:val="ru"/>
        </w:rPr>
        <w:t> </w:t>
      </w:r>
    </w:p>
    <w:p>
      <w:pPr>
        <w:pStyle w:val="44"/>
        <w:keepNext w:val="0"/>
        <w:keepLines w:val="0"/>
        <w:widowControl/>
        <w:suppressLineNumbers w:val="0"/>
        <w:jc w:val="center"/>
      </w:pPr>
      <w:bookmarkStart w:id="0" w:name="a1"/>
      <w:bookmarkEnd w:id="0"/>
      <w:r>
        <w:rPr>
          <w:rStyle w:val="9"/>
          <w:lang w:val="ru"/>
        </w:rPr>
        <w:t>УКАЗ </w:t>
      </w:r>
      <w:r>
        <w:rPr>
          <w:rStyle w:val="22"/>
          <w:lang w:val="ru"/>
        </w:rPr>
        <w:t>ПРЕЗИДЕНТА РЕСПУБЛИКИ БЕЛАРУСЬ</w:t>
      </w:r>
    </w:p>
    <w:p>
      <w:pPr>
        <w:pStyle w:val="43"/>
        <w:keepNext w:val="0"/>
        <w:keepLines w:val="0"/>
        <w:widowControl/>
        <w:suppressLineNumbers w:val="0"/>
        <w:ind w:left="0" w:firstLine="0"/>
        <w:jc w:val="center"/>
      </w:pPr>
      <w:r>
        <w:rPr>
          <w:rStyle w:val="23"/>
          <w:lang w:val="ru"/>
        </w:rPr>
        <w:t>26 апреля 2010 г.</w:t>
      </w:r>
      <w:r>
        <w:rPr>
          <w:rStyle w:val="10"/>
          <w:lang w:val="ru"/>
        </w:rPr>
        <w:t xml:space="preserve"> № 200</w:t>
      </w:r>
    </w:p>
    <w:p>
      <w:pPr>
        <w:pStyle w:val="6"/>
        <w:widowControl/>
      </w:pPr>
      <w:r>
        <w:rPr>
          <w:color w:val="000080"/>
          <w:lang w:val="ru"/>
        </w:rPr>
        <w:t>Об административных процедурах, осуществляемых государственными органами и иными организациями по заявлениям граждан</w:t>
      </w:r>
    </w:p>
    <w:p>
      <w:pPr>
        <w:pStyle w:val="39"/>
        <w:keepNext w:val="0"/>
        <w:keepLines w:val="0"/>
        <w:widowControl/>
        <w:suppressLineNumbers w:val="0"/>
      </w:pPr>
      <w:r>
        <w:rPr>
          <w:lang w:val="ru"/>
        </w:rPr>
        <w:t>Изменения и дополнения:</w:t>
      </w:r>
    </w:p>
    <w:p>
      <w:pPr>
        <w:pStyle w:val="17"/>
        <w:keepNext w:val="0"/>
        <w:keepLines w:val="0"/>
        <w:widowControl/>
        <w:suppressLineNumbers w:val="0"/>
      </w:pPr>
      <w:r>
        <w:rPr>
          <w:lang w:val="ru"/>
        </w:rPr>
        <w:fldChar w:fldCharType="begin"/>
      </w:r>
      <w:r>
        <w:rPr>
          <w:lang w:val="ru"/>
        </w:rPr>
        <w:instrText xml:space="preserve"> HYPERLINK "tx.dll?d=204610&amp;a=4" \l "a4"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21 января 2011 г. № 29 (Национальный реестр правовых актов Республики Беларусь, 2011 г., № 11, 1/12314);</w:t>
      </w:r>
    </w:p>
    <w:p>
      <w:pPr>
        <w:pStyle w:val="17"/>
        <w:keepNext w:val="0"/>
        <w:keepLines w:val="0"/>
        <w:widowControl/>
        <w:suppressLineNumbers w:val="0"/>
      </w:pPr>
      <w:r>
        <w:rPr>
          <w:lang w:val="ru"/>
        </w:rPr>
        <w:fldChar w:fldCharType="begin"/>
      </w:r>
      <w:r>
        <w:rPr>
          <w:lang w:val="ru"/>
        </w:rPr>
        <w:instrText xml:space="preserve"> HYPERLINK "tx.dll?d=211006&amp;a=2" \l "a2"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19 апреля 2011 г. № 166 (Национальный реестр правовых актов Республики Беларусь, 2011 г., № 46, 1/12496);</w:t>
      </w:r>
    </w:p>
    <w:p>
      <w:pPr>
        <w:pStyle w:val="17"/>
        <w:keepNext w:val="0"/>
        <w:keepLines w:val="0"/>
        <w:widowControl/>
        <w:suppressLineNumbers w:val="0"/>
      </w:pPr>
      <w:r>
        <w:rPr>
          <w:lang w:val="ru"/>
        </w:rPr>
        <w:fldChar w:fldCharType="begin"/>
      </w:r>
      <w:r>
        <w:rPr>
          <w:lang w:val="ru"/>
        </w:rPr>
        <w:instrText xml:space="preserve"> HYPERLINK "tx.dll?d=211239&amp;a=3" \l "a3"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22 апреля 2011 г. № 172 (Национальный реестр правовых актов Республики Беларусь, 2011 г., № 48, 1/12502);</w:t>
      </w:r>
    </w:p>
    <w:p>
      <w:pPr>
        <w:pStyle w:val="17"/>
        <w:keepNext w:val="0"/>
        <w:keepLines w:val="0"/>
        <w:widowControl/>
        <w:suppressLineNumbers w:val="0"/>
      </w:pPr>
      <w:r>
        <w:rPr>
          <w:lang w:val="ru"/>
        </w:rPr>
        <w:fldChar w:fldCharType="begin"/>
      </w:r>
      <w:r>
        <w:rPr>
          <w:lang w:val="ru"/>
        </w:rPr>
        <w:instrText xml:space="preserve"> HYPERLINK "tx.dll?d=215400&amp;a=3" \l "a3"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27 июня 2011 г. № 276 (Национальный реестр правовых актов Республики Беларусь, 2011 г., № 74, 1/12651);</w:t>
      </w:r>
    </w:p>
    <w:p>
      <w:pPr>
        <w:pStyle w:val="17"/>
        <w:keepNext w:val="0"/>
        <w:keepLines w:val="0"/>
        <w:widowControl/>
        <w:suppressLineNumbers w:val="0"/>
      </w:pPr>
      <w:r>
        <w:rPr>
          <w:lang w:val="ru"/>
        </w:rPr>
        <w:fldChar w:fldCharType="begin"/>
      </w:r>
      <w:r>
        <w:rPr>
          <w:lang w:val="ru"/>
        </w:rPr>
        <w:instrText xml:space="preserve"> HYPERLINK "tx.dll?d=224592&amp;a=6" \l "a6"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8 ноября 2011 г. № 512 (Национальный реестр правовых актов Республики Беларусь, 2011 г., № 125, 1/13062);</w:t>
      </w:r>
    </w:p>
    <w:p>
      <w:pPr>
        <w:pStyle w:val="17"/>
        <w:keepNext w:val="0"/>
        <w:keepLines w:val="0"/>
        <w:widowControl/>
        <w:suppressLineNumbers w:val="0"/>
      </w:pPr>
      <w:r>
        <w:rPr>
          <w:lang w:val="ru"/>
        </w:rPr>
        <w:fldChar w:fldCharType="begin"/>
      </w:r>
      <w:r>
        <w:rPr>
          <w:lang w:val="ru"/>
        </w:rPr>
        <w:instrText xml:space="preserve"> HYPERLINK "tx.dll?d=228834&amp;a=2" \l "a2"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30 декабря 2011 г. № 610 (Национальный реестр правовых актов Республики Беларусь, 2012 г., № 2, 1/13188);</w:t>
      </w:r>
    </w:p>
    <w:p>
      <w:pPr>
        <w:pStyle w:val="17"/>
        <w:keepNext w:val="0"/>
        <w:keepLines w:val="0"/>
        <w:widowControl/>
        <w:suppressLineNumbers w:val="0"/>
      </w:pPr>
      <w:r>
        <w:rPr>
          <w:lang w:val="ru"/>
        </w:rPr>
        <w:fldChar w:fldCharType="begin"/>
      </w:r>
      <w:r>
        <w:rPr>
          <w:lang w:val="ru"/>
        </w:rPr>
        <w:instrText xml:space="preserve"> HYPERLINK "tx.dll?d=230259&amp;a=1"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19 января 2012 г. № 41 (Национальный реестр правовых актов Республики Беларусь, 2012 г., № 12, 1/13263);</w:t>
      </w:r>
    </w:p>
    <w:p>
      <w:pPr>
        <w:pStyle w:val="17"/>
        <w:keepNext w:val="0"/>
        <w:keepLines w:val="0"/>
        <w:widowControl/>
        <w:suppressLineNumbers w:val="0"/>
      </w:pPr>
      <w:r>
        <w:rPr>
          <w:lang w:val="ru"/>
        </w:rPr>
        <w:fldChar w:fldCharType="begin"/>
      </w:r>
      <w:r>
        <w:rPr>
          <w:lang w:val="ru"/>
        </w:rPr>
        <w:instrText xml:space="preserve"> HYPERLINK "tx.dll?d=236222&amp;a=1"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16 апреля 2012 г. № 181 (Национальный реестр правовых актов Республики Беларусь, 2012 г., № 47, 1/13453);</w:t>
      </w:r>
    </w:p>
    <w:p>
      <w:pPr>
        <w:pStyle w:val="17"/>
        <w:keepNext w:val="0"/>
        <w:keepLines w:val="0"/>
        <w:widowControl/>
        <w:suppressLineNumbers w:val="0"/>
      </w:pPr>
      <w:r>
        <w:rPr>
          <w:lang w:val="ru"/>
        </w:rPr>
        <w:fldChar w:fldCharType="begin"/>
      </w:r>
      <w:r>
        <w:rPr>
          <w:lang w:val="ru"/>
        </w:rPr>
        <w:instrText xml:space="preserve"> HYPERLINK "tx.dll?d=236374&amp;a=1"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19 апреля 2012 г. № 197 (Национальный реестр правовых актов Республики Беларусь, 2012 г., № 51, 1/13464) </w:t>
      </w:r>
      <w:r>
        <w:rPr>
          <w:b/>
          <w:bCs/>
          <w:lang w:val="ru"/>
        </w:rPr>
        <w:t>- Указ вступает в силу 9 августа 2012 г.</w:t>
      </w:r>
      <w:r>
        <w:rPr>
          <w:lang w:val="ru"/>
        </w:rPr>
        <w:t>;</w:t>
      </w:r>
    </w:p>
    <w:p>
      <w:pPr>
        <w:pStyle w:val="17"/>
        <w:keepNext w:val="0"/>
        <w:keepLines w:val="0"/>
        <w:widowControl/>
        <w:suppressLineNumbers w:val="0"/>
      </w:pPr>
      <w:r>
        <w:rPr>
          <w:lang w:val="ru"/>
        </w:rPr>
        <w:fldChar w:fldCharType="begin"/>
      </w:r>
      <w:r>
        <w:rPr>
          <w:lang w:val="ru"/>
        </w:rPr>
        <w:instrText xml:space="preserve"> HYPERLINK "tx.dll?d=241216&amp;a=1"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4 июля 2012 г. № 294 (Национальный правовой Интернет-портал Республики Беларусь, 06.07.2012, 1/13593);</w:t>
      </w:r>
    </w:p>
    <w:p>
      <w:pPr>
        <w:pStyle w:val="17"/>
        <w:keepNext w:val="0"/>
        <w:keepLines w:val="0"/>
        <w:widowControl/>
        <w:suppressLineNumbers w:val="0"/>
      </w:pPr>
      <w:r>
        <w:rPr>
          <w:lang w:val="ru"/>
        </w:rPr>
        <w:fldChar w:fldCharType="begin"/>
      </w:r>
      <w:r>
        <w:rPr>
          <w:lang w:val="ru"/>
        </w:rPr>
        <w:instrText xml:space="preserve"> HYPERLINK "tx.dll?d=242724&amp;a=1"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силу 24 июля 2012 г., за исключением изменений и дополнений, которые вступят в силу 1 января 2013 г.;</w:t>
      </w:r>
    </w:p>
    <w:p>
      <w:pPr>
        <w:pStyle w:val="17"/>
        <w:keepNext w:val="0"/>
        <w:keepLines w:val="0"/>
        <w:widowControl/>
        <w:suppressLineNumbers w:val="0"/>
      </w:pPr>
      <w:r>
        <w:rPr>
          <w:lang w:val="ru"/>
        </w:rPr>
        <w:fldChar w:fldCharType="begin"/>
      </w:r>
      <w:r>
        <w:rPr>
          <w:lang w:val="ru"/>
        </w:rPr>
        <w:instrText xml:space="preserve"> HYPERLINK "tx.dll?d=242724&amp;a=1"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силу 24 июля 2012 г. и 1 января 2013 г.;</w:t>
      </w:r>
    </w:p>
    <w:p>
      <w:pPr>
        <w:pStyle w:val="17"/>
        <w:keepNext w:val="0"/>
        <w:keepLines w:val="0"/>
        <w:widowControl/>
        <w:suppressLineNumbers w:val="0"/>
      </w:pPr>
      <w:r>
        <w:rPr>
          <w:lang w:val="ru"/>
        </w:rPr>
        <w:fldChar w:fldCharType="begin"/>
      </w:r>
      <w:r>
        <w:rPr>
          <w:lang w:val="ru"/>
        </w:rPr>
        <w:instrText xml:space="preserve"> HYPERLINK "tx.dll?d=252590&amp;a=1"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8 января 2013 г. № 8 (Национальный правовой Интернет-портал Республики Беларусь, 10.01.2013, 1/13981);</w:t>
      </w:r>
    </w:p>
    <w:p>
      <w:pPr>
        <w:pStyle w:val="17"/>
        <w:keepNext w:val="0"/>
        <w:keepLines w:val="0"/>
        <w:widowControl/>
        <w:suppressLineNumbers w:val="0"/>
      </w:pPr>
      <w:r>
        <w:rPr>
          <w:lang w:val="ru"/>
        </w:rPr>
        <w:fldChar w:fldCharType="begin"/>
      </w:r>
      <w:r>
        <w:rPr>
          <w:lang w:val="ru"/>
        </w:rPr>
        <w:instrText xml:space="preserve"> HYPERLINK "tx.dll?d=253376&amp;a=1"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15 января 2013 г. № 29 (Национальный правовой Интернет-портал Республики Беларусь, 19.01.2013, 1/14014);</w:t>
      </w:r>
    </w:p>
    <w:p>
      <w:pPr>
        <w:pStyle w:val="17"/>
        <w:keepNext w:val="0"/>
        <w:keepLines w:val="0"/>
        <w:widowControl/>
        <w:suppressLineNumbers w:val="0"/>
      </w:pPr>
      <w:r>
        <w:rPr>
          <w:lang w:val="ru"/>
        </w:rPr>
        <w:fldChar w:fldCharType="begin"/>
      </w:r>
      <w:r>
        <w:rPr>
          <w:lang w:val="ru"/>
        </w:rPr>
        <w:instrText xml:space="preserve"> HYPERLINK "tx.dll?d=260262&amp;a=1"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13 мая 2013 г. № 219 (Национальный правовой Интернет-портал Республики Беларусь, 18.05.2013, 1/14264);</w:t>
      </w:r>
    </w:p>
    <w:p>
      <w:pPr>
        <w:pStyle w:val="17"/>
        <w:keepNext w:val="0"/>
        <w:keepLines w:val="0"/>
        <w:widowControl/>
        <w:suppressLineNumbers w:val="0"/>
      </w:pPr>
      <w:r>
        <w:rPr>
          <w:lang w:val="ru"/>
        </w:rPr>
        <w:fldChar w:fldCharType="begin"/>
      </w:r>
      <w:r>
        <w:rPr>
          <w:lang w:val="ru"/>
        </w:rPr>
        <w:instrText xml:space="preserve"> HYPERLINK "tx.dll?d=261218&amp;a=1"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30 мая 2013 г. № 246 (Национальный правовой Интернет-портал Республики Беларусь, 31.05.2013, 1/14291);</w:t>
      </w:r>
    </w:p>
    <w:p>
      <w:pPr>
        <w:pStyle w:val="17"/>
        <w:keepNext w:val="0"/>
        <w:keepLines w:val="0"/>
        <w:widowControl/>
        <w:suppressLineNumbers w:val="0"/>
      </w:pPr>
      <w:r>
        <w:rPr>
          <w:lang w:val="ru"/>
        </w:rPr>
        <w:fldChar w:fldCharType="begin"/>
      </w:r>
      <w:r>
        <w:rPr>
          <w:lang w:val="ru"/>
        </w:rPr>
        <w:instrText xml:space="preserve"> HYPERLINK "tx.dll?d=264366&amp;a=1"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25 июля 2013 г. № 332 (Национальный правовой Интернет-портал Республики Беларусь, 27.07.2013, 1/14418) - </w:t>
      </w:r>
      <w:r>
        <w:rPr>
          <w:b/>
          <w:bCs/>
          <w:lang w:val="ru"/>
        </w:rPr>
        <w:t>Указ вступает в силу 28 декабря 2013 г.;</w:t>
      </w:r>
    </w:p>
    <w:p>
      <w:pPr>
        <w:pStyle w:val="17"/>
        <w:keepNext w:val="0"/>
        <w:keepLines w:val="0"/>
        <w:widowControl/>
        <w:suppressLineNumbers w:val="0"/>
      </w:pPr>
      <w:r>
        <w:rPr>
          <w:lang w:val="ru"/>
        </w:rPr>
        <w:fldChar w:fldCharType="begin"/>
      </w:r>
      <w:r>
        <w:rPr>
          <w:lang w:val="ru"/>
        </w:rPr>
        <w:instrText xml:space="preserve"> HYPERLINK "tx.dll?d=264847&amp;a=2" \l "a2"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5 августа 2013 г. № 342 (Национальный правовой Интернет-портал Республики Беларусь, 07.08.2013, 1/14431);</w:t>
      </w:r>
    </w:p>
    <w:p>
      <w:pPr>
        <w:pStyle w:val="17"/>
        <w:keepNext w:val="0"/>
        <w:keepLines w:val="0"/>
        <w:widowControl/>
        <w:suppressLineNumbers w:val="0"/>
      </w:pPr>
      <w:r>
        <w:rPr>
          <w:lang w:val="ru"/>
        </w:rPr>
        <w:fldChar w:fldCharType="begin"/>
      </w:r>
      <w:r>
        <w:rPr>
          <w:lang w:val="ru"/>
        </w:rPr>
        <w:instrText xml:space="preserve"> HYPERLINK "tx.dll?d=268182&amp;a=3" \l "a3"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7 октября 2013 г. № 454 (Национальный правовой Интернет-портал Республики Беларусь, 09.10.2013, 1/14558);</w:t>
      </w:r>
    </w:p>
    <w:p>
      <w:pPr>
        <w:pStyle w:val="17"/>
        <w:keepNext w:val="0"/>
        <w:keepLines w:val="0"/>
        <w:widowControl/>
        <w:suppressLineNumbers w:val="0"/>
      </w:pPr>
      <w:r>
        <w:rPr>
          <w:lang w:val="ru"/>
        </w:rPr>
        <w:fldChar w:fldCharType="begin"/>
      </w:r>
      <w:r>
        <w:rPr>
          <w:lang w:val="ru"/>
        </w:rPr>
        <w:instrText xml:space="preserve"> HYPERLINK "tx.dll?d=268183&amp;a=1"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7 октября 2013 г. № 455 (Национальный правовой Интернет-портал Республики Беларусь, 10.10.2013, 1/14559);</w:t>
      </w:r>
    </w:p>
    <w:p>
      <w:pPr>
        <w:pStyle w:val="17"/>
        <w:keepNext w:val="0"/>
        <w:keepLines w:val="0"/>
        <w:widowControl/>
        <w:suppressLineNumbers w:val="0"/>
      </w:pPr>
      <w:r>
        <w:rPr>
          <w:lang w:val="ru"/>
        </w:rPr>
        <w:fldChar w:fldCharType="begin"/>
      </w:r>
      <w:r>
        <w:rPr>
          <w:lang w:val="ru"/>
        </w:rPr>
        <w:instrText xml:space="preserve"> HYPERLINK "tx.dll?d=271294&amp;a=1"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27 ноября 2013 г. № 523 (Национальный правовой Интернет-портал Республики Беларусь, 29.11.2013, 1/14639);</w:t>
      </w:r>
    </w:p>
    <w:p>
      <w:pPr>
        <w:pStyle w:val="17"/>
        <w:keepNext w:val="0"/>
        <w:keepLines w:val="0"/>
        <w:widowControl/>
        <w:suppressLineNumbers w:val="0"/>
      </w:pPr>
      <w:r>
        <w:rPr>
          <w:lang w:val="ru"/>
        </w:rPr>
        <w:fldChar w:fldCharType="begin"/>
      </w:r>
      <w:r>
        <w:rPr>
          <w:lang w:val="ru"/>
        </w:rPr>
        <w:instrText xml:space="preserve"> HYPERLINK "tx.dll?d=271856&amp;a=1"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5 декабря 2013 г. № 550 (Национальный правовой Интернет-портал Республики Беларусь, 10.12.2013, 1/14673);</w:t>
      </w:r>
    </w:p>
    <w:p>
      <w:pPr>
        <w:pStyle w:val="17"/>
        <w:keepNext w:val="0"/>
        <w:keepLines w:val="0"/>
        <w:widowControl/>
        <w:suppressLineNumbers w:val="0"/>
      </w:pPr>
      <w:r>
        <w:rPr>
          <w:lang w:val="ru"/>
        </w:rPr>
        <w:fldChar w:fldCharType="begin"/>
      </w:r>
      <w:r>
        <w:rPr>
          <w:lang w:val="ru"/>
        </w:rPr>
        <w:instrText xml:space="preserve"> HYPERLINK "tx.dll?d=271926&amp;a=1"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5 декабря 2013 г. № 551 (Национальный правовой Интернет-портал Республики Беларусь, 25.12.2013, 1/14679) - </w:t>
      </w:r>
      <w:r>
        <w:rPr>
          <w:b/>
          <w:bCs/>
          <w:lang w:val="ru"/>
        </w:rPr>
        <w:t>Изменения</w:t>
      </w:r>
      <w:r>
        <w:rPr>
          <w:lang w:val="ru"/>
        </w:rPr>
        <w:t> </w:t>
      </w:r>
      <w:r>
        <w:rPr>
          <w:b/>
          <w:bCs/>
          <w:lang w:val="ru"/>
        </w:rPr>
        <w:t>вступают в силу 26 июня 2014 г.;</w:t>
      </w:r>
    </w:p>
    <w:p>
      <w:pPr>
        <w:pStyle w:val="17"/>
        <w:keepNext w:val="0"/>
        <w:keepLines w:val="0"/>
        <w:widowControl/>
        <w:suppressLineNumbers w:val="0"/>
      </w:pPr>
      <w:r>
        <w:rPr>
          <w:lang w:val="ru"/>
        </w:rPr>
        <w:fldChar w:fldCharType="begin"/>
      </w:r>
      <w:r>
        <w:rPr>
          <w:lang w:val="ru"/>
        </w:rPr>
        <w:instrText xml:space="preserve"> HYPERLINK "tx.dll?d=274962&amp;a=1"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24 января 2014 г. № 49 (Национальный правовой Интернет-портал Республики Беларусь, 30.01.2014, 1/14788);</w:t>
      </w:r>
    </w:p>
    <w:p>
      <w:pPr>
        <w:pStyle w:val="17"/>
        <w:keepNext w:val="0"/>
        <w:keepLines w:val="0"/>
        <w:widowControl/>
        <w:suppressLineNumbers w:val="0"/>
      </w:pPr>
      <w:r>
        <w:rPr>
          <w:lang w:val="ru"/>
        </w:rPr>
        <w:fldChar w:fldCharType="begin"/>
      </w:r>
      <w:r>
        <w:rPr>
          <w:lang w:val="ru"/>
        </w:rPr>
        <w:instrText xml:space="preserve"> HYPERLINK "tx.dll?d=275805&amp;a=1"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4 февраля 2014 г. № 64 (Национальный правовой Интернет-портал Республики Беларусь, 08.02.2014, 1/14813);</w:t>
      </w:r>
    </w:p>
    <w:p>
      <w:pPr>
        <w:pStyle w:val="17"/>
        <w:keepNext w:val="0"/>
        <w:keepLines w:val="0"/>
        <w:widowControl/>
        <w:suppressLineNumbers w:val="0"/>
      </w:pPr>
      <w:r>
        <w:rPr>
          <w:lang w:val="ru"/>
        </w:rPr>
        <w:fldChar w:fldCharType="begin"/>
      </w:r>
      <w:r>
        <w:rPr>
          <w:lang w:val="ru"/>
        </w:rPr>
        <w:instrText xml:space="preserve"> HYPERLINK "tx.dll?d=283867&amp;a=3" \l "a3"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30 июня 2014 г. № 330 (Национальный правовой Интернет-портал Республики Беларусь, 03.07.2014, 1/15139);</w:t>
      </w:r>
    </w:p>
    <w:p>
      <w:pPr>
        <w:pStyle w:val="17"/>
        <w:keepNext w:val="0"/>
        <w:keepLines w:val="0"/>
        <w:widowControl/>
        <w:suppressLineNumbers w:val="0"/>
      </w:pPr>
      <w:r>
        <w:rPr>
          <w:lang w:val="ru"/>
        </w:rPr>
        <w:fldChar w:fldCharType="begin"/>
      </w:r>
      <w:r>
        <w:rPr>
          <w:lang w:val="ru"/>
        </w:rPr>
        <w:instrText xml:space="preserve"> HYPERLINK "tx.dll?d=285106&amp;a=1"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24 июля 2014 г. № 368 (Национальный правовой Интернет-портал Республики Беларусь, 29.07.2014, 1/15187);</w:t>
      </w:r>
    </w:p>
    <w:p>
      <w:pPr>
        <w:pStyle w:val="17"/>
        <w:keepNext w:val="0"/>
        <w:keepLines w:val="0"/>
        <w:widowControl/>
        <w:suppressLineNumbers w:val="0"/>
      </w:pPr>
      <w:r>
        <w:rPr>
          <w:lang w:val="ru"/>
        </w:rPr>
        <w:fldChar w:fldCharType="begin"/>
      </w:r>
      <w:r>
        <w:rPr>
          <w:lang w:val="ru"/>
        </w:rPr>
        <w:instrText xml:space="preserve"> HYPERLINK "tx.dll?d=292319&amp;a=1"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4 декабря 2014 г. № 566 (Национальный правовой Интернет-портал Республики Беларусь, 10.12.2014, 1/15447);</w:t>
      </w:r>
    </w:p>
    <w:p>
      <w:pPr>
        <w:pStyle w:val="17"/>
        <w:keepNext w:val="0"/>
        <w:keepLines w:val="0"/>
        <w:widowControl/>
        <w:suppressLineNumbers w:val="0"/>
      </w:pPr>
      <w:r>
        <w:rPr>
          <w:lang w:val="ru"/>
        </w:rPr>
        <w:fldChar w:fldCharType="begin"/>
      </w:r>
      <w:r>
        <w:rPr>
          <w:lang w:val="ru"/>
        </w:rPr>
        <w:instrText xml:space="preserve"> HYPERLINK "tx.dll?d=299781&amp;a=1"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8 апреля 2015 г. № 157 (Национальный правовой Интернет-портал Республики Беларусь, 11.04.2015, 1/15742);</w:t>
      </w:r>
    </w:p>
    <w:p>
      <w:pPr>
        <w:pStyle w:val="17"/>
        <w:keepNext w:val="0"/>
        <w:keepLines w:val="0"/>
        <w:widowControl/>
        <w:suppressLineNumbers w:val="0"/>
      </w:pPr>
      <w:r>
        <w:rPr>
          <w:lang w:val="ru"/>
        </w:rPr>
        <w:fldChar w:fldCharType="begin"/>
      </w:r>
      <w:r>
        <w:rPr>
          <w:lang w:val="ru"/>
        </w:rPr>
        <w:instrText xml:space="preserve"> HYPERLINK "tx.dll?d=303925&amp;a=1"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19 июня 2015 г. № 251 (Национальный правовой Интернет-портал Республики Беларусь, 23.06.2015, 1/15857);</w:t>
      </w:r>
    </w:p>
    <w:p>
      <w:pPr>
        <w:pStyle w:val="17"/>
        <w:keepNext w:val="0"/>
        <w:keepLines w:val="0"/>
        <w:widowControl/>
        <w:suppressLineNumbers w:val="0"/>
      </w:pPr>
      <w:r>
        <w:rPr>
          <w:lang w:val="ru"/>
        </w:rPr>
        <w:fldChar w:fldCharType="begin"/>
      </w:r>
      <w:r>
        <w:rPr>
          <w:lang w:val="ru"/>
        </w:rPr>
        <w:instrText xml:space="preserve"> HYPERLINK "tx.dll?d=308621&amp;a=2" \l "a2"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 октября 2015 г. № 407 (Национальный правовой Интернет-портал Республики Беларусь, 07.10.2015, 1/16040) </w:t>
      </w:r>
      <w:r>
        <w:rPr>
          <w:b/>
          <w:bCs/>
          <w:lang w:val="ru"/>
        </w:rPr>
        <w:t>- Указ вступает в силу 8 ноября 2015 г.</w:t>
      </w:r>
      <w:r>
        <w:rPr>
          <w:lang w:val="ru"/>
        </w:rPr>
        <w:t>;</w:t>
      </w:r>
    </w:p>
    <w:p>
      <w:pPr>
        <w:pStyle w:val="17"/>
        <w:keepNext w:val="0"/>
        <w:keepLines w:val="0"/>
        <w:widowControl/>
        <w:suppressLineNumbers w:val="0"/>
      </w:pPr>
      <w:r>
        <w:rPr>
          <w:lang w:val="ru"/>
        </w:rPr>
        <w:fldChar w:fldCharType="begin"/>
      </w:r>
      <w:r>
        <w:rPr>
          <w:lang w:val="ru"/>
        </w:rPr>
        <w:instrText xml:space="preserve"> HYPERLINK "tx.dll?d=310330&amp;a=3" \l "a3"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30 октября 2015 г. № 446 (Национальный правовой Интернет-портал Республики Беларусь, 03.11.2015, 1/16086);</w:t>
      </w:r>
    </w:p>
    <w:p>
      <w:pPr>
        <w:pStyle w:val="17"/>
        <w:keepNext w:val="0"/>
        <w:keepLines w:val="0"/>
        <w:widowControl/>
        <w:suppressLineNumbers w:val="0"/>
      </w:pPr>
      <w:r>
        <w:rPr>
          <w:lang w:val="ru"/>
        </w:rPr>
        <w:fldChar w:fldCharType="begin"/>
      </w:r>
      <w:r>
        <w:rPr>
          <w:lang w:val="ru"/>
        </w:rPr>
        <w:instrText xml:space="preserve"> HYPERLINK "tx.dll?d=311169&amp;a=1"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16 ноября 2015 г. № 460 (Национальный правовой Интернет-портал Республики Беларусь, 18.11.2015, 1/16108) </w:t>
      </w:r>
      <w:r>
        <w:rPr>
          <w:b/>
          <w:bCs/>
          <w:lang w:val="ru"/>
        </w:rPr>
        <w:t>- Изменения вступают в силу 1 марта 2016 г.</w:t>
      </w:r>
      <w:r>
        <w:rPr>
          <w:lang w:val="ru"/>
        </w:rPr>
        <w:t>;</w:t>
      </w:r>
    </w:p>
    <w:p>
      <w:pPr>
        <w:pStyle w:val="17"/>
        <w:keepNext w:val="0"/>
        <w:keepLines w:val="0"/>
        <w:widowControl/>
        <w:suppressLineNumbers w:val="0"/>
      </w:pPr>
      <w:r>
        <w:rPr>
          <w:lang w:val="ru"/>
        </w:rPr>
        <w:fldChar w:fldCharType="begin"/>
      </w:r>
      <w:r>
        <w:rPr>
          <w:lang w:val="ru"/>
        </w:rPr>
        <w:instrText xml:space="preserve"> HYPERLINK "tx.dll?d=312677&amp;a=1"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14 декабря 2015 г. № 485 (Национальный правовой Интернет-портал Республики Беларусь, 17.12.2015, 1/16140) </w:t>
      </w:r>
      <w:r>
        <w:rPr>
          <w:b/>
          <w:bCs/>
          <w:lang w:val="ru"/>
        </w:rPr>
        <w:t>- Указ вступает в силу 18 марта 2016 г.</w:t>
      </w:r>
      <w:r>
        <w:rPr>
          <w:lang w:val="ru"/>
        </w:rPr>
        <w:t>;</w:t>
      </w:r>
    </w:p>
    <w:p>
      <w:pPr>
        <w:pStyle w:val="17"/>
        <w:keepNext w:val="0"/>
        <w:keepLines w:val="0"/>
        <w:widowControl/>
        <w:suppressLineNumbers w:val="0"/>
      </w:pPr>
      <w:r>
        <w:rPr>
          <w:lang w:val="ru"/>
        </w:rPr>
        <w:fldChar w:fldCharType="begin"/>
      </w:r>
      <w:r>
        <w:rPr>
          <w:lang w:val="ru"/>
        </w:rPr>
        <w:instrText xml:space="preserve"> HYPERLINK "tx.dll?d=314003&amp;a=1"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31 декабря 2015 г. № 535 (Национальный правовой Интернет-портал Республики Беларусь, 13.01.2016, 1/16201);</w:t>
      </w:r>
    </w:p>
    <w:p>
      <w:pPr>
        <w:pStyle w:val="17"/>
        <w:keepNext w:val="0"/>
        <w:keepLines w:val="0"/>
        <w:widowControl/>
        <w:suppressLineNumbers w:val="0"/>
      </w:pPr>
      <w:r>
        <w:rPr>
          <w:lang w:val="ru"/>
        </w:rPr>
        <w:fldChar w:fldCharType="begin"/>
      </w:r>
      <w:r>
        <w:rPr>
          <w:lang w:val="ru"/>
        </w:rPr>
        <w:instrText xml:space="preserve"> HYPERLINK "tx.dll?d=314991&amp;a=3" \l "a3"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25 января 2016 г. № 25 (Национальный правовой Интернет-портал Республики Беларусь, 27.01.2016, 1/16249);</w:t>
      </w:r>
    </w:p>
    <w:p>
      <w:pPr>
        <w:pStyle w:val="17"/>
        <w:keepNext w:val="0"/>
        <w:keepLines w:val="0"/>
        <w:widowControl/>
        <w:suppressLineNumbers w:val="0"/>
      </w:pPr>
      <w:r>
        <w:rPr>
          <w:lang w:val="ru"/>
        </w:rPr>
        <w:fldChar w:fldCharType="begin"/>
      </w:r>
      <w:r>
        <w:rPr>
          <w:lang w:val="ru"/>
        </w:rPr>
        <w:instrText xml:space="preserve"> HYPERLINK "tx.dll?d=316354&amp;a=1"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15 февраля 2016 г. № 53 (Национальный правовой Интернет-портал Республики Беларусь, 18.02.2016, 1/16279);</w:t>
      </w:r>
    </w:p>
    <w:p>
      <w:pPr>
        <w:pStyle w:val="17"/>
        <w:keepNext w:val="0"/>
        <w:keepLines w:val="0"/>
        <w:widowControl/>
        <w:suppressLineNumbers w:val="0"/>
      </w:pPr>
      <w:r>
        <w:rPr>
          <w:lang w:val="ru"/>
        </w:rPr>
        <w:fldChar w:fldCharType="begin"/>
      </w:r>
      <w:r>
        <w:rPr>
          <w:lang w:val="ru"/>
        </w:rPr>
        <w:instrText xml:space="preserve"> HYPERLINK "tx.dll?d=319874&amp;a=1"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15 апреля 2016 г. № 141 (Национальный правовой Интернет-портал Республики Беларусь, 19.04.2016, 1/16374);</w:t>
      </w:r>
    </w:p>
    <w:p>
      <w:pPr>
        <w:pStyle w:val="17"/>
        <w:keepNext w:val="0"/>
        <w:keepLines w:val="0"/>
        <w:widowControl/>
        <w:suppressLineNumbers w:val="0"/>
      </w:pPr>
      <w:r>
        <w:rPr>
          <w:lang w:val="ru"/>
        </w:rPr>
        <w:fldChar w:fldCharType="begin"/>
      </w:r>
      <w:r>
        <w:rPr>
          <w:lang w:val="ru"/>
        </w:rPr>
        <w:instrText xml:space="preserve"> HYPERLINK "tx.dll?d=320551&amp;a=1"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27 апреля 2016 г. № 157 (Национальный правовой Интернет-портал Республики Беларусь, 29.04.2016, 1/16392);</w:t>
      </w:r>
    </w:p>
    <w:p>
      <w:pPr>
        <w:pStyle w:val="17"/>
        <w:keepNext w:val="0"/>
        <w:keepLines w:val="0"/>
        <w:widowControl/>
        <w:suppressLineNumbers w:val="0"/>
      </w:pPr>
      <w:r>
        <w:rPr>
          <w:lang w:val="ru"/>
        </w:rPr>
        <w:fldChar w:fldCharType="begin"/>
      </w:r>
      <w:r>
        <w:rPr>
          <w:lang w:val="ru"/>
        </w:rPr>
        <w:instrText xml:space="preserve"> HYPERLINK "tx.dll?d=322133&amp;a=3" \l "a3"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26 мая 2016 г. № 181 (Национальный правовой Интернет-портал Республики Беларусь, 28.05.2016, 1/16427);</w:t>
      </w:r>
    </w:p>
    <w:p>
      <w:pPr>
        <w:pStyle w:val="17"/>
        <w:keepNext w:val="0"/>
        <w:keepLines w:val="0"/>
        <w:widowControl/>
        <w:suppressLineNumbers w:val="0"/>
      </w:pPr>
      <w:r>
        <w:rPr>
          <w:lang w:val="ru"/>
        </w:rPr>
        <w:fldChar w:fldCharType="begin"/>
      </w:r>
      <w:r>
        <w:rPr>
          <w:lang w:val="ru"/>
        </w:rPr>
        <w:instrText xml:space="preserve"> HYPERLINK "tx.dll?d=327387&amp;a=15" \l "a15"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25 августа 2016 г. № 319 (Национальный правовой Интернет-портал Республики Беларусь, 27.08.2016, 1/16605);</w:t>
      </w:r>
    </w:p>
    <w:p>
      <w:pPr>
        <w:pStyle w:val="17"/>
        <w:keepNext w:val="0"/>
        <w:keepLines w:val="0"/>
        <w:widowControl/>
        <w:suppressLineNumbers w:val="0"/>
      </w:pPr>
      <w:r>
        <w:rPr>
          <w:lang w:val="ru"/>
        </w:rPr>
        <w:fldChar w:fldCharType="begin"/>
      </w:r>
      <w:r>
        <w:rPr>
          <w:lang w:val="ru"/>
        </w:rPr>
        <w:instrText xml:space="preserve"> HYPERLINK "tx.dll?d=327524&amp;a=1"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29 августа 2016 г. № 322 (Национальный правовой Интернет-портал Республики Беларусь, 31.08.2016, 1/16610);</w:t>
      </w:r>
    </w:p>
    <w:p>
      <w:pPr>
        <w:pStyle w:val="17"/>
        <w:keepNext w:val="0"/>
        <w:keepLines w:val="0"/>
        <w:widowControl/>
        <w:suppressLineNumbers w:val="0"/>
      </w:pPr>
      <w:r>
        <w:rPr>
          <w:lang w:val="ru"/>
        </w:rPr>
        <w:fldChar w:fldCharType="begin"/>
      </w:r>
      <w:r>
        <w:rPr>
          <w:lang w:val="ru"/>
        </w:rPr>
        <w:instrText xml:space="preserve"> HYPERLINK "tx.dll?d=339638&amp;a=11" \l "a11"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за исключением изменений и дополнений, которые вступят в силу 26 апреля 2017 г.;</w:t>
      </w:r>
    </w:p>
    <w:p>
      <w:pPr>
        <w:pStyle w:val="17"/>
        <w:keepNext w:val="0"/>
        <w:keepLines w:val="0"/>
        <w:widowControl/>
        <w:suppressLineNumbers w:val="0"/>
      </w:pPr>
      <w:r>
        <w:rPr>
          <w:lang w:val="ru"/>
        </w:rPr>
        <w:fldChar w:fldCharType="begin"/>
      </w:r>
      <w:r>
        <w:rPr>
          <w:lang w:val="ru"/>
        </w:rPr>
        <w:instrText xml:space="preserve"> HYPERLINK "tx.dll?d=339638&amp;a=11" \l "a11"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и 26 апреля 2017 г.;</w:t>
      </w:r>
    </w:p>
    <w:p>
      <w:pPr>
        <w:pStyle w:val="17"/>
        <w:keepNext w:val="0"/>
        <w:keepLines w:val="0"/>
        <w:widowControl/>
        <w:suppressLineNumbers w:val="0"/>
      </w:pPr>
      <w:r>
        <w:rPr>
          <w:lang w:val="ru"/>
        </w:rPr>
        <w:fldChar w:fldCharType="begin"/>
      </w:r>
      <w:r>
        <w:rPr>
          <w:lang w:val="ru"/>
        </w:rPr>
        <w:instrText xml:space="preserve"> HYPERLINK "tx.dll?d=342978&amp;a=1"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14 марта 2017 г. № 87 (Национальный правовой Интернет-портал Республики Беларусь, 17.03.2017, 1/16963);</w:t>
      </w:r>
    </w:p>
    <w:p>
      <w:pPr>
        <w:pStyle w:val="17"/>
        <w:keepNext w:val="0"/>
        <w:keepLines w:val="0"/>
        <w:widowControl/>
        <w:suppressLineNumbers w:val="0"/>
      </w:pPr>
      <w:r>
        <w:rPr>
          <w:lang w:val="ru"/>
        </w:rPr>
        <w:fldChar w:fldCharType="begin"/>
      </w:r>
      <w:r>
        <w:rPr>
          <w:lang w:val="ru"/>
        </w:rPr>
        <w:instrText xml:space="preserve"> HYPERLINK "tx.dll?d=344699&amp;a=1"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6 апреля 2017 г. № 105 (Национальный правовой Интернет-портал Республики Беларусь, 08.04.2017, 1/16994);</w:t>
      </w:r>
    </w:p>
    <w:p>
      <w:pPr>
        <w:pStyle w:val="17"/>
        <w:keepNext w:val="0"/>
        <w:keepLines w:val="0"/>
        <w:widowControl/>
        <w:suppressLineNumbers w:val="0"/>
      </w:pPr>
      <w:r>
        <w:rPr>
          <w:lang w:val="ru"/>
        </w:rPr>
        <w:fldChar w:fldCharType="begin"/>
      </w:r>
      <w:r>
        <w:rPr>
          <w:lang w:val="ru"/>
        </w:rPr>
        <w:instrText xml:space="preserve"> HYPERLINK "tx.dll?d=345837&amp;a=3" \l "a3"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26 апреля 2017 г. № 132 (Национальный правовой Интернет-портал Республики Беларусь, 28.04.2017, 1/17025);</w:t>
      </w:r>
    </w:p>
    <w:p>
      <w:pPr>
        <w:pStyle w:val="17"/>
        <w:keepNext w:val="0"/>
        <w:keepLines w:val="0"/>
        <w:widowControl/>
        <w:suppressLineNumbers w:val="0"/>
      </w:pPr>
      <w:r>
        <w:rPr>
          <w:lang w:val="ru"/>
        </w:rPr>
        <w:fldChar w:fldCharType="begin"/>
      </w:r>
      <w:r>
        <w:rPr>
          <w:lang w:val="ru"/>
        </w:rPr>
        <w:instrText xml:space="preserve"> HYPERLINK "tx.dll?d=347994&amp;a=1"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31 мая 2017 г. № 197 (Национальный правовой Интернет-портал Республики Беларусь, 07.06.2017, 1/17093);</w:t>
      </w:r>
    </w:p>
    <w:p>
      <w:pPr>
        <w:pStyle w:val="17"/>
        <w:keepNext w:val="0"/>
        <w:keepLines w:val="0"/>
        <w:widowControl/>
        <w:suppressLineNumbers w:val="0"/>
      </w:pPr>
      <w:r>
        <w:rPr>
          <w:lang w:val="ru"/>
        </w:rPr>
        <w:fldChar w:fldCharType="begin"/>
      </w:r>
      <w:r>
        <w:rPr>
          <w:lang w:val="ru"/>
        </w:rPr>
        <w:instrText xml:space="preserve"> HYPERLINK "tx.dll?d=349087&amp;a=1"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15 июня 2017 г. № 211 (Национальный правовой Интернет-портал Республики Беларусь, 21.06.2017, 1/17111);</w:t>
      </w:r>
    </w:p>
    <w:p>
      <w:pPr>
        <w:pStyle w:val="17"/>
        <w:keepNext w:val="0"/>
        <w:keepLines w:val="0"/>
        <w:widowControl/>
        <w:suppressLineNumbers w:val="0"/>
      </w:pPr>
      <w:r>
        <w:rPr>
          <w:lang w:val="ru"/>
        </w:rPr>
        <w:fldChar w:fldCharType="begin"/>
      </w:r>
      <w:r>
        <w:rPr>
          <w:lang w:val="ru"/>
        </w:rPr>
        <w:instrText xml:space="preserve"> HYPERLINK "tx.dll?d=350022&amp;a=3" \l "a3"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4 июля 2017 г. № 240 (Национальный правовой Интернет-портал Республики Беларусь, 06.07.2017, 1/17147);</w:t>
      </w:r>
    </w:p>
    <w:p>
      <w:pPr>
        <w:pStyle w:val="17"/>
        <w:keepNext w:val="0"/>
        <w:keepLines w:val="0"/>
        <w:widowControl/>
        <w:suppressLineNumbers w:val="0"/>
      </w:pPr>
      <w:r>
        <w:rPr>
          <w:lang w:val="ru"/>
        </w:rPr>
        <w:fldChar w:fldCharType="begin"/>
      </w:r>
      <w:r>
        <w:rPr>
          <w:lang w:val="ru"/>
        </w:rPr>
        <w:instrText xml:space="preserve"> HYPERLINK "tx.dll?d=361545&amp;a=1"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30 ноября 2017 г. № 428 (Национальный правовой Интернет-портал Республики Беларусь, 02.12.2017, 1/17378);</w:t>
      </w:r>
    </w:p>
    <w:p>
      <w:pPr>
        <w:pStyle w:val="17"/>
        <w:keepNext w:val="0"/>
        <w:keepLines w:val="0"/>
        <w:widowControl/>
        <w:suppressLineNumbers w:val="0"/>
      </w:pPr>
      <w:r>
        <w:rPr>
          <w:lang w:val="ru"/>
        </w:rPr>
        <w:fldChar w:fldCharType="begin"/>
      </w:r>
      <w:r>
        <w:rPr>
          <w:lang w:val="ru"/>
        </w:rPr>
        <w:instrText xml:space="preserve"> HYPERLINK "tx.dll?d=379379&amp;a=1"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26 июля 2018 г. № 298 (Национальный правовой Интернет-портал Республики Беларусь, 28.07.2018, 1/17839);</w:t>
      </w:r>
    </w:p>
    <w:p>
      <w:pPr>
        <w:pStyle w:val="17"/>
        <w:keepNext w:val="0"/>
        <w:keepLines w:val="0"/>
        <w:widowControl/>
        <w:suppressLineNumbers w:val="0"/>
      </w:pPr>
      <w:r>
        <w:rPr>
          <w:lang w:val="ru"/>
        </w:rPr>
        <w:fldChar w:fldCharType="begin"/>
      </w:r>
      <w:r>
        <w:rPr>
          <w:lang w:val="ru"/>
        </w:rPr>
        <w:instrText xml:space="preserve"> HYPERLINK "tx.dll?d=394183&amp;a=2" \l "a2"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25 февраля 2019 г. № 87 (Национальный правовой Интернет-портал Республики Беларусь, 27.02.2019, 1/18225);</w:t>
      </w:r>
    </w:p>
    <w:p>
      <w:pPr>
        <w:pStyle w:val="17"/>
        <w:keepNext w:val="0"/>
        <w:keepLines w:val="0"/>
        <w:widowControl/>
        <w:suppressLineNumbers w:val="0"/>
      </w:pPr>
      <w:r>
        <w:rPr>
          <w:lang w:val="ru"/>
        </w:rPr>
        <w:fldChar w:fldCharType="begin"/>
      </w:r>
      <w:r>
        <w:rPr>
          <w:lang w:val="ru"/>
        </w:rPr>
        <w:instrText xml:space="preserve"> HYPERLINK "tx.dll?d=394552&amp;a=1"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28 февраля 2019 г. № 93 (Национальный правовой Интернет-портал Республики Беларусь, 06.03.2019, 1/18236);</w:t>
      </w:r>
    </w:p>
    <w:p>
      <w:pPr>
        <w:pStyle w:val="17"/>
        <w:keepNext w:val="0"/>
        <w:keepLines w:val="0"/>
        <w:widowControl/>
        <w:suppressLineNumbers w:val="0"/>
      </w:pPr>
      <w:r>
        <w:rPr>
          <w:lang w:val="ru"/>
        </w:rPr>
        <w:fldChar w:fldCharType="begin"/>
      </w:r>
      <w:r>
        <w:rPr>
          <w:lang w:val="ru"/>
        </w:rPr>
        <w:instrText xml:space="preserve"> HYPERLINK "tx.dll?d=404755&amp;a=1"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15 июля 2019 г. № 269 (Национальный правовой Интернет-портал Республики Беларусь, 23.07.2019, 1/18470) </w:t>
      </w:r>
      <w:r>
        <w:rPr>
          <w:b/>
          <w:bCs/>
          <w:lang w:val="ru"/>
        </w:rPr>
        <w:t>- Указ вступает в силу 24 октября 2019 г.</w:t>
      </w:r>
      <w:r>
        <w:rPr>
          <w:lang w:val="ru"/>
        </w:rPr>
        <w:t>;</w:t>
      </w:r>
    </w:p>
    <w:p>
      <w:pPr>
        <w:pStyle w:val="17"/>
        <w:keepNext w:val="0"/>
        <w:keepLines w:val="0"/>
        <w:widowControl/>
        <w:suppressLineNumbers w:val="0"/>
      </w:pPr>
      <w:r>
        <w:rPr>
          <w:lang w:val="ru"/>
        </w:rPr>
        <w:fldChar w:fldCharType="begin"/>
      </w:r>
      <w:r>
        <w:rPr>
          <w:lang w:val="ru"/>
        </w:rPr>
        <w:instrText xml:space="preserve"> HYPERLINK "tx.dll?d=409741&amp;a=2" \l "a2"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18 сентября 2019 г. № 351 (Национальный правовой Интернет-портал Республики Беларусь, 20.09.2019, 1/18575);</w:t>
      </w:r>
    </w:p>
    <w:p>
      <w:pPr>
        <w:pStyle w:val="17"/>
        <w:keepNext w:val="0"/>
        <w:keepLines w:val="0"/>
        <w:widowControl/>
        <w:suppressLineNumbers w:val="0"/>
      </w:pPr>
      <w:r>
        <w:rPr>
          <w:lang w:val="ru"/>
        </w:rPr>
        <w:fldChar w:fldCharType="begin"/>
      </w:r>
      <w:r>
        <w:rPr>
          <w:lang w:val="ru"/>
        </w:rPr>
        <w:instrText xml:space="preserve"> HYPERLINK "tx.dll?d=418107&amp;a=1"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p>
    <w:p>
      <w:pPr>
        <w:pStyle w:val="17"/>
        <w:keepNext w:val="0"/>
        <w:keepLines w:val="0"/>
        <w:widowControl/>
        <w:suppressLineNumbers w:val="0"/>
      </w:pPr>
      <w:r>
        <w:rPr>
          <w:lang w:val="ru"/>
        </w:rPr>
        <w:fldChar w:fldCharType="begin"/>
      </w:r>
      <w:r>
        <w:rPr>
          <w:lang w:val="ru"/>
        </w:rPr>
        <w:instrText xml:space="preserve"> HYPERLINK "tx.dll?d=418107&amp;a=1"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p>
    <w:p>
      <w:pPr>
        <w:pStyle w:val="17"/>
        <w:keepNext w:val="0"/>
        <w:keepLines w:val="0"/>
        <w:widowControl/>
        <w:suppressLineNumbers w:val="0"/>
      </w:pPr>
      <w:r>
        <w:rPr>
          <w:lang w:val="ru"/>
        </w:rPr>
        <w:fldChar w:fldCharType="begin"/>
      </w:r>
      <w:r>
        <w:rPr>
          <w:lang w:val="ru"/>
        </w:rPr>
        <w:instrText xml:space="preserve"> HYPERLINK "tx.dll?d=418107&amp;a=1"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2 января 2020 г. и 2 апреля 2020 г.;</w:t>
      </w:r>
    </w:p>
    <w:p>
      <w:pPr>
        <w:pStyle w:val="17"/>
        <w:keepNext w:val="0"/>
        <w:keepLines w:val="0"/>
        <w:widowControl/>
        <w:suppressLineNumbers w:val="0"/>
      </w:pPr>
      <w:r>
        <w:rPr>
          <w:lang w:val="ru"/>
        </w:rPr>
        <w:fldChar w:fldCharType="begin"/>
      </w:r>
      <w:r>
        <w:rPr>
          <w:lang w:val="ru"/>
        </w:rPr>
        <w:instrText xml:space="preserve"> HYPERLINK "tx.dll?d=427400&amp;a=1"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14 апреля 2020 г. № 127 (Национальный правовой Интернет-портал Республики Беларусь, 16.04.2020, 1/18952);</w:t>
      </w:r>
    </w:p>
    <w:p>
      <w:pPr>
        <w:pStyle w:val="17"/>
        <w:keepNext w:val="0"/>
        <w:keepLines w:val="0"/>
        <w:widowControl/>
        <w:suppressLineNumbers w:val="0"/>
      </w:pPr>
      <w:r>
        <w:rPr>
          <w:lang w:val="ru"/>
        </w:rPr>
        <w:fldChar w:fldCharType="begin"/>
      </w:r>
      <w:r>
        <w:rPr>
          <w:lang w:val="ru"/>
        </w:rPr>
        <w:instrText xml:space="preserve"> HYPERLINK "tx.dll?d=438750&amp;a=1"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16 сентября 2020 г. № 345 (Национальный правовой Интернет-портал Республики Беларусь, 19.09.2020, 1/19245);</w:t>
      </w:r>
    </w:p>
    <w:p>
      <w:pPr>
        <w:pStyle w:val="17"/>
        <w:keepNext w:val="0"/>
        <w:keepLines w:val="0"/>
        <w:widowControl/>
        <w:suppressLineNumbers w:val="0"/>
      </w:pPr>
      <w:r>
        <w:rPr>
          <w:lang w:val="ru"/>
        </w:rPr>
        <w:fldChar w:fldCharType="begin"/>
      </w:r>
      <w:r>
        <w:rPr>
          <w:lang w:val="ru"/>
        </w:rPr>
        <w:instrText xml:space="preserve"> HYPERLINK "tx.dll?d=440946&amp;a=4" \l "a4"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22 октября 2020 г. № 375 (Национальный правовой Интернет-портал Республики Беларусь, 24.10.2020, 1/19288);</w:t>
      </w:r>
    </w:p>
    <w:p>
      <w:pPr>
        <w:pStyle w:val="17"/>
        <w:keepNext w:val="0"/>
        <w:keepLines w:val="0"/>
        <w:widowControl/>
        <w:suppressLineNumbers w:val="0"/>
      </w:pPr>
      <w:r>
        <w:rPr>
          <w:lang w:val="ru"/>
        </w:rPr>
        <w:fldChar w:fldCharType="begin"/>
      </w:r>
      <w:r>
        <w:rPr>
          <w:lang w:val="ru"/>
        </w:rPr>
        <w:instrText xml:space="preserve"> HYPERLINK "tx.dll?d=451793&amp;a=19" \l "a19"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вступившие в силу 20 марта 2021 г., за исключением изменений и дополнений, которые вступят в силу 1 сентября 2021 г.;</w:t>
      </w:r>
    </w:p>
    <w:p>
      <w:pPr>
        <w:pStyle w:val="17"/>
        <w:keepNext w:val="0"/>
        <w:keepLines w:val="0"/>
        <w:widowControl/>
        <w:suppressLineNumbers w:val="0"/>
      </w:pPr>
      <w:r>
        <w:rPr>
          <w:lang w:val="ru"/>
        </w:rPr>
        <w:fldChar w:fldCharType="begin"/>
      </w:r>
      <w:r>
        <w:rPr>
          <w:lang w:val="ru"/>
        </w:rPr>
        <w:instrText xml:space="preserve"> HYPERLINK "tx.dll?d=451793&amp;a=19" \l "a19"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вступившие в силу 20 марта 2021 г. и 1 сентября 2021 г. - </w:t>
      </w:r>
      <w:r>
        <w:rPr>
          <w:b/>
          <w:bCs/>
          <w:lang w:val="ru"/>
        </w:rPr>
        <w:t>Изменения</w:t>
      </w:r>
      <w:r>
        <w:rPr>
          <w:lang w:val="ru"/>
        </w:rPr>
        <w:t> </w:t>
      </w:r>
      <w:r>
        <w:rPr>
          <w:b/>
          <w:bCs/>
          <w:lang w:val="ru"/>
        </w:rPr>
        <w:t>вступают в силу 1 сентября 2021 г.;</w:t>
      </w:r>
    </w:p>
    <w:p>
      <w:pPr>
        <w:pStyle w:val="17"/>
        <w:keepNext w:val="0"/>
        <w:keepLines w:val="0"/>
        <w:widowControl/>
        <w:suppressLineNumbers w:val="0"/>
      </w:pPr>
      <w:r>
        <w:rPr>
          <w:lang w:val="ru"/>
        </w:rPr>
        <w:fldChar w:fldCharType="begin"/>
      </w:r>
      <w:r>
        <w:rPr>
          <w:lang w:val="ru"/>
        </w:rPr>
        <w:instrText xml:space="preserve"> HYPERLINK "tx.dll?d=452452&amp;a=31" \l "a31"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24 марта 2021 г. № 116 (Национальный правовой Интернет-портал Республики Беларусь, 26.03.2021, 1/19588) - </w:t>
      </w:r>
      <w:r>
        <w:rPr>
          <w:b/>
          <w:bCs/>
          <w:lang w:val="ru"/>
        </w:rPr>
        <w:t>Изменения</w:t>
      </w:r>
      <w:r>
        <w:rPr>
          <w:lang w:val="ru"/>
        </w:rPr>
        <w:t> </w:t>
      </w:r>
      <w:r>
        <w:rPr>
          <w:b/>
          <w:bCs/>
          <w:lang w:val="ru"/>
        </w:rPr>
        <w:t>вступают в силу 27 сентября 2021 г.;</w:t>
      </w:r>
    </w:p>
    <w:p>
      <w:pPr>
        <w:pStyle w:val="17"/>
        <w:keepNext w:val="0"/>
        <w:keepLines w:val="0"/>
        <w:widowControl/>
        <w:suppressLineNumbers w:val="0"/>
      </w:pPr>
      <w:r>
        <w:rPr>
          <w:lang w:val="ru"/>
        </w:rPr>
        <w:fldChar w:fldCharType="begin"/>
      </w:r>
      <w:r>
        <w:rPr>
          <w:lang w:val="ru"/>
        </w:rPr>
        <w:instrText xml:space="preserve"> HYPERLINK "tx.dll?d=461850&amp;a=1"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за исключением изменений и дополнений, которые вступят в силу 29 июля 2022 г.;</w:t>
      </w:r>
    </w:p>
    <w:p>
      <w:pPr>
        <w:pStyle w:val="17"/>
        <w:keepNext w:val="0"/>
        <w:keepLines w:val="0"/>
        <w:widowControl/>
        <w:suppressLineNumbers w:val="0"/>
      </w:pPr>
      <w:r>
        <w:rPr>
          <w:lang w:val="ru"/>
        </w:rPr>
        <w:fldChar w:fldCharType="begin"/>
      </w:r>
      <w:r>
        <w:rPr>
          <w:lang w:val="ru"/>
        </w:rPr>
        <w:instrText xml:space="preserve"> HYPERLINK "tx.dll?d=461850&amp;a=1"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и 29 июля 2022 г.;</w:t>
      </w:r>
    </w:p>
    <w:p>
      <w:pPr>
        <w:pStyle w:val="17"/>
        <w:keepNext w:val="0"/>
        <w:keepLines w:val="0"/>
        <w:widowControl/>
        <w:suppressLineNumbers w:val="0"/>
      </w:pPr>
      <w:r>
        <w:rPr>
          <w:lang w:val="ru"/>
        </w:rPr>
        <w:fldChar w:fldCharType="begin"/>
      </w:r>
      <w:r>
        <w:rPr>
          <w:lang w:val="ru"/>
        </w:rPr>
        <w:instrText xml:space="preserve"> HYPERLINK "tx.dll?d=466500&amp;a=1"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 октября 2021 г. № 375 (Национальный правовой Интернет-портал Республики Беларусь, 07.10.2021, 1/19927) - </w:t>
      </w:r>
      <w:r>
        <w:rPr>
          <w:b/>
          <w:bCs/>
          <w:lang w:val="ru"/>
        </w:rPr>
        <w:t>Изменения</w:t>
      </w:r>
      <w:r>
        <w:rPr>
          <w:lang w:val="ru"/>
        </w:rPr>
        <w:t> </w:t>
      </w:r>
      <w:r>
        <w:rPr>
          <w:b/>
          <w:bCs/>
          <w:lang w:val="ru"/>
        </w:rPr>
        <w:t>вступают в силу 15 января 2022 г.;</w:t>
      </w:r>
    </w:p>
    <w:p>
      <w:pPr>
        <w:pStyle w:val="17"/>
        <w:keepNext w:val="0"/>
        <w:keepLines w:val="0"/>
        <w:widowControl/>
        <w:suppressLineNumbers w:val="0"/>
      </w:pPr>
      <w:r>
        <w:rPr>
          <w:lang w:val="ru"/>
        </w:rPr>
        <w:fldChar w:fldCharType="begin"/>
      </w:r>
      <w:r>
        <w:rPr>
          <w:lang w:val="ru"/>
        </w:rPr>
        <w:instrText xml:space="preserve"> HYPERLINK "tx.dll?d=467162&amp;a=1"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12 октября 2021 г. № 389 (Национальный правовой Интернет-портал Республики Беларусь, 15.10.2021, 1/19942);</w:t>
      </w:r>
    </w:p>
    <w:p>
      <w:pPr>
        <w:pStyle w:val="17"/>
        <w:keepNext w:val="0"/>
        <w:keepLines w:val="0"/>
        <w:widowControl/>
        <w:suppressLineNumbers w:val="0"/>
      </w:pPr>
      <w:r>
        <w:rPr>
          <w:lang w:val="ru"/>
        </w:rPr>
        <w:fldChar w:fldCharType="begin"/>
      </w:r>
      <w:r>
        <w:rPr>
          <w:lang w:val="ru"/>
        </w:rPr>
        <w:instrText xml:space="preserve"> HYPERLINK "tx.dll?d=476622&amp;a=1"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27 января 2022 г. № 23 (Национальный правовой Интернет-портал Республики Беларусь, 31.01.2022, 1/20138);</w:t>
      </w:r>
    </w:p>
    <w:p>
      <w:pPr>
        <w:pStyle w:val="17"/>
        <w:keepNext w:val="0"/>
        <w:keepLines w:val="0"/>
        <w:widowControl/>
        <w:suppressLineNumbers w:val="0"/>
      </w:pPr>
      <w:r>
        <w:rPr>
          <w:lang w:val="ru"/>
        </w:rPr>
        <w:fldChar w:fldCharType="begin"/>
      </w:r>
      <w:r>
        <w:rPr>
          <w:lang w:val="ru"/>
        </w:rPr>
        <w:instrText xml:space="preserve"> HYPERLINK "tx.dll?d=610639&amp;a=1"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p>
    <w:p>
      <w:pPr>
        <w:pStyle w:val="17"/>
        <w:keepNext w:val="0"/>
        <w:keepLines w:val="0"/>
        <w:widowControl/>
        <w:suppressLineNumbers w:val="0"/>
      </w:pPr>
      <w:r>
        <w:rPr>
          <w:lang w:val="ru"/>
        </w:rPr>
        <w:fldChar w:fldCharType="begin"/>
      </w:r>
      <w:r>
        <w:rPr>
          <w:lang w:val="ru"/>
        </w:rPr>
        <w:instrText xml:space="preserve"> HYPERLINK "tx.dll?d=610639&amp;a=1" \l "a1"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p>
    <w:p>
      <w:pPr>
        <w:pStyle w:val="36"/>
        <w:keepNext w:val="0"/>
        <w:keepLines w:val="0"/>
        <w:widowControl/>
        <w:suppressLineNumbers w:val="0"/>
      </w:pPr>
      <w:r>
        <w:rPr>
          <w:lang w:val="ru"/>
        </w:rPr>
        <w:t> </w:t>
      </w:r>
    </w:p>
    <w:p>
      <w:pPr>
        <w:pStyle w:val="36"/>
        <w:keepNext w:val="0"/>
        <w:keepLines w:val="0"/>
        <w:widowControl/>
        <w:suppressLineNumbers w:val="0"/>
      </w:pPr>
      <w:r>
        <w:rPr>
          <w:lang w:val="ru"/>
        </w:rPr>
        <w:t xml:space="preserve">В целях дальнейшего совершенствования работы государственных органов и иных организаций с гражданами </w:t>
      </w:r>
      <w:r>
        <w:rPr>
          <w:rStyle w:val="8"/>
          <w:lang w:val="ru"/>
        </w:rPr>
        <w:t>постановляю:</w:t>
      </w:r>
    </w:p>
    <w:p>
      <w:pPr>
        <w:pStyle w:val="34"/>
        <w:keepNext w:val="0"/>
        <w:keepLines w:val="0"/>
        <w:widowControl/>
        <w:suppressLineNumbers w:val="0"/>
      </w:pPr>
      <w:bookmarkStart w:id="1" w:name="a174"/>
      <w:bookmarkEnd w:id="1"/>
      <w:r>
        <w:rPr>
          <w:lang w:val="ru"/>
        </w:rPr>
        <w:t xml:space="preserve">1. Утвердить прилагаемый </w:t>
      </w:r>
      <w:r>
        <w:rPr>
          <w:lang w:val="ru"/>
        </w:rPr>
        <w:fldChar w:fldCharType="begin"/>
      </w:r>
      <w:r>
        <w:rPr>
          <w:lang w:val="ru"/>
        </w:rPr>
        <w:instrText xml:space="preserve"> HYPERLINK "" \l "a7" \o "+" </w:instrText>
      </w:r>
      <w:r>
        <w:rPr>
          <w:lang w:val="ru"/>
        </w:rPr>
        <w:fldChar w:fldCharType="separate"/>
      </w:r>
      <w:r>
        <w:rPr>
          <w:rStyle w:val="5"/>
          <w:lang w:val="ru"/>
        </w:rPr>
        <w:t>перечень</w:t>
      </w:r>
      <w:r>
        <w:rPr>
          <w:lang w:val="ru"/>
        </w:rPr>
        <w:fldChar w:fldCharType="end"/>
      </w:r>
      <w:r>
        <w:rPr>
          <w:lang w:val="ru"/>
        </w:rPr>
        <w:t xml:space="preserve"> административных процедур, осуществляемых государственными органами и иными организациями по заявлениям граждан (далее – перечень).</w:t>
      </w:r>
    </w:p>
    <w:p>
      <w:pPr>
        <w:pStyle w:val="43"/>
        <w:keepNext w:val="0"/>
        <w:keepLines w:val="0"/>
        <w:widowControl/>
        <w:suppressLineNumbers w:val="0"/>
      </w:pPr>
      <w:bookmarkStart w:id="2" w:name="a556"/>
      <w:bookmarkEnd w:id="2"/>
      <w:r>
        <w:rPr>
          <w:lang w:val="ru"/>
        </w:rPr>
        <w:t xml:space="preserve">Осуществление государственными органами и иными организациями по заявлениям граждан административных процедур, не предусмотренных в </w:t>
      </w:r>
      <w:r>
        <w:rPr>
          <w:lang w:val="ru"/>
        </w:rPr>
        <w:fldChar w:fldCharType="begin"/>
      </w:r>
      <w:r>
        <w:rPr>
          <w:lang w:val="ru"/>
        </w:rPr>
        <w:instrText xml:space="preserve"> HYPERLINK "" \l "a7" \o "+" </w:instrText>
      </w:r>
      <w:r>
        <w:rPr>
          <w:lang w:val="ru"/>
        </w:rPr>
        <w:fldChar w:fldCharType="separate"/>
      </w:r>
      <w:r>
        <w:rPr>
          <w:rStyle w:val="5"/>
          <w:lang w:val="ru"/>
        </w:rPr>
        <w:t>перечне</w:t>
      </w:r>
      <w:r>
        <w:rPr>
          <w:lang w:val="ru"/>
        </w:rPr>
        <w:fldChar w:fldCharType="end"/>
      </w:r>
      <w:r>
        <w:rPr>
          <w:lang w:val="ru"/>
        </w:rPr>
        <w:t>, не допускается.</w:t>
      </w:r>
    </w:p>
    <w:p>
      <w:pPr>
        <w:pStyle w:val="43"/>
        <w:keepNext w:val="0"/>
        <w:keepLines w:val="0"/>
        <w:widowControl/>
        <w:suppressLineNumbers w:val="0"/>
      </w:pPr>
      <w:bookmarkStart w:id="3" w:name="a646"/>
      <w:bookmarkEnd w:id="3"/>
      <w:r>
        <w:rPr>
          <w:lang w:val="ru"/>
        </w:rPr>
        <w:t xml:space="preserve">Запрещается требовать от граждан представления документов и (или) сведений, кроме предусмотренных </w:t>
      </w:r>
      <w:r>
        <w:rPr>
          <w:lang w:val="ru"/>
        </w:rPr>
        <w:fldChar w:fldCharType="begin"/>
      </w:r>
      <w:r>
        <w:rPr>
          <w:lang w:val="ru"/>
        </w:rPr>
        <w:instrText xml:space="preserve"> HYPERLINK "" \l "a7" \o "+" </w:instrText>
      </w:r>
      <w:r>
        <w:rPr>
          <w:lang w:val="ru"/>
        </w:rPr>
        <w:fldChar w:fldCharType="separate"/>
      </w:r>
      <w:r>
        <w:rPr>
          <w:rStyle w:val="5"/>
          <w:lang w:val="ru"/>
        </w:rPr>
        <w:t>перечнем</w:t>
      </w:r>
      <w:r>
        <w:rPr>
          <w:lang w:val="ru"/>
        </w:rPr>
        <w:fldChar w:fldCharType="end"/>
      </w:r>
      <w:r>
        <w:rPr>
          <w:lang w:val="ru"/>
        </w:rPr>
        <w:t>, за исключением документов:</w:t>
      </w:r>
    </w:p>
    <w:p>
      <w:pPr>
        <w:pStyle w:val="43"/>
        <w:keepNext w:val="0"/>
        <w:keepLines w:val="0"/>
        <w:widowControl/>
        <w:suppressLineNumbers w:val="0"/>
      </w:pPr>
      <w:r>
        <w:rPr>
          <w:lang w:val="ru"/>
        </w:rPr>
        <w:t>удостоверяющих личность гражданина;</w:t>
      </w:r>
    </w:p>
    <w:p>
      <w:pPr>
        <w:pStyle w:val="43"/>
        <w:keepNext w:val="0"/>
        <w:keepLines w:val="0"/>
        <w:widowControl/>
        <w:suppressLineNumbers w:val="0"/>
      </w:pPr>
      <w:r>
        <w:rPr>
          <w:lang w:val="ru"/>
        </w:rPr>
        <w:t>подтверждающих полномочия представителя гражданина;</w:t>
      </w:r>
    </w:p>
    <w:p>
      <w:pPr>
        <w:pStyle w:val="43"/>
        <w:keepNext w:val="0"/>
        <w:keepLines w:val="0"/>
        <w:widowControl/>
        <w:suppressLineNumbers w:val="0"/>
      </w:pPr>
      <w:r>
        <w:rPr>
          <w:lang w:val="ru"/>
        </w:rPr>
        <w:t>подтверждающих согласие гражданина на представление по запросу уполномоченного органа другими государственными органами, иными организациями необходимых для осуществления административной процедуры документов и (или) сведений, содержащих информацию, касающуюся гражданина и относящуюся к охраняемой законом тайне, если гражданин не представил такие документы и (или) сведения самостоятельно;</w:t>
      </w:r>
    </w:p>
    <w:p>
      <w:pPr>
        <w:pStyle w:val="43"/>
        <w:keepNext w:val="0"/>
        <w:keepLines w:val="0"/>
        <w:widowControl/>
        <w:suppressLineNumbers w:val="0"/>
      </w:pPr>
      <w:r>
        <w:rPr>
          <w:lang w:val="ru"/>
        </w:rP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r>
        <w:rPr>
          <w:lang w:val="ru"/>
        </w:rPr>
        <w:fldChar w:fldCharType="begin"/>
      </w:r>
      <w:r>
        <w:rPr>
          <w:lang w:val="ru"/>
        </w:rPr>
        <w:instrText xml:space="preserve"> HYPERLINK "tx.dll?d=144501&amp;a=114" \l "a114" \o "+" </w:instrText>
      </w:r>
      <w:r>
        <w:rPr>
          <w:lang w:val="ru"/>
        </w:rPr>
        <w:fldChar w:fldCharType="separate"/>
      </w:r>
      <w:r>
        <w:rPr>
          <w:rStyle w:val="5"/>
          <w:lang w:val="ru"/>
        </w:rPr>
        <w:t>части третьей</w:t>
      </w:r>
      <w:r>
        <w:rPr>
          <w:lang w:val="ru"/>
        </w:rPr>
        <w:fldChar w:fldCharType="end"/>
      </w:r>
      <w:r>
        <w:rPr>
          <w:lang w:val="ru"/>
        </w:rPr>
        <w:t xml:space="preserve"> пункта 1 статьи 15 Закона Республики Беларусь от 28 октября 2008 г. № 433-З «Об основах административных процедур», если за их выдачу законодательством предусмотрена такая плата и гражданин не представил такие документы и (или) сведения самостоятельно.</w:t>
      </w:r>
    </w:p>
    <w:p>
      <w:pPr>
        <w:pStyle w:val="43"/>
        <w:keepNext w:val="0"/>
        <w:keepLines w:val="0"/>
        <w:widowControl/>
        <w:suppressLineNumbers w:val="0"/>
      </w:pPr>
      <w:r>
        <w:rPr>
          <w:lang w:val="ru"/>
        </w:rPr>
        <w:t xml:space="preserve">В случае, если указанные в </w:t>
      </w:r>
      <w:r>
        <w:rPr>
          <w:lang w:val="ru"/>
        </w:rPr>
        <w:fldChar w:fldCharType="begin"/>
      </w:r>
      <w:r>
        <w:rPr>
          <w:lang w:val="ru"/>
        </w:rPr>
        <w:instrText xml:space="preserve"> HYPERLINK "" \l "a7" \o "+" </w:instrText>
      </w:r>
      <w:r>
        <w:rPr>
          <w:lang w:val="ru"/>
        </w:rPr>
        <w:fldChar w:fldCharType="separate"/>
      </w:r>
      <w:r>
        <w:rPr>
          <w:rStyle w:val="5"/>
          <w:lang w:val="ru"/>
        </w:rPr>
        <w:t>перечне</w:t>
      </w:r>
      <w:r>
        <w:rPr>
          <w:lang w:val="ru"/>
        </w:rPr>
        <w:fldChar w:fldCharType="end"/>
      </w:r>
      <w:r>
        <w:rPr>
          <w:lang w:val="ru"/>
        </w:rPr>
        <w:t xml:space="preserve"> документы и (или) сведения, необходимые для осуществления административной процедуры, могут быть получены из государственных информационных систем (ресурсов), представления этих документов и (или) сведений не требуется.</w:t>
      </w:r>
    </w:p>
    <w:p>
      <w:pPr>
        <w:pStyle w:val="34"/>
        <w:keepNext w:val="0"/>
        <w:keepLines w:val="0"/>
        <w:widowControl/>
        <w:suppressLineNumbers w:val="0"/>
      </w:pPr>
      <w:bookmarkStart w:id="4" w:name="a784"/>
      <w:bookmarkEnd w:id="4"/>
      <w:r>
        <w:rPr>
          <w:lang w:val="ru"/>
        </w:rPr>
        <w:t xml:space="preserve">2. Установить, что действие </w:t>
      </w:r>
      <w:r>
        <w:rPr>
          <w:lang w:val="ru"/>
        </w:rPr>
        <w:fldChar w:fldCharType="begin"/>
      </w:r>
      <w:r>
        <w:rPr>
          <w:lang w:val="ru"/>
        </w:rPr>
        <w:instrText xml:space="preserve"> HYPERLINK "" \l "a556" \o "+" </w:instrText>
      </w:r>
      <w:r>
        <w:rPr>
          <w:lang w:val="ru"/>
        </w:rPr>
        <w:fldChar w:fldCharType="separate"/>
      </w:r>
      <w:r>
        <w:rPr>
          <w:rStyle w:val="5"/>
          <w:lang w:val="ru"/>
        </w:rPr>
        <w:t>части второй</w:t>
      </w:r>
      <w:r>
        <w:rPr>
          <w:lang w:val="ru"/>
        </w:rPr>
        <w:fldChar w:fldCharType="end"/>
      </w:r>
      <w:r>
        <w:rPr>
          <w:lang w:val="ru"/>
        </w:rPr>
        <w:t xml:space="preserve"> пункта 1 настоящего Указа не распространяется на отношения:</w:t>
      </w:r>
    </w:p>
    <w:p>
      <w:pPr>
        <w:pStyle w:val="43"/>
        <w:keepNext w:val="0"/>
        <w:keepLines w:val="0"/>
        <w:widowControl/>
        <w:suppressLineNumbers w:val="0"/>
      </w:pPr>
      <w:r>
        <w:rPr>
          <w:lang w:val="ru"/>
        </w:rPr>
        <w:t>связанные с выдачей по заявлениям граждан документов и (или) сведений, самостоятельно запрашиваемых государственными органами и иными организациями;</w:t>
      </w:r>
    </w:p>
    <w:p>
      <w:pPr>
        <w:pStyle w:val="43"/>
        <w:keepNext w:val="0"/>
        <w:keepLines w:val="0"/>
        <w:widowControl/>
        <w:suppressLineNumbers w:val="0"/>
      </w:pPr>
      <w:r>
        <w:rPr>
          <w:lang w:val="ru"/>
        </w:rPr>
        <w:t xml:space="preserve">указанные в </w:t>
      </w:r>
      <w:r>
        <w:rPr>
          <w:lang w:val="ru"/>
        </w:rPr>
        <w:fldChar w:fldCharType="begin"/>
      </w:r>
      <w:r>
        <w:rPr>
          <w:lang w:val="ru"/>
        </w:rPr>
        <w:instrText xml:space="preserve"> HYPERLINK "tx.dll?d=144501&amp;a=107" \l "a107" \o "+" </w:instrText>
      </w:r>
      <w:r>
        <w:rPr>
          <w:lang w:val="ru"/>
        </w:rPr>
        <w:fldChar w:fldCharType="separate"/>
      </w:r>
      <w:r>
        <w:rPr>
          <w:rStyle w:val="5"/>
          <w:lang w:val="ru"/>
        </w:rPr>
        <w:t>пункте 1</w:t>
      </w:r>
      <w:r>
        <w:rPr>
          <w:lang w:val="ru"/>
        </w:rPr>
        <w:fldChar w:fldCharType="end"/>
      </w:r>
      <w:r>
        <w:rPr>
          <w:lang w:val="ru"/>
        </w:rPr>
        <w:t xml:space="preserve"> статьи 2 Закона Республики Беларусь «Об основах административных процедур»;</w:t>
      </w:r>
    </w:p>
    <w:p>
      <w:pPr>
        <w:pStyle w:val="43"/>
        <w:keepNext w:val="0"/>
        <w:keepLines w:val="0"/>
        <w:widowControl/>
        <w:suppressLineNumbers w:val="0"/>
      </w:pPr>
      <w:r>
        <w:rPr>
          <w:lang w:val="ru"/>
        </w:rPr>
        <w:t>связанные с гражданством Республики Беларусь;</w:t>
      </w:r>
    </w:p>
    <w:p>
      <w:pPr>
        <w:pStyle w:val="43"/>
        <w:keepNext w:val="0"/>
        <w:keepLines w:val="0"/>
        <w:widowControl/>
        <w:suppressLineNumbers w:val="0"/>
      </w:pPr>
      <w:r>
        <w:rPr>
          <w:lang w:val="ru"/>
        </w:rPr>
        <w:t>связанные с изъятием и предоставлением земельных участков;</w:t>
      </w:r>
    </w:p>
    <w:p>
      <w:pPr>
        <w:pStyle w:val="43"/>
        <w:keepNext w:val="0"/>
        <w:keepLines w:val="0"/>
        <w:widowControl/>
        <w:suppressLineNumbers w:val="0"/>
      </w:pPr>
      <w:r>
        <w:rPr>
          <w:lang w:val="ru"/>
        </w:rPr>
        <w:t>в которые вступают граждане в связи с осуществлением ими предпринимательской деятельности или с намерением осуществлять такую деятельность, созданием (реорганизацией, ликвидацией) юридических лиц либо управлением (участием в управлении) юридическими лицами, а также связанные с осуществлением адвокатской, нотариальной, ремесленной деятельности, деятельности по оказанию услуг в сфере агроэкотуризма;</w:t>
      </w:r>
    </w:p>
    <w:p>
      <w:pPr>
        <w:pStyle w:val="43"/>
        <w:keepNext w:val="0"/>
        <w:keepLines w:val="0"/>
        <w:widowControl/>
        <w:suppressLineNumbers w:val="0"/>
      </w:pPr>
      <w:r>
        <w:rPr>
          <w:lang w:val="ru"/>
        </w:rPr>
        <w:t>возникающие в связи</w:t>
      </w:r>
      <w:r>
        <w:rPr>
          <w:i/>
          <w:iCs/>
          <w:lang w:val="ru"/>
        </w:rPr>
        <w:t xml:space="preserve"> </w:t>
      </w:r>
      <w:r>
        <w:rPr>
          <w:lang w:val="ru"/>
        </w:rPr>
        <w:t>с выдачей (согласованием выдачи)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w:t>
      </w:r>
    </w:p>
    <w:p>
      <w:pPr>
        <w:pStyle w:val="34"/>
        <w:keepNext w:val="0"/>
        <w:keepLines w:val="0"/>
        <w:widowControl/>
        <w:suppressLineNumbers w:val="0"/>
      </w:pPr>
      <w:bookmarkStart w:id="5" w:name="a1462"/>
      <w:bookmarkEnd w:id="5"/>
      <w:r>
        <w:rPr>
          <w:lang w:val="ru"/>
        </w:rPr>
        <w:t>2</w:t>
      </w:r>
      <w:r>
        <w:rPr>
          <w:vertAlign w:val="superscript"/>
          <w:lang w:val="ru"/>
        </w:rPr>
        <w:t>1</w:t>
      </w:r>
      <w:r>
        <w:rPr>
          <w:lang w:val="ru"/>
        </w:rPr>
        <w:t>. Если иное не определено настоящим Указом, внесение изменений и (или) дополнений в административное решение либо выдача дубликата административного решения (в случае, если выдача дубликата допускается законодательством) осуществляются бесплатно в десятидневный срок со дня подачи соответствующего заявления с представлением фотографий заявителя в случае их использования в ранее выданном административном решении, а также документов, подтверждающих необходимость внесения изменений и (или) дополнений.</w:t>
      </w:r>
    </w:p>
    <w:p>
      <w:pPr>
        <w:pStyle w:val="34"/>
        <w:keepNext w:val="0"/>
        <w:keepLines w:val="0"/>
        <w:widowControl/>
        <w:suppressLineNumbers w:val="0"/>
      </w:pPr>
      <w:r>
        <w:rPr>
          <w:lang w:val="ru"/>
        </w:rP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w:t>
      </w:r>
      <w:r>
        <w:rPr>
          <w:lang w:val="ru"/>
        </w:rPr>
        <w:fldChar w:fldCharType="begin"/>
      </w:r>
      <w:r>
        <w:rPr>
          <w:lang w:val="ru"/>
        </w:rPr>
        <w:instrText xml:space="preserve"> HYPERLINK "" \l "a8" \o "+" </w:instrText>
      </w:r>
      <w:r>
        <w:rPr>
          <w:lang w:val="ru"/>
        </w:rPr>
        <w:fldChar w:fldCharType="separate"/>
      </w:r>
      <w:r>
        <w:rPr>
          <w:rStyle w:val="5"/>
          <w:lang w:val="ru"/>
        </w:rPr>
        <w:t>приложению</w:t>
      </w:r>
      <w:r>
        <w:rPr>
          <w:lang w:val="ru"/>
        </w:rPr>
        <w:fldChar w:fldCharType="end"/>
      </w:r>
      <w:r>
        <w:rPr>
          <w:lang w:val="ru"/>
        </w:rPr>
        <w:t>.</w:t>
      </w:r>
    </w:p>
    <w:p>
      <w:pPr>
        <w:pStyle w:val="34"/>
        <w:keepNext w:val="0"/>
        <w:keepLines w:val="0"/>
        <w:widowControl/>
        <w:suppressLineNumbers w:val="0"/>
      </w:pPr>
      <w:r>
        <w:rPr>
          <w:lang w:val="ru"/>
        </w:rP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w:t>
      </w:r>
      <w:r>
        <w:rPr>
          <w:lang w:val="ru"/>
        </w:rPr>
        <w:fldChar w:fldCharType="begin"/>
      </w:r>
      <w:r>
        <w:rPr>
          <w:lang w:val="ru"/>
        </w:rPr>
        <w:instrText xml:space="preserve"> HYPERLINK "tx.dll?d=85600&amp;a=15" \l "a15" \o "+" </w:instrText>
      </w:r>
      <w:r>
        <w:rPr>
          <w:lang w:val="ru"/>
        </w:rPr>
        <w:fldChar w:fldCharType="separate"/>
      </w:r>
      <w:r>
        <w:rPr>
          <w:rStyle w:val="5"/>
          <w:lang w:val="ru"/>
        </w:rPr>
        <w:t>Указом</w:t>
      </w:r>
      <w:r>
        <w:rPr>
          <w:lang w:val="ru"/>
        </w:rPr>
        <w:fldChar w:fldCharType="end"/>
      </w:r>
      <w:r>
        <w:rPr>
          <w:lang w:val="ru"/>
        </w:rPr>
        <w:t xml:space="preserve">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pPr>
        <w:pStyle w:val="34"/>
        <w:keepNext w:val="0"/>
        <w:keepLines w:val="0"/>
        <w:widowControl/>
        <w:suppressLineNumbers w:val="0"/>
      </w:pPr>
      <w:r>
        <w:rPr>
          <w:lang w:val="ru"/>
        </w:rPr>
        <w:t>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pPr>
        <w:pStyle w:val="34"/>
        <w:keepNext w:val="0"/>
        <w:keepLines w:val="0"/>
        <w:widowControl/>
        <w:suppressLineNumbers w:val="0"/>
      </w:pPr>
      <w:bookmarkStart w:id="6" w:name="a55"/>
      <w:bookmarkEnd w:id="6"/>
      <w:r>
        <w:rPr>
          <w:lang w:val="ru"/>
        </w:rPr>
        <w:t>6. Совету Министров Республики Беларусь в трехмесячный срок:</w:t>
      </w:r>
    </w:p>
    <w:p>
      <w:pPr>
        <w:pStyle w:val="43"/>
        <w:keepNext w:val="0"/>
        <w:keepLines w:val="0"/>
        <w:widowControl/>
        <w:suppressLineNumbers w:val="0"/>
      </w:pPr>
      <w:r>
        <w:rPr>
          <w:lang w:val="ru"/>
        </w:rPr>
        <w:t>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pPr>
        <w:pStyle w:val="43"/>
        <w:keepNext w:val="0"/>
        <w:keepLines w:val="0"/>
        <w:widowControl/>
        <w:suppressLineNumbers w:val="0"/>
      </w:pPr>
      <w:bookmarkStart w:id="7" w:name="a369"/>
      <w:bookmarkEnd w:id="7"/>
      <w:r>
        <w:rPr>
          <w:lang w:val="ru"/>
        </w:rPr>
        <w:t>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pPr>
        <w:pStyle w:val="34"/>
        <w:keepNext w:val="0"/>
        <w:keepLines w:val="0"/>
        <w:widowControl/>
        <w:suppressLineNumbers w:val="0"/>
      </w:pPr>
      <w:r>
        <w:rPr>
          <w:lang w:val="ru"/>
        </w:rPr>
        <w:t>7. Настоящий Указ вступает в силу через десять дней после его официального опубликования.</w:t>
      </w:r>
    </w:p>
    <w:p>
      <w:pPr>
        <w:pStyle w:val="4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239"/>
        <w:gridCol w:w="41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bottom"/>
          </w:tcPr>
          <w:p>
            <w:pPr>
              <w:pStyle w:val="44"/>
              <w:keepNext w:val="0"/>
              <w:keepLines w:val="0"/>
              <w:widowControl/>
              <w:suppressLineNumbers w:val="0"/>
              <w:jc w:val="left"/>
            </w:pPr>
            <w:r>
              <w:rPr>
                <w:rStyle w:val="28"/>
              </w:rPr>
              <w:t>Президент Республики Беларусь</w:t>
            </w:r>
          </w:p>
        </w:tc>
        <w:tc>
          <w:tcPr>
            <w:tcW w:w="0" w:type="auto"/>
            <w:tcBorders>
              <w:top w:val="nil"/>
              <w:left w:val="nil"/>
              <w:bottom w:val="nil"/>
              <w:right w:val="nil"/>
            </w:tcBorders>
            <w:shd w:val="clear"/>
            <w:vAlign w:val="bottom"/>
          </w:tcPr>
          <w:p>
            <w:pPr>
              <w:pStyle w:val="44"/>
              <w:keepNext w:val="0"/>
              <w:keepLines w:val="0"/>
              <w:widowControl/>
              <w:suppressLineNumbers w:val="0"/>
              <w:jc w:val="right"/>
            </w:pPr>
            <w:r>
              <w:rPr>
                <w:rStyle w:val="29"/>
              </w:rPr>
              <w:t>А.Лукашенко</w:t>
            </w:r>
          </w:p>
        </w:tc>
      </w:tr>
    </w:tbl>
    <w:p>
      <w:pPr>
        <w:pStyle w:val="4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6"/>
        <w:gridCol w:w="13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3"/>
              <w:keepNext w:val="0"/>
              <w:keepLines w:val="0"/>
              <w:widowControl/>
              <w:suppressLineNumbers w:val="0"/>
              <w:ind w:left="0" w:firstLine="0"/>
            </w:pPr>
            <w:r>
              <w:t> </w:t>
            </w:r>
          </w:p>
        </w:tc>
        <w:tc>
          <w:tcPr>
            <w:tcW w:w="0" w:type="auto"/>
            <w:tcBorders>
              <w:top w:val="nil"/>
              <w:left w:val="nil"/>
              <w:bottom w:val="nil"/>
              <w:right w:val="nil"/>
            </w:tcBorders>
            <w:shd w:val="clear"/>
            <w:vAlign w:val="top"/>
          </w:tcPr>
          <w:p>
            <w:pPr>
              <w:pStyle w:val="40"/>
              <w:keepNext w:val="0"/>
              <w:keepLines w:val="0"/>
              <w:widowControl/>
              <w:suppressLineNumbers w:val="0"/>
            </w:pPr>
            <w:bookmarkStart w:id="8" w:name="a8"/>
            <w:bookmarkEnd w:id="8"/>
            <w:r>
              <w:t>Приложение</w:t>
            </w:r>
          </w:p>
          <w:p>
            <w:pPr>
              <w:pStyle w:val="18"/>
              <w:keepNext w:val="0"/>
              <w:keepLines w:val="0"/>
              <w:widowControl/>
              <w:suppressLineNumbers w:val="0"/>
            </w:pPr>
            <w:r>
              <w:t xml:space="preserve">к </w:t>
            </w:r>
            <w:r>
              <w:fldChar w:fldCharType="begin"/>
            </w:r>
            <w:r>
              <w:instrText xml:space="preserve"> HYPERLINK "" \l "a1" \o "+" </w:instrText>
            </w:r>
            <w:r>
              <w:fldChar w:fldCharType="separate"/>
            </w:r>
            <w:r>
              <w:rPr>
                <w:rStyle w:val="5"/>
              </w:rPr>
              <w:t>Указу</w:t>
            </w:r>
            <w:r>
              <w:fldChar w:fldCharType="end"/>
            </w:r>
            <w:r>
              <w:t xml:space="preserve"> Президента </w:t>
            </w:r>
            <w:r>
              <w:br w:type="textWrapping"/>
            </w:r>
            <w:r>
              <w:t>Республики Беларусь</w:t>
            </w:r>
          </w:p>
          <w:p>
            <w:pPr>
              <w:pStyle w:val="18"/>
              <w:keepNext w:val="0"/>
              <w:keepLines w:val="0"/>
              <w:widowControl/>
              <w:suppressLineNumbers w:val="0"/>
            </w:pPr>
            <w:r>
              <w:t>26.04.2010 № 200</w:t>
            </w:r>
          </w:p>
        </w:tc>
      </w:tr>
    </w:tbl>
    <w:p>
      <w:pPr>
        <w:pStyle w:val="15"/>
        <w:keepNext w:val="0"/>
        <w:keepLines w:val="0"/>
        <w:widowControl/>
        <w:suppressLineNumbers w:val="0"/>
        <w:jc w:val="left"/>
      </w:pPr>
      <w:r>
        <w:rPr>
          <w:lang w:val="ru"/>
        </w:rPr>
        <w:t>ПЕРЕЧЕНЬ</w:t>
      </w:r>
      <w:r>
        <w:rPr>
          <w:lang w:val="ru"/>
        </w:rPr>
        <w:br w:type="textWrapping"/>
      </w:r>
      <w:r>
        <w:rPr>
          <w:lang w:val="ru"/>
        </w:rPr>
        <w:t>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pPr>
        <w:pStyle w:val="34"/>
        <w:keepNext w:val="0"/>
        <w:keepLines w:val="0"/>
        <w:widowControl/>
        <w:suppressLineNumbers w:val="0"/>
      </w:pPr>
      <w:r>
        <w:rPr>
          <w:lang w:val="ru"/>
        </w:rPr>
        <w:t>1. Внести изменения и дополнения в некоторые указы Президента Республики Беларусь:</w:t>
      </w:r>
    </w:p>
    <w:p>
      <w:pPr>
        <w:pStyle w:val="32"/>
        <w:keepNext w:val="0"/>
        <w:keepLines w:val="0"/>
        <w:widowControl/>
        <w:suppressLineNumbers w:val="0"/>
      </w:pPr>
      <w:bookmarkStart w:id="9" w:name="a971"/>
      <w:bookmarkEnd w:id="9"/>
      <w:r>
        <w:rPr>
          <w:lang w:val="ru"/>
        </w:rPr>
        <w:t xml:space="preserve">1.1. в </w:t>
      </w:r>
      <w:r>
        <w:rPr>
          <w:lang w:val="ru"/>
        </w:rPr>
        <w:fldChar w:fldCharType="begin"/>
      </w:r>
      <w:r>
        <w:rPr>
          <w:lang w:val="ru"/>
        </w:rPr>
        <w:instrText xml:space="preserve"> HYPERLINK "tx.dll?d=7915&amp;a=76" \l "a76" \o "+" </w:instrText>
      </w:r>
      <w:r>
        <w:rPr>
          <w:lang w:val="ru"/>
        </w:rPr>
        <w:fldChar w:fldCharType="separate"/>
      </w:r>
      <w:r>
        <w:rPr>
          <w:rStyle w:val="5"/>
          <w:lang w:val="ru"/>
        </w:rPr>
        <w:t>абзаце третьем</w:t>
      </w:r>
      <w:r>
        <w:rPr>
          <w:lang w:val="ru"/>
        </w:rPr>
        <w:fldChar w:fldCharType="end"/>
      </w:r>
      <w:r>
        <w:rPr>
          <w:lang w:val="ru"/>
        </w:rPr>
        <w:t xml:space="preserve"> пункта 48 и </w:t>
      </w:r>
      <w:r>
        <w:rPr>
          <w:lang w:val="ru"/>
        </w:rPr>
        <w:fldChar w:fldCharType="begin"/>
      </w:r>
      <w:r>
        <w:rPr>
          <w:lang w:val="ru"/>
        </w:rPr>
        <w:instrText xml:space="preserve"> HYPERLINK "tx.dll?d=7915&amp;a=77" \l "a77" \o "+" </w:instrText>
      </w:r>
      <w:r>
        <w:rPr>
          <w:lang w:val="ru"/>
        </w:rPr>
        <w:fldChar w:fldCharType="separate"/>
      </w:r>
      <w:r>
        <w:rPr>
          <w:rStyle w:val="5"/>
          <w:lang w:val="ru"/>
        </w:rPr>
        <w:t>абзаце третьем</w:t>
      </w:r>
      <w:r>
        <w:rPr>
          <w:lang w:val="ru"/>
        </w:rPr>
        <w:fldChar w:fldCharType="end"/>
      </w:r>
      <w:r>
        <w:rPr>
          <w:lang w:val="ru"/>
        </w:rPr>
        <w:t xml:space="preserve">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pPr>
        <w:pStyle w:val="32"/>
        <w:keepNext w:val="0"/>
        <w:keepLines w:val="0"/>
        <w:widowControl/>
        <w:suppressLineNumbers w:val="0"/>
      </w:pPr>
      <w:bookmarkStart w:id="10" w:name="a1258"/>
      <w:bookmarkEnd w:id="10"/>
      <w:r>
        <w:rPr>
          <w:lang w:val="ru"/>
        </w:rPr>
        <w:t xml:space="preserve">1.2. в </w:t>
      </w:r>
      <w:r>
        <w:rPr>
          <w:lang w:val="ru"/>
        </w:rPr>
        <w:fldChar w:fldCharType="begin"/>
      </w:r>
      <w:r>
        <w:rPr>
          <w:lang w:val="ru"/>
        </w:rPr>
        <w:instrText xml:space="preserve"> HYPERLINK "tx.dll?d=7880&amp;a=850" \l "a850" \o "+" </w:instrText>
      </w:r>
      <w:r>
        <w:rPr>
          <w:lang w:val="ru"/>
        </w:rPr>
        <w:fldChar w:fldCharType="separate"/>
      </w:r>
      <w:r>
        <w:rPr>
          <w:rStyle w:val="5"/>
          <w:lang w:val="ru"/>
        </w:rPr>
        <w:t>части второй</w:t>
      </w:r>
      <w:r>
        <w:rPr>
          <w:lang w:val="ru"/>
        </w:rPr>
        <w:fldChar w:fldCharType="end"/>
      </w:r>
      <w:r>
        <w:rPr>
          <w:lang w:val="ru"/>
        </w:rPr>
        <w:t xml:space="preserve">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pPr>
        <w:pStyle w:val="32"/>
        <w:keepNext w:val="0"/>
        <w:keepLines w:val="0"/>
        <w:widowControl/>
        <w:suppressLineNumbers w:val="0"/>
      </w:pPr>
      <w:bookmarkStart w:id="11" w:name="a1263"/>
      <w:bookmarkEnd w:id="11"/>
      <w:r>
        <w:rPr>
          <w:lang w:val="ru"/>
        </w:rPr>
        <w:t xml:space="preserve">1.3. в </w:t>
      </w:r>
      <w:r>
        <w:rPr>
          <w:lang w:val="ru"/>
        </w:rPr>
        <w:fldChar w:fldCharType="begin"/>
      </w:r>
      <w:r>
        <w:rPr>
          <w:lang w:val="ru"/>
        </w:rPr>
        <w:instrText xml:space="preserve"> HYPERLINK "tx.dll?d=68679&amp;a=14" \l "a14" \o "+" </w:instrText>
      </w:r>
      <w:r>
        <w:rPr>
          <w:lang w:val="ru"/>
        </w:rPr>
        <w:fldChar w:fldCharType="separate"/>
      </w:r>
      <w:r>
        <w:rPr>
          <w:rStyle w:val="5"/>
          <w:lang w:val="ru"/>
        </w:rPr>
        <w:t>подпункте 4.2</w:t>
      </w:r>
      <w:r>
        <w:rPr>
          <w:lang w:val="ru"/>
        </w:rPr>
        <w:fldChar w:fldCharType="end"/>
      </w:r>
      <w:r>
        <w:rPr>
          <w:lang w:val="ru"/>
        </w:rPr>
        <w:t xml:space="preserve">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pPr>
        <w:pStyle w:val="32"/>
        <w:keepNext w:val="0"/>
        <w:keepLines w:val="0"/>
        <w:widowControl/>
        <w:suppressLineNumbers w:val="0"/>
      </w:pPr>
      <w:bookmarkStart w:id="12" w:name="a1264"/>
      <w:bookmarkEnd w:id="12"/>
      <w:r>
        <w:rPr>
          <w:lang w:val="ru"/>
        </w:rPr>
        <w:t xml:space="preserve">1.4. в </w:t>
      </w:r>
      <w:r>
        <w:rPr>
          <w:lang w:val="ru"/>
        </w:rPr>
        <w:fldChar w:fldCharType="begin"/>
      </w:r>
      <w:r>
        <w:rPr>
          <w:lang w:val="ru"/>
        </w:rPr>
        <w:instrText xml:space="preserve"> HYPERLINK "tx.dll?d=78263&amp;a=396" \l "a396" \o "+" </w:instrText>
      </w:r>
      <w:r>
        <w:rPr>
          <w:lang w:val="ru"/>
        </w:rPr>
        <w:fldChar w:fldCharType="separate"/>
      </w:r>
      <w:r>
        <w:rPr>
          <w:rStyle w:val="5"/>
          <w:lang w:val="ru"/>
        </w:rPr>
        <w:t>пункте 29</w:t>
      </w:r>
      <w:r>
        <w:rPr>
          <w:lang w:val="ru"/>
        </w:rPr>
        <w:fldChar w:fldCharType="end"/>
      </w:r>
      <w:r>
        <w:rPr>
          <w:lang w:val="ru"/>
        </w:rPr>
        <w:t xml:space="preserve">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pPr>
        <w:pStyle w:val="32"/>
        <w:keepNext w:val="0"/>
        <w:keepLines w:val="0"/>
        <w:widowControl/>
        <w:suppressLineNumbers w:val="0"/>
      </w:pPr>
      <w:r>
        <w:rPr>
          <w:lang w:val="ru"/>
        </w:rPr>
        <w:t>1.5. утратил силу;</w:t>
      </w:r>
    </w:p>
    <w:p>
      <w:pPr>
        <w:pStyle w:val="32"/>
        <w:keepNext w:val="0"/>
        <w:keepLines w:val="0"/>
        <w:widowControl/>
        <w:suppressLineNumbers w:val="0"/>
      </w:pPr>
      <w:r>
        <w:rPr>
          <w:lang w:val="ru"/>
        </w:rPr>
        <w:t>1.6. утратил силу;</w:t>
      </w:r>
    </w:p>
    <w:p>
      <w:pPr>
        <w:pStyle w:val="32"/>
        <w:keepNext w:val="0"/>
        <w:keepLines w:val="0"/>
        <w:widowControl/>
        <w:suppressLineNumbers w:val="0"/>
      </w:pPr>
      <w:bookmarkStart w:id="13" w:name="a970"/>
      <w:bookmarkEnd w:id="13"/>
      <w:r>
        <w:rPr>
          <w:lang w:val="ru"/>
        </w:rPr>
        <w:t>1.7. </w:t>
      </w:r>
      <w:r>
        <w:rPr>
          <w:lang w:val="ru"/>
        </w:rPr>
        <w:fldChar w:fldCharType="begin"/>
      </w:r>
      <w:r>
        <w:rPr>
          <w:lang w:val="ru"/>
        </w:rPr>
        <w:instrText xml:space="preserve"> HYPERLINK "tx.dll?d=85259&amp;a=7" \l "a7" \o "+" </w:instrText>
      </w:r>
      <w:r>
        <w:rPr>
          <w:lang w:val="ru"/>
        </w:rPr>
        <w:fldChar w:fldCharType="separate"/>
      </w:r>
      <w:r>
        <w:rPr>
          <w:rStyle w:val="5"/>
          <w:lang w:val="ru"/>
        </w:rPr>
        <w:t>абзац пятый</w:t>
      </w:r>
      <w:r>
        <w:rPr>
          <w:lang w:val="ru"/>
        </w:rPr>
        <w:fldChar w:fldCharType="end"/>
      </w:r>
      <w:r>
        <w:rPr>
          <w:lang w:val="ru"/>
        </w:rPr>
        <w:t xml:space="preserve">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pPr>
        <w:pStyle w:val="43"/>
        <w:keepNext w:val="0"/>
        <w:keepLines w:val="0"/>
        <w:widowControl/>
        <w:suppressLineNumbers w:val="0"/>
      </w:pPr>
      <w:r>
        <w:rPr>
          <w:lang w:val="ru"/>
        </w:rP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w:t>
      </w:r>
    </w:p>
    <w:p>
      <w:pPr>
        <w:pStyle w:val="32"/>
        <w:keepNext w:val="0"/>
        <w:keepLines w:val="0"/>
        <w:widowControl/>
        <w:suppressLineNumbers w:val="0"/>
      </w:pPr>
      <w:bookmarkStart w:id="14" w:name="a1268"/>
      <w:bookmarkEnd w:id="14"/>
      <w:r>
        <w:rPr>
          <w:lang w:val="ru"/>
        </w:rPr>
        <w:t>1.8. </w:t>
      </w:r>
      <w:r>
        <w:rPr>
          <w:lang w:val="ru"/>
        </w:rPr>
        <w:fldChar w:fldCharType="begin"/>
      </w:r>
      <w:r>
        <w:rPr>
          <w:lang w:val="ru"/>
        </w:rPr>
        <w:instrText xml:space="preserve"> HYPERLINK "tx.dll?d=89420&amp;a=20" \l "a20" \o "+" </w:instrText>
      </w:r>
      <w:r>
        <w:rPr>
          <w:lang w:val="ru"/>
        </w:rPr>
        <w:fldChar w:fldCharType="separate"/>
      </w:r>
      <w:r>
        <w:rPr>
          <w:rStyle w:val="5"/>
          <w:lang w:val="ru"/>
        </w:rPr>
        <w:t>часть третью</w:t>
      </w:r>
      <w:r>
        <w:rPr>
          <w:lang w:val="ru"/>
        </w:rPr>
        <w:fldChar w:fldCharType="end"/>
      </w:r>
      <w:r>
        <w:rPr>
          <w:lang w:val="ru"/>
        </w:rPr>
        <w:t xml:space="preserve">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pPr>
        <w:pStyle w:val="32"/>
        <w:keepNext w:val="0"/>
        <w:keepLines w:val="0"/>
        <w:widowControl/>
        <w:suppressLineNumbers w:val="0"/>
      </w:pPr>
      <w:r>
        <w:rPr>
          <w:lang w:val="ru"/>
        </w:rPr>
        <w:t xml:space="preserve">1.9. в </w:t>
      </w:r>
      <w:r>
        <w:rPr>
          <w:lang w:val="ru"/>
        </w:rPr>
        <w:fldChar w:fldCharType="begin"/>
      </w:r>
      <w:r>
        <w:rPr>
          <w:lang w:val="ru"/>
        </w:rPr>
        <w:instrText xml:space="preserve"> HYPERLINK "tx.dll?d=90020&amp;a=4" \l "a4" \o "+" </w:instrText>
      </w:r>
      <w:r>
        <w:rPr>
          <w:lang w:val="ru"/>
        </w:rPr>
        <w:fldChar w:fldCharType="separate"/>
      </w:r>
      <w:r>
        <w:rPr>
          <w:rStyle w:val="5"/>
          <w:lang w:val="ru"/>
        </w:rPr>
        <w:t>Указе</w:t>
      </w:r>
      <w:r>
        <w:rPr>
          <w:lang w:val="ru"/>
        </w:rPr>
        <w:fldChar w:fldCharType="end"/>
      </w:r>
      <w:r>
        <w:rPr>
          <w:lang w:val="ru"/>
        </w:rPr>
        <w:t xml:space="preserve">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pPr>
        <w:pStyle w:val="32"/>
        <w:keepNext w:val="0"/>
        <w:keepLines w:val="0"/>
        <w:widowControl/>
        <w:suppressLineNumbers w:val="0"/>
      </w:pPr>
      <w:bookmarkStart w:id="15" w:name="a1265"/>
      <w:bookmarkEnd w:id="15"/>
      <w:r>
        <w:rPr>
          <w:lang w:val="ru"/>
        </w:rPr>
        <w:t>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pPr>
        <w:pStyle w:val="32"/>
        <w:keepNext w:val="0"/>
        <w:keepLines w:val="0"/>
        <w:widowControl/>
        <w:suppressLineNumbers w:val="0"/>
      </w:pPr>
      <w:r>
        <w:rPr>
          <w:lang w:val="ru"/>
        </w:rPr>
        <w:t xml:space="preserve">1.9.2. в </w:t>
      </w:r>
      <w:r>
        <w:rPr>
          <w:lang w:val="ru"/>
        </w:rPr>
        <w:fldChar w:fldCharType="begin"/>
      </w:r>
      <w:r>
        <w:rPr>
          <w:lang w:val="ru"/>
        </w:rPr>
        <w:instrText xml:space="preserve"> HYPERLINK "tx.dll?d=90020&amp;a=1" \l "a1" \o "+" </w:instrText>
      </w:r>
      <w:r>
        <w:rPr>
          <w:lang w:val="ru"/>
        </w:rPr>
        <w:fldChar w:fldCharType="separate"/>
      </w:r>
      <w:r>
        <w:rPr>
          <w:rStyle w:val="5"/>
          <w:lang w:val="ru"/>
        </w:rPr>
        <w:t>Положении</w:t>
      </w:r>
      <w:r>
        <w:rPr>
          <w:lang w:val="ru"/>
        </w:rPr>
        <w:fldChar w:fldCharType="end"/>
      </w:r>
      <w:r>
        <w:rPr>
          <w:lang w:val="ru"/>
        </w:rPr>
        <w:t xml:space="preserve"> о порядке направления населения на санаторно-курортное лечение и оздоровление, утвержденном данным Указом:</w:t>
      </w:r>
    </w:p>
    <w:p>
      <w:pPr>
        <w:pStyle w:val="43"/>
        <w:keepNext w:val="0"/>
        <w:keepLines w:val="0"/>
        <w:widowControl/>
        <w:suppressLineNumbers w:val="0"/>
      </w:pPr>
      <w:bookmarkStart w:id="16" w:name="a1266"/>
      <w:bookmarkEnd w:id="16"/>
      <w:r>
        <w:rPr>
          <w:lang w:val="ru"/>
        </w:rPr>
        <w:t>в пункте 4 слова «справке о нуждаемости в санаторно-курортном лечении» заменить словами «медицинской справке о состоянии здоровья»;</w:t>
      </w:r>
    </w:p>
    <w:p>
      <w:pPr>
        <w:pStyle w:val="43"/>
        <w:keepNext w:val="0"/>
        <w:keepLines w:val="0"/>
        <w:widowControl/>
        <w:suppressLineNumbers w:val="0"/>
      </w:pPr>
      <w:bookmarkStart w:id="17" w:name="a1267"/>
      <w:bookmarkEnd w:id="17"/>
      <w:r>
        <w:rPr>
          <w:lang w:val="ru"/>
        </w:rPr>
        <w:t>в абзаце втором части первой пункта 5 слово «врачебно-консультативной» заменить словом «врачебно-консультационной»;</w:t>
      </w:r>
    </w:p>
    <w:p>
      <w:pPr>
        <w:pStyle w:val="32"/>
        <w:keepNext w:val="0"/>
        <w:keepLines w:val="0"/>
        <w:widowControl/>
        <w:suppressLineNumbers w:val="0"/>
      </w:pPr>
      <w:bookmarkStart w:id="18" w:name="a603"/>
      <w:bookmarkEnd w:id="18"/>
      <w:r>
        <w:rPr>
          <w:lang w:val="ru"/>
        </w:rPr>
        <w:t xml:space="preserve">1.10. в </w:t>
      </w:r>
      <w:r>
        <w:rPr>
          <w:lang w:val="ru"/>
        </w:rPr>
        <w:fldChar w:fldCharType="begin"/>
      </w:r>
      <w:r>
        <w:rPr>
          <w:lang w:val="ru"/>
        </w:rPr>
        <w:instrText xml:space="preserve"> HYPERLINK "tx.dll?d=130219&amp;a=33" \l "a33" \o "+" </w:instrText>
      </w:r>
      <w:r>
        <w:rPr>
          <w:lang w:val="ru"/>
        </w:rPr>
        <w:fldChar w:fldCharType="separate"/>
      </w:r>
      <w:r>
        <w:rPr>
          <w:rStyle w:val="5"/>
          <w:lang w:val="ru"/>
        </w:rPr>
        <w:t>подпункте 14.10</w:t>
      </w:r>
      <w:r>
        <w:rPr>
          <w:lang w:val="ru"/>
        </w:rPr>
        <w:fldChar w:fldCharType="end"/>
      </w:r>
      <w:r>
        <w:rPr>
          <w:lang w:val="ru"/>
        </w:rPr>
        <w:t xml:space="preserve">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pPr>
        <w:pStyle w:val="32"/>
        <w:keepNext w:val="0"/>
        <w:keepLines w:val="0"/>
        <w:widowControl/>
        <w:suppressLineNumbers w:val="0"/>
      </w:pPr>
      <w:r>
        <w:rPr>
          <w:lang w:val="ru"/>
        </w:rPr>
        <w:t xml:space="preserve">1.11. в </w:t>
      </w:r>
      <w:r>
        <w:rPr>
          <w:lang w:val="ru"/>
        </w:rPr>
        <w:fldChar w:fldCharType="begin"/>
      </w:r>
      <w:r>
        <w:rPr>
          <w:lang w:val="ru"/>
        </w:rPr>
        <w:instrText xml:space="preserve"> HYPERLINK "tx.dll?d=132936&amp;a=1" \l "a1" \o "+" </w:instrText>
      </w:r>
      <w:r>
        <w:rPr>
          <w:lang w:val="ru"/>
        </w:rPr>
        <w:fldChar w:fldCharType="separate"/>
      </w:r>
      <w:r>
        <w:rPr>
          <w:rStyle w:val="5"/>
          <w:lang w:val="ru"/>
        </w:rPr>
        <w:t>Указе</w:t>
      </w:r>
      <w:r>
        <w:rPr>
          <w:lang w:val="ru"/>
        </w:rPr>
        <w:fldChar w:fldCharType="end"/>
      </w:r>
      <w:r>
        <w:rPr>
          <w:lang w:val="ru"/>
        </w:rPr>
        <w:t xml:space="preserve">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pPr>
        <w:pStyle w:val="32"/>
        <w:keepNext w:val="0"/>
        <w:keepLines w:val="0"/>
        <w:widowControl/>
        <w:suppressLineNumbers w:val="0"/>
      </w:pPr>
      <w:r>
        <w:rPr>
          <w:lang w:val="ru"/>
        </w:rPr>
        <w:t xml:space="preserve">1.11.1. в </w:t>
      </w:r>
      <w:r>
        <w:rPr>
          <w:lang w:val="ru"/>
        </w:rPr>
        <w:fldChar w:fldCharType="begin"/>
      </w:r>
      <w:r>
        <w:rPr>
          <w:lang w:val="ru"/>
        </w:rPr>
        <w:instrText xml:space="preserve"> HYPERLINK "tx.dll?d=132936&amp;a=2" \l "a2" \o "+" </w:instrText>
      </w:r>
      <w:r>
        <w:rPr>
          <w:lang w:val="ru"/>
        </w:rPr>
        <w:fldChar w:fldCharType="separate"/>
      </w:r>
      <w:r>
        <w:rPr>
          <w:rStyle w:val="5"/>
          <w:lang w:val="ru"/>
        </w:rPr>
        <w:t>Положении</w:t>
      </w:r>
      <w:r>
        <w:rPr>
          <w:lang w:val="ru"/>
        </w:rPr>
        <w:fldChar w:fldCharType="end"/>
      </w:r>
      <w:r>
        <w:rPr>
          <w:lang w:val="ru"/>
        </w:rPr>
        <w:t xml:space="preserve"> о документах, удостоверяющих личность, утвержденном данным Указом:</w:t>
      </w:r>
    </w:p>
    <w:p>
      <w:pPr>
        <w:pStyle w:val="43"/>
        <w:keepNext w:val="0"/>
        <w:keepLines w:val="0"/>
        <w:widowControl/>
        <w:suppressLineNumbers w:val="0"/>
      </w:pPr>
      <w:bookmarkStart w:id="19" w:name="a1272"/>
      <w:bookmarkEnd w:id="19"/>
      <w:r>
        <w:rPr>
          <w:lang w:val="ru"/>
        </w:rPr>
        <w:t>часть первую пункта 7 изложить в следующей редакции:</w:t>
      </w:r>
    </w:p>
    <w:p>
      <w:pPr>
        <w:pStyle w:val="34"/>
        <w:keepNext w:val="0"/>
        <w:keepLines w:val="0"/>
        <w:widowControl/>
        <w:suppressLineNumbers w:val="0"/>
      </w:pPr>
      <w:r>
        <w:rPr>
          <w:rStyle w:val="27"/>
          <w:lang w:val="ru"/>
        </w:rPr>
        <w:t>«7.</w:t>
      </w:r>
      <w:r>
        <w:rPr>
          <w:lang w:val="ru"/>
        </w:rPr>
        <w:t>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p>
    <w:p>
      <w:pPr>
        <w:pStyle w:val="43"/>
        <w:keepNext w:val="0"/>
        <w:keepLines w:val="0"/>
        <w:widowControl/>
        <w:suppressLineNumbers w:val="0"/>
      </w:pPr>
      <w:bookmarkStart w:id="20" w:name="a1273"/>
      <w:bookmarkEnd w:id="20"/>
      <w:r>
        <w:rPr>
          <w:lang w:val="ru"/>
        </w:rPr>
        <w:t>в пунктах 25, 28, 36, 38, 47, 49 слова «перечнем административных процедур» заменить словами «законодательными актами об административных процедурах»;</w:t>
      </w:r>
    </w:p>
    <w:p>
      <w:pPr>
        <w:pStyle w:val="32"/>
        <w:keepNext w:val="0"/>
        <w:keepLines w:val="0"/>
        <w:widowControl/>
        <w:suppressLineNumbers w:val="0"/>
      </w:pPr>
      <w:r>
        <w:rPr>
          <w:lang w:val="ru"/>
        </w:rPr>
        <w:t xml:space="preserve">1.11.2. в </w:t>
      </w:r>
      <w:r>
        <w:rPr>
          <w:lang w:val="ru"/>
        </w:rPr>
        <w:fldChar w:fldCharType="begin"/>
      </w:r>
      <w:r>
        <w:rPr>
          <w:lang w:val="ru"/>
        </w:rPr>
        <w:instrText xml:space="preserve"> HYPERLINK "tx.dll?d=132936&amp;a=3" \l "a3" \o "+" </w:instrText>
      </w:r>
      <w:r>
        <w:rPr>
          <w:lang w:val="ru"/>
        </w:rPr>
        <w:fldChar w:fldCharType="separate"/>
      </w:r>
      <w:r>
        <w:rPr>
          <w:rStyle w:val="5"/>
          <w:lang w:val="ru"/>
        </w:rPr>
        <w:t>Положении</w:t>
      </w:r>
      <w:r>
        <w:rPr>
          <w:lang w:val="ru"/>
        </w:rPr>
        <w:fldChar w:fldCharType="end"/>
      </w:r>
      <w:r>
        <w:rPr>
          <w:lang w:val="ru"/>
        </w:rPr>
        <w:t xml:space="preserve"> о документах для выезда из Республики Беларусь и (или) въезда в Республику Беларусь, утвержденном данным Указом:</w:t>
      </w:r>
    </w:p>
    <w:p>
      <w:pPr>
        <w:pStyle w:val="43"/>
        <w:keepNext w:val="0"/>
        <w:keepLines w:val="0"/>
        <w:widowControl/>
        <w:suppressLineNumbers w:val="0"/>
      </w:pPr>
      <w:r>
        <w:rPr>
          <w:lang w:val="ru"/>
        </w:rPr>
        <w:t>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pPr>
        <w:pStyle w:val="43"/>
        <w:keepNext w:val="0"/>
        <w:keepLines w:val="0"/>
        <w:widowControl/>
        <w:suppressLineNumbers w:val="0"/>
      </w:pPr>
      <w:bookmarkStart w:id="21" w:name="a1274"/>
      <w:bookmarkEnd w:id="21"/>
      <w:r>
        <w:rPr>
          <w:lang w:val="ru"/>
        </w:rPr>
        <w:t>в пунктах 39, 52, 60 слова «перечнем административных процедур» заменить словами «законодательными актами об административных процедурах»;</w:t>
      </w:r>
    </w:p>
    <w:p>
      <w:pPr>
        <w:pStyle w:val="32"/>
        <w:keepNext w:val="0"/>
        <w:keepLines w:val="0"/>
        <w:widowControl/>
        <w:suppressLineNumbers w:val="0"/>
      </w:pPr>
      <w:bookmarkStart w:id="22" w:name="a981"/>
      <w:bookmarkEnd w:id="22"/>
      <w:r>
        <w:rPr>
          <w:lang w:val="ru"/>
        </w:rPr>
        <w:t xml:space="preserve">1.12. из </w:t>
      </w:r>
      <w:r>
        <w:rPr>
          <w:lang w:val="ru"/>
        </w:rPr>
        <w:fldChar w:fldCharType="begin"/>
      </w:r>
      <w:r>
        <w:rPr>
          <w:lang w:val="ru"/>
        </w:rPr>
        <w:instrText xml:space="preserve"> HYPERLINK "tx.dll?d=155426&amp;a=7" \l "a7" \o "+" </w:instrText>
      </w:r>
      <w:r>
        <w:rPr>
          <w:lang w:val="ru"/>
        </w:rPr>
        <w:fldChar w:fldCharType="separate"/>
      </w:r>
      <w:r>
        <w:rPr>
          <w:rStyle w:val="5"/>
          <w:lang w:val="ru"/>
        </w:rPr>
        <w:t>подпункта 2.6</w:t>
      </w:r>
      <w:r>
        <w:rPr>
          <w:lang w:val="ru"/>
        </w:rPr>
        <w:fldChar w:fldCharType="end"/>
      </w:r>
      <w:r>
        <w:rPr>
          <w:lang w:val="ru"/>
        </w:rPr>
        <w:t xml:space="preserve">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w:t>
      </w:r>
      <w:r>
        <w:rPr>
          <w:rStyle w:val="10"/>
          <w:lang w:val="ru"/>
        </w:rPr>
        <w:t xml:space="preserve"> </w:t>
      </w:r>
      <w:r>
        <w:rPr>
          <w:lang w:val="ru"/>
        </w:rPr>
        <w:t>«О</w:t>
      </w:r>
      <w:r>
        <w:rPr>
          <w:rStyle w:val="10"/>
          <w:lang w:val="ru"/>
        </w:rPr>
        <w:t xml:space="preserve"> некоторых вопросах охраны Государственной границы Республики Беларусь» </w:t>
      </w:r>
      <w:r>
        <w:rPr>
          <w:lang w:val="ru"/>
        </w:rPr>
        <w:t>(Национальный реестр правовых актов Республики Беларусь, 2009 г., № 67, 1/10532), слово «медицинского» исключить;</w:t>
      </w:r>
    </w:p>
    <w:p>
      <w:pPr>
        <w:pStyle w:val="32"/>
        <w:keepNext w:val="0"/>
        <w:keepLines w:val="0"/>
        <w:widowControl/>
        <w:suppressLineNumbers w:val="0"/>
      </w:pPr>
      <w:r>
        <w:rPr>
          <w:lang w:val="ru"/>
        </w:rPr>
        <w:t>1.13. утратил силу;</w:t>
      </w:r>
    </w:p>
    <w:p>
      <w:pPr>
        <w:pStyle w:val="32"/>
        <w:keepNext w:val="0"/>
        <w:keepLines w:val="0"/>
        <w:widowControl/>
        <w:suppressLineNumbers w:val="0"/>
      </w:pPr>
      <w:r>
        <w:rPr>
          <w:lang w:val="ru"/>
        </w:rPr>
        <w:t>1.14. утратил силу.</w:t>
      </w:r>
    </w:p>
    <w:p>
      <w:pPr>
        <w:pStyle w:val="34"/>
        <w:keepNext w:val="0"/>
        <w:keepLines w:val="0"/>
        <w:widowControl/>
        <w:suppressLineNumbers w:val="0"/>
      </w:pPr>
      <w:r>
        <w:rPr>
          <w:lang w:val="ru"/>
        </w:rPr>
        <w:t>2. Признать утратившими силу:</w:t>
      </w:r>
    </w:p>
    <w:p>
      <w:pPr>
        <w:pStyle w:val="43"/>
        <w:keepNext w:val="0"/>
        <w:keepLines w:val="0"/>
        <w:widowControl/>
        <w:suppressLineNumbers w:val="0"/>
      </w:pPr>
      <w:r>
        <w:rPr>
          <w:lang w:val="ru"/>
        </w:rPr>
        <w:fldChar w:fldCharType="begin"/>
      </w:r>
      <w:r>
        <w:rPr>
          <w:lang w:val="ru"/>
        </w:rPr>
        <w:instrText xml:space="preserve"> HYPERLINK "tx.dll?d=85600&amp;a=15" \l "a15" \o "+" </w:instrText>
      </w:r>
      <w:r>
        <w:rPr>
          <w:lang w:val="ru"/>
        </w:rPr>
        <w:fldChar w:fldCharType="separate"/>
      </w:r>
      <w:r>
        <w:rPr>
          <w:rStyle w:val="5"/>
          <w:lang w:val="ru"/>
        </w:rPr>
        <w:t>Указ</w:t>
      </w:r>
      <w:r>
        <w:rPr>
          <w:lang w:val="ru"/>
        </w:rPr>
        <w:fldChar w:fldCharType="end"/>
      </w:r>
      <w:r>
        <w:rPr>
          <w:lang w:val="ru"/>
        </w:rPr>
        <w:t xml:space="preserve">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pPr>
        <w:pStyle w:val="43"/>
        <w:keepNext w:val="0"/>
        <w:keepLines w:val="0"/>
        <w:widowControl/>
        <w:suppressLineNumbers w:val="0"/>
      </w:pPr>
      <w:bookmarkStart w:id="23" w:name="a1271"/>
      <w:bookmarkEnd w:id="23"/>
      <w:r>
        <w:rPr>
          <w:lang w:val="ru"/>
        </w:rPr>
        <w:fldChar w:fldCharType="begin"/>
      </w:r>
      <w:r>
        <w:rPr>
          <w:lang w:val="ru"/>
        </w:rPr>
        <w:instrText xml:space="preserve"> HYPERLINK "tx.dll?d=114482&amp;a=48" \l "a48" \o "+" </w:instrText>
      </w:r>
      <w:r>
        <w:rPr>
          <w:lang w:val="ru"/>
        </w:rPr>
        <w:fldChar w:fldCharType="separate"/>
      </w:r>
      <w:r>
        <w:rPr>
          <w:rStyle w:val="5"/>
          <w:lang w:val="ru"/>
        </w:rPr>
        <w:t>подпункт 6.4</w:t>
      </w:r>
      <w:r>
        <w:rPr>
          <w:lang w:val="ru"/>
        </w:rPr>
        <w:fldChar w:fldCharType="end"/>
      </w:r>
      <w:r>
        <w:rPr>
          <w:lang w:val="ru"/>
        </w:rPr>
        <w:t xml:space="preserve">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pPr>
        <w:pStyle w:val="43"/>
        <w:keepNext w:val="0"/>
        <w:keepLines w:val="0"/>
        <w:widowControl/>
        <w:suppressLineNumbers w:val="0"/>
      </w:pPr>
      <w:r>
        <w:rPr>
          <w:lang w:val="ru"/>
        </w:rPr>
        <w:t> </w:t>
      </w:r>
    </w:p>
    <w:p>
      <w:pPr>
        <w:pStyle w:val="43"/>
        <w:keepNext w:val="0"/>
        <w:keepLines w:val="0"/>
        <w:widowControl/>
        <w:suppressLineNumbers w:val="0"/>
      </w:pPr>
      <w:r>
        <w:rPr>
          <w:lang w:val="ru"/>
        </w:rP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89"/>
        <w:gridCol w:w="10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3"/>
              <w:keepNext w:val="0"/>
              <w:keepLines w:val="0"/>
              <w:widowControl/>
              <w:suppressLineNumbers w:val="0"/>
            </w:pPr>
            <w:r>
              <w:t> </w:t>
            </w:r>
          </w:p>
        </w:tc>
        <w:tc>
          <w:tcPr>
            <w:tcW w:w="0" w:type="auto"/>
            <w:tcBorders>
              <w:top w:val="nil"/>
              <w:left w:val="nil"/>
              <w:bottom w:val="nil"/>
              <w:right w:val="nil"/>
            </w:tcBorders>
            <w:shd w:val="clear"/>
            <w:vAlign w:val="top"/>
          </w:tcPr>
          <w:p>
            <w:pPr>
              <w:pStyle w:val="42"/>
              <w:keepNext w:val="0"/>
              <w:keepLines w:val="0"/>
              <w:widowControl/>
              <w:suppressLineNumbers w:val="0"/>
            </w:pPr>
            <w:r>
              <w:t>УТВЕРЖДЕНО</w:t>
            </w:r>
          </w:p>
          <w:p>
            <w:pPr>
              <w:pStyle w:val="41"/>
              <w:keepNext w:val="0"/>
              <w:keepLines w:val="0"/>
              <w:widowControl/>
              <w:suppressLineNumbers w:val="0"/>
            </w:pPr>
            <w:r>
              <w:fldChar w:fldCharType="begin"/>
            </w:r>
            <w:r>
              <w:instrText xml:space="preserve"> HYPERLINK "" \l "a1" \o "+" </w:instrText>
            </w:r>
            <w:r>
              <w:fldChar w:fldCharType="separate"/>
            </w:r>
            <w:r>
              <w:rPr>
                <w:rStyle w:val="5"/>
              </w:rPr>
              <w:t>Указ</w:t>
            </w:r>
            <w:r>
              <w:fldChar w:fldCharType="end"/>
            </w:r>
            <w:r>
              <w:t xml:space="preserve"> Президента </w:t>
            </w:r>
            <w:r>
              <w:br w:type="textWrapping"/>
            </w:r>
            <w:r>
              <w:t>Республики Беларусь</w:t>
            </w:r>
          </w:p>
          <w:p>
            <w:pPr>
              <w:pStyle w:val="41"/>
              <w:keepNext w:val="0"/>
              <w:keepLines w:val="0"/>
              <w:widowControl/>
              <w:suppressLineNumbers w:val="0"/>
            </w:pPr>
            <w:r>
              <w:t>26.04.2010 № 200</w:t>
            </w:r>
          </w:p>
        </w:tc>
      </w:tr>
    </w:tbl>
    <w:p>
      <w:pPr>
        <w:pStyle w:val="33"/>
        <w:keepNext w:val="0"/>
        <w:keepLines w:val="0"/>
        <w:widowControl/>
        <w:suppressLineNumbers w:val="0"/>
      </w:pPr>
      <w:bookmarkStart w:id="24" w:name="a7"/>
      <w:bookmarkEnd w:id="24"/>
      <w:r>
        <w:rPr>
          <w:lang w:val="ru"/>
        </w:rPr>
        <w:t>ПЕРЕЧЕНЬ</w:t>
      </w:r>
      <w:r>
        <w:rPr>
          <w:lang w:val="ru"/>
        </w:rPr>
        <w:br w:type="textWrapping"/>
      </w:r>
      <w:r>
        <w:rPr>
          <w:lang w:val="ru"/>
        </w:rPr>
        <w:t>административных процедур, осуществляемых государственными органами и иными организациями по заявлениям граждан</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97"/>
        <w:gridCol w:w="1248"/>
        <w:gridCol w:w="1487"/>
        <w:gridCol w:w="2913"/>
        <w:gridCol w:w="2534"/>
        <w:gridCol w:w="2159"/>
        <w:gridCol w:w="18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center"/>
          </w:tcPr>
          <w:p>
            <w:pPr>
              <w:pStyle w:val="38"/>
              <w:keepNext w:val="0"/>
              <w:keepLines w:val="0"/>
              <w:widowControl/>
              <w:suppressLineNumbers w:val="0"/>
              <w:jc w:val="center"/>
            </w:pPr>
            <w:r>
              <w:t>Наименование административной процедуры</w:t>
            </w:r>
          </w:p>
        </w:tc>
        <w:tc>
          <w:tcPr>
            <w:tcW w:w="0" w:type="auto"/>
            <w:gridSpan w:val="2"/>
            <w:tcBorders>
              <w:top w:val="nil"/>
              <w:left w:val="nil"/>
              <w:bottom w:val="nil"/>
              <w:right w:val="nil"/>
            </w:tcBorders>
            <w:shd w:val="clear"/>
            <w:vAlign w:val="center"/>
          </w:tcPr>
          <w:p>
            <w:pPr>
              <w:pStyle w:val="38"/>
              <w:keepNext w:val="0"/>
              <w:keepLines w:val="0"/>
              <w:widowControl/>
              <w:suppressLineNumbers w:val="0"/>
              <w:jc w:val="center"/>
            </w:pPr>
            <w: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0" w:type="auto"/>
            <w:tcBorders>
              <w:top w:val="nil"/>
              <w:left w:val="nil"/>
              <w:bottom w:val="nil"/>
              <w:right w:val="nil"/>
            </w:tcBorders>
            <w:shd w:val="clear"/>
            <w:vAlign w:val="center"/>
          </w:tcPr>
          <w:p>
            <w:pPr>
              <w:pStyle w:val="38"/>
              <w:keepNext w:val="0"/>
              <w:keepLines w:val="0"/>
              <w:widowControl/>
              <w:suppressLineNumbers w:val="0"/>
              <w:jc w:val="center"/>
            </w:pPr>
            <w:r>
              <w:t>Документы и (или) сведения, представляемые гражданином для осуществления административной процедуры</w:t>
            </w:r>
            <w:r>
              <w:fldChar w:fldCharType="begin"/>
            </w:r>
            <w:r>
              <w:instrText xml:space="preserve"> HYPERLINK "" \l "a250" \o "+" </w:instrText>
            </w:r>
            <w:r>
              <w:fldChar w:fldCharType="separate"/>
            </w:r>
            <w:r>
              <w:rPr>
                <w:rStyle w:val="5"/>
              </w:rPr>
              <w:t>*</w:t>
            </w:r>
            <w:r>
              <w:fldChar w:fldCharType="end"/>
            </w:r>
          </w:p>
        </w:tc>
        <w:tc>
          <w:tcPr>
            <w:tcW w:w="0" w:type="auto"/>
            <w:tcBorders>
              <w:top w:val="nil"/>
              <w:left w:val="nil"/>
              <w:bottom w:val="nil"/>
              <w:right w:val="nil"/>
            </w:tcBorders>
            <w:shd w:val="clear"/>
            <w:vAlign w:val="center"/>
          </w:tcPr>
          <w:p>
            <w:pPr>
              <w:pStyle w:val="38"/>
              <w:keepNext w:val="0"/>
              <w:keepLines w:val="0"/>
              <w:widowControl/>
              <w:suppressLineNumbers w:val="0"/>
              <w:jc w:val="center"/>
            </w:pPr>
            <w:r>
              <w:t>Размер платы, взимаемой при осуществлении административной процедуры</w:t>
            </w:r>
            <w:r>
              <w:fldChar w:fldCharType="begin"/>
            </w:r>
            <w:r>
              <w:instrText xml:space="preserve"> HYPERLINK "" \l "a251" \o "+" </w:instrText>
            </w:r>
            <w:r>
              <w:fldChar w:fldCharType="separate"/>
            </w:r>
            <w:r>
              <w:rPr>
                <w:rStyle w:val="5"/>
              </w:rPr>
              <w:t>**</w:t>
            </w:r>
            <w:r>
              <w:fldChar w:fldCharType="end"/>
            </w:r>
          </w:p>
        </w:tc>
        <w:tc>
          <w:tcPr>
            <w:tcW w:w="0" w:type="auto"/>
            <w:tcBorders>
              <w:top w:val="nil"/>
              <w:left w:val="nil"/>
              <w:bottom w:val="nil"/>
              <w:right w:val="nil"/>
            </w:tcBorders>
            <w:shd w:val="clear"/>
            <w:vAlign w:val="center"/>
          </w:tcPr>
          <w:p>
            <w:pPr>
              <w:pStyle w:val="38"/>
              <w:keepNext w:val="0"/>
              <w:keepLines w:val="0"/>
              <w:widowControl/>
              <w:suppressLineNumbers w:val="0"/>
              <w:jc w:val="center"/>
            </w:pPr>
            <w:r>
              <w:t>Максимальный срок осуществления административной процедуры</w:t>
            </w:r>
          </w:p>
        </w:tc>
        <w:tc>
          <w:tcPr>
            <w:tcW w:w="0" w:type="auto"/>
            <w:tcBorders>
              <w:top w:val="nil"/>
              <w:left w:val="nil"/>
              <w:bottom w:val="nil"/>
              <w:right w:val="nil"/>
            </w:tcBorders>
            <w:shd w:val="clear"/>
            <w:vAlign w:val="center"/>
          </w:tcPr>
          <w:p>
            <w:pPr>
              <w:pStyle w:val="38"/>
              <w:keepNext w:val="0"/>
              <w:keepLines w:val="0"/>
              <w:widowControl/>
              <w:suppressLineNumbers w:val="0"/>
              <w:jc w:val="center"/>
            </w:pPr>
            <w:r>
              <w:t>Срок действия справки, другого документа (решения), выдаваемых (принимаемого) при осуществлении административной процедуры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center"/>
          </w:tcPr>
          <w:p>
            <w:pPr>
              <w:pStyle w:val="38"/>
              <w:keepNext w:val="0"/>
              <w:keepLines w:val="0"/>
              <w:widowControl/>
              <w:suppressLineNumbers w:val="0"/>
              <w:jc w:val="center"/>
            </w:pPr>
            <w:r>
              <w:t>1</w:t>
            </w:r>
          </w:p>
        </w:tc>
        <w:tc>
          <w:tcPr>
            <w:tcW w:w="0" w:type="auto"/>
            <w:gridSpan w:val="2"/>
            <w:tcBorders>
              <w:top w:val="nil"/>
              <w:left w:val="nil"/>
              <w:bottom w:val="nil"/>
              <w:right w:val="nil"/>
            </w:tcBorders>
            <w:shd w:val="clear"/>
            <w:vAlign w:val="center"/>
          </w:tcPr>
          <w:p>
            <w:pPr>
              <w:pStyle w:val="38"/>
              <w:keepNext w:val="0"/>
              <w:keepLines w:val="0"/>
              <w:widowControl/>
              <w:suppressLineNumbers w:val="0"/>
              <w:jc w:val="center"/>
            </w:pPr>
            <w:r>
              <w:t>2</w:t>
            </w:r>
          </w:p>
        </w:tc>
        <w:tc>
          <w:tcPr>
            <w:tcW w:w="0" w:type="auto"/>
            <w:tcBorders>
              <w:top w:val="nil"/>
              <w:left w:val="nil"/>
              <w:bottom w:val="nil"/>
              <w:right w:val="nil"/>
            </w:tcBorders>
            <w:shd w:val="clear"/>
            <w:vAlign w:val="center"/>
          </w:tcPr>
          <w:p>
            <w:pPr>
              <w:pStyle w:val="38"/>
              <w:keepNext w:val="0"/>
              <w:keepLines w:val="0"/>
              <w:widowControl/>
              <w:suppressLineNumbers w:val="0"/>
              <w:jc w:val="center"/>
            </w:pPr>
            <w:r>
              <w:t>3</w:t>
            </w:r>
          </w:p>
        </w:tc>
        <w:tc>
          <w:tcPr>
            <w:tcW w:w="0" w:type="auto"/>
            <w:tcBorders>
              <w:top w:val="nil"/>
              <w:left w:val="nil"/>
              <w:bottom w:val="nil"/>
              <w:right w:val="nil"/>
            </w:tcBorders>
            <w:shd w:val="clear"/>
            <w:vAlign w:val="center"/>
          </w:tcPr>
          <w:p>
            <w:pPr>
              <w:pStyle w:val="38"/>
              <w:keepNext w:val="0"/>
              <w:keepLines w:val="0"/>
              <w:widowControl/>
              <w:suppressLineNumbers w:val="0"/>
              <w:jc w:val="center"/>
            </w:pPr>
            <w:r>
              <w:t>4</w:t>
            </w:r>
          </w:p>
        </w:tc>
        <w:tc>
          <w:tcPr>
            <w:tcW w:w="0" w:type="auto"/>
            <w:tcBorders>
              <w:top w:val="nil"/>
              <w:left w:val="nil"/>
              <w:bottom w:val="nil"/>
              <w:right w:val="nil"/>
            </w:tcBorders>
            <w:shd w:val="clear"/>
            <w:vAlign w:val="center"/>
          </w:tcPr>
          <w:p>
            <w:pPr>
              <w:pStyle w:val="38"/>
              <w:keepNext w:val="0"/>
              <w:keepLines w:val="0"/>
              <w:widowControl/>
              <w:suppressLineNumbers w:val="0"/>
              <w:jc w:val="center"/>
            </w:pPr>
            <w:r>
              <w:t>5</w:t>
            </w:r>
          </w:p>
        </w:tc>
        <w:tc>
          <w:tcPr>
            <w:tcW w:w="0" w:type="auto"/>
            <w:tcBorders>
              <w:top w:val="nil"/>
              <w:left w:val="nil"/>
              <w:bottom w:val="nil"/>
              <w:right w:val="nil"/>
            </w:tcBorders>
            <w:shd w:val="clear"/>
            <w:vAlign w:val="center"/>
          </w:tcPr>
          <w:p>
            <w:pPr>
              <w:pStyle w:val="38"/>
              <w:keepNext w:val="0"/>
              <w:keepLines w:val="0"/>
              <w:widowControl/>
              <w:suppressLineNumbers w:val="0"/>
              <w:jc w:val="center"/>
            </w:pPr>
            <w: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25" w:name="a29"/>
            <w:bookmarkEnd w:id="25"/>
            <w:r>
              <w:t>ГЛАВА 1</w:t>
            </w:r>
            <w:r>
              <w:br w:type="textWrapping"/>
            </w:r>
            <w:r>
              <w:t>ЖИЛИЩНЫЕ ПРАВООТНОШЕНИЯ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0" w:beforeAutospacing="0" w:after="100" w:afterAutospacing="0"/>
              <w:ind w:left="0" w:firstLine="0"/>
              <w:rPr>
                <w:b w:val="0"/>
                <w:bCs/>
                <w:sz w:val="20"/>
                <w:szCs w:val="20"/>
              </w:rPr>
            </w:pPr>
            <w:bookmarkStart w:id="26" w:name="a254"/>
            <w:bookmarkEnd w:id="26"/>
            <w:r>
              <w:rPr>
                <w:b w:val="0"/>
                <w:bCs/>
                <w:sz w:val="20"/>
                <w:szCs w:val="20"/>
              </w:rPr>
              <w:t>1.1. Принятие решения:</w:t>
            </w:r>
            <w:r>
              <w:rPr>
                <w:b w:val="0"/>
                <w:bCs/>
                <w:sz w:val="20"/>
                <w:szCs w:val="20"/>
              </w:rPr>
              <w:fldChar w:fldCharType="begin"/>
            </w:r>
            <w:r>
              <w:rPr>
                <w:b w:val="0"/>
                <w:bCs/>
                <w:sz w:val="20"/>
                <w:szCs w:val="20"/>
              </w:rPr>
              <w:instrText xml:space="preserve"> HYPERLINK "" \l "a252" \o "+" </w:instrText>
            </w:r>
            <w:r>
              <w:rPr>
                <w:b w:val="0"/>
                <w:bCs/>
                <w:sz w:val="20"/>
                <w:szCs w:val="20"/>
              </w:rPr>
              <w:fldChar w:fldCharType="separate"/>
            </w:r>
            <w:r>
              <w:rPr>
                <w:rStyle w:val="5"/>
                <w:b w:val="0"/>
                <w:bCs/>
                <w:sz w:val="20"/>
                <w:szCs w:val="20"/>
              </w:rPr>
              <w:t>***</w:t>
            </w:r>
            <w:r>
              <w:rPr>
                <w:b w:val="0"/>
                <w:bCs/>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1.1.1.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7" w:name="a1316"/>
            <w:bookmarkEnd w:id="27"/>
            <w:r>
              <w:rPr>
                <w:sz w:val="20"/>
                <w:szCs w:val="20"/>
              </w:rPr>
              <w:t xml:space="preserve">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w:t>
            </w:r>
            <w:r>
              <w:rPr>
                <w:sz w:val="20"/>
                <w:szCs w:val="20"/>
              </w:rPr>
              <w:fldChar w:fldCharType="begin"/>
            </w:r>
            <w:r>
              <w:rPr>
                <w:sz w:val="20"/>
                <w:szCs w:val="20"/>
              </w:rPr>
              <w:instrText xml:space="preserve"> HYPERLINK "" \l "a1317" \o "+" </w:instrText>
            </w:r>
            <w:r>
              <w:rPr>
                <w:sz w:val="20"/>
                <w:szCs w:val="20"/>
              </w:rPr>
              <w:fldChar w:fldCharType="separate"/>
            </w:r>
            <w:r>
              <w:rPr>
                <w:rStyle w:val="5"/>
                <w:sz w:val="20"/>
                <w:szCs w:val="20"/>
              </w:rPr>
              <w:t>1.1.2</w:t>
            </w:r>
            <w:r>
              <w:rPr>
                <w:rStyle w:val="5"/>
                <w:sz w:val="20"/>
                <w:szCs w:val="20"/>
                <w:vertAlign w:val="superscript"/>
              </w:rPr>
              <w:t>2</w:t>
            </w:r>
            <w:r>
              <w:rPr>
                <w:sz w:val="20"/>
                <w:szCs w:val="20"/>
              </w:rPr>
              <w:fldChar w:fldCharType="end"/>
            </w:r>
            <w:r>
              <w:rPr>
                <w:sz w:val="20"/>
                <w:szCs w:val="20"/>
              </w:rPr>
              <w:t xml:space="preserve">, </w:t>
            </w:r>
            <w:r>
              <w:rPr>
                <w:sz w:val="20"/>
                <w:szCs w:val="20"/>
              </w:rPr>
              <w:fldChar w:fldCharType="begin"/>
            </w:r>
            <w:r>
              <w:rPr>
                <w:sz w:val="20"/>
                <w:szCs w:val="20"/>
              </w:rPr>
              <w:instrText xml:space="preserve"> HYPERLINK "" \l "a1326" \o "+" </w:instrText>
            </w:r>
            <w:r>
              <w:rPr>
                <w:sz w:val="20"/>
                <w:szCs w:val="20"/>
              </w:rPr>
              <w:fldChar w:fldCharType="separate"/>
            </w:r>
            <w:r>
              <w:rPr>
                <w:rStyle w:val="5"/>
                <w:sz w:val="20"/>
                <w:szCs w:val="20"/>
              </w:rPr>
              <w:t>1.1.28</w:t>
            </w:r>
            <w:r>
              <w:rPr>
                <w:sz w:val="20"/>
                <w:szCs w:val="20"/>
              </w:rPr>
              <w:fldChar w:fldCharType="end"/>
            </w:r>
            <w:r>
              <w:rPr>
                <w:sz w:val="20"/>
                <w:szCs w:val="20"/>
              </w:rPr>
              <w:t xml:space="preserve">, </w:t>
            </w:r>
            <w:r>
              <w:rPr>
                <w:sz w:val="20"/>
                <w:szCs w:val="20"/>
              </w:rPr>
              <w:fldChar w:fldCharType="begin"/>
            </w:r>
            <w:r>
              <w:rPr>
                <w:sz w:val="20"/>
                <w:szCs w:val="20"/>
              </w:rPr>
              <w:instrText xml:space="preserve"> HYPERLINK "" \l "a998" \o "+" </w:instrText>
            </w:r>
            <w:r>
              <w:rPr>
                <w:sz w:val="20"/>
                <w:szCs w:val="20"/>
              </w:rPr>
              <w:fldChar w:fldCharType="separate"/>
            </w:r>
            <w:r>
              <w:rPr>
                <w:rStyle w:val="5"/>
                <w:sz w:val="20"/>
                <w:szCs w:val="20"/>
              </w:rPr>
              <w:t>1.1.31</w:t>
            </w:r>
            <w:r>
              <w:rPr>
                <w:sz w:val="20"/>
                <w:szCs w:val="20"/>
              </w:rPr>
              <w:fldChar w:fldCharType="end"/>
            </w:r>
            <w:r>
              <w:rPr>
                <w:sz w:val="20"/>
                <w:szCs w:val="20"/>
              </w:rPr>
              <w:t xml:space="preserve"> и 1.1.32 настоящего пункта, пунктах </w:t>
            </w:r>
            <w:r>
              <w:rPr>
                <w:sz w:val="20"/>
                <w:szCs w:val="20"/>
              </w:rPr>
              <w:fldChar w:fldCharType="begin"/>
            </w:r>
            <w:r>
              <w:rPr>
                <w:sz w:val="20"/>
                <w:szCs w:val="20"/>
              </w:rPr>
              <w:instrText xml:space="preserve"> HYPERLINK "" \l "a895" \o "+" </w:instrText>
            </w:r>
            <w:r>
              <w:rPr>
                <w:sz w:val="20"/>
                <w:szCs w:val="20"/>
              </w:rPr>
              <w:fldChar w:fldCharType="separate"/>
            </w:r>
            <w:r>
              <w:rPr>
                <w:rStyle w:val="5"/>
                <w:sz w:val="20"/>
                <w:szCs w:val="20"/>
              </w:rPr>
              <w:t>1.6</w:t>
            </w:r>
            <w:r>
              <w:rPr>
                <w:sz w:val="20"/>
                <w:szCs w:val="20"/>
              </w:rPr>
              <w:fldChar w:fldCharType="end"/>
            </w:r>
            <w:r>
              <w:rPr>
                <w:sz w:val="20"/>
                <w:szCs w:val="20"/>
              </w:rPr>
              <w:t xml:space="preserve"> и 1.6</w:t>
            </w:r>
            <w:r>
              <w:rPr>
                <w:sz w:val="20"/>
                <w:szCs w:val="20"/>
                <w:vertAlign w:val="superscript"/>
              </w:rPr>
              <w:t>1</w:t>
            </w:r>
            <w:r>
              <w:rPr>
                <w:sz w:val="20"/>
                <w:szCs w:val="20"/>
              </w:rPr>
              <w:t xml:space="preserve">, </w:t>
            </w:r>
            <w:r>
              <w:rPr>
                <w:sz w:val="20"/>
                <w:szCs w:val="20"/>
              </w:rPr>
              <w:fldChar w:fldCharType="begin"/>
            </w:r>
            <w:r>
              <w:rPr>
                <w:sz w:val="20"/>
                <w:szCs w:val="20"/>
              </w:rPr>
              <w:instrText xml:space="preserve"> HYPERLINK "" \l "a1349" \o "+" </w:instrText>
            </w:r>
            <w:r>
              <w:rPr>
                <w:sz w:val="20"/>
                <w:szCs w:val="20"/>
              </w:rPr>
              <w:fldChar w:fldCharType="separate"/>
            </w:r>
            <w:r>
              <w:rPr>
                <w:rStyle w:val="5"/>
                <w:sz w:val="20"/>
                <w:szCs w:val="20"/>
              </w:rPr>
              <w:t>подпункте 2.47.1</w:t>
            </w:r>
            <w:r>
              <w:rPr>
                <w:sz w:val="20"/>
                <w:szCs w:val="20"/>
              </w:rPr>
              <w:fldChar w:fldCharType="end"/>
            </w:r>
            <w:r>
              <w:rPr>
                <w:sz w:val="20"/>
                <w:szCs w:val="20"/>
              </w:rPr>
              <w:t xml:space="preserve">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граждан Республики Беларусь (далее – паспорта) или иные документы, удостоверяющие личность всех членов семьи, совместно проживающих с собственником</w:t>
            </w:r>
            <w:r>
              <w:br w:type="textWrapping"/>
            </w:r>
            <w:r>
              <w:br w:type="textWrapping"/>
            </w: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r>
              <w:br w:type="textWrapping"/>
            </w:r>
            <w:r>
              <w:br w:type="textWrapping"/>
            </w:r>
            <w:r>
              <w:t>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r>
              <w:br w:type="textWrapping"/>
            </w:r>
            <w:r>
              <w:br w:type="textWrapping"/>
            </w:r>
            <w: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 </w:t>
            </w:r>
            <w:r>
              <w:br w:type="textWrapping"/>
            </w:r>
            <w:r>
              <w:br w:type="textWrapping"/>
            </w:r>
            <w:r>
              <w:t>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8" w:name="a748"/>
            <w:bookmarkEnd w:id="28"/>
            <w:r>
              <w:rPr>
                <w:sz w:val="20"/>
                <w:szCs w:val="20"/>
              </w:rPr>
              <w:t>1.1.2</w:t>
            </w:r>
            <w:r>
              <w:rPr>
                <w:sz w:val="20"/>
                <w:szCs w:val="20"/>
                <w:vertAlign w:val="superscript"/>
              </w:rPr>
              <w:t>1</w:t>
            </w:r>
            <w:r>
              <w:rPr>
                <w:sz w:val="20"/>
                <w:szCs w:val="20"/>
              </w:rPr>
              <w:t>. о разрешении отчуждения земельного участка, полученного гражданином как состоящим на учете нуждающихся в улучшении жилищных условий, и (или) возведенного на нем жилого дома либо объекта недвижимости, образованного в результате его раздела, слияния или вычленения из него, до истечения 8 лет со дня государственной регистрации такого дома (долей в праве собственности на указанные объекты), незавершенного законсервированного строения, расположенного на таком земельном участке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районный, городской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право на земельный участок</w:t>
            </w:r>
            <w:r>
              <w:br w:type="textWrapping"/>
            </w:r>
            <w:r>
              <w:br w:type="textWrapping"/>
            </w:r>
            <w:r>
              <w:t>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w:t>
            </w:r>
            <w:r>
              <w:br w:type="textWrapping"/>
            </w:r>
            <w:r>
              <w:br w:type="textWrapping"/>
            </w:r>
            <w:r>
              <w:t>документы, подтверждающие основания отчуждения недвижимого имущества (направление на работу (службу) в другую местность, потеря кормильца в семье, получение I или II группы инвалидности и другие обстоятельства, объективно свидетельствующие о невозможности использования недвижимого имущества)</w:t>
            </w:r>
            <w:r>
              <w:br w:type="textWrapping"/>
            </w:r>
            <w:r>
              <w:br w:type="textWrapping"/>
            </w:r>
            <w:r>
              <w:t xml:space="preserve">документ, подтверждающий выкуп в частную собственность земельного участка, предоставленного в пожизненное наследуемое владение или аренду, либо внесение платы за право заключения </w:t>
            </w:r>
            <w:r>
              <w:fldChar w:fldCharType="begin"/>
            </w:r>
            <w:r>
              <w:instrText xml:space="preserve"> HYPERLINK "tx.dll?d=127421&amp;a=12" \l "a12" \o "+" </w:instrText>
            </w:r>
            <w:r>
              <w:fldChar w:fldCharType="separate"/>
            </w:r>
            <w:r>
              <w:rPr>
                <w:rStyle w:val="5"/>
              </w:rPr>
              <w:t>договора</w:t>
            </w:r>
            <w:r>
              <w:fldChar w:fldCharType="end"/>
            </w:r>
            <w:r>
              <w:t xml:space="preserve"> аренды земельного участка сроком на 99 лет, если земельный участок, предоставленный в пожизненное наследуемое владение или аренду на срок меньший, чем 99 лет, в соответствии с законодательством не может быть приобретен в частную собственность</w:t>
            </w:r>
            <w:r>
              <w:fldChar w:fldCharType="begin"/>
            </w:r>
            <w:r>
              <w:instrText xml:space="preserve"> HYPERLINK "" \l "a703" \o "+" </w:instrText>
            </w:r>
            <w:r>
              <w:fldChar w:fldCharType="separate"/>
            </w:r>
            <w:r>
              <w:rPr>
                <w:rStyle w:val="5"/>
              </w:rPr>
              <w:t>*****</w:t>
            </w:r>
            <w:r>
              <w:fldChar w:fldCharType="end"/>
            </w:r>
            <w:r>
              <w:br w:type="textWrapping"/>
            </w:r>
            <w:r>
              <w:br w:type="textWrapping"/>
            </w:r>
            <w:r>
              <w:t>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r>
              <w:fldChar w:fldCharType="begin"/>
            </w:r>
            <w:r>
              <w:instrText xml:space="preserve"> HYPERLINK "" \l "a703" \o "+" </w:instrText>
            </w:r>
            <w:r>
              <w:fldChar w:fldCharType="separate"/>
            </w:r>
            <w:r>
              <w:rPr>
                <w:rStyle w:val="5"/>
              </w:rPr>
              <w:t>*****</w:t>
            </w:r>
            <w:r>
              <w:fldChar w:fldCharType="end"/>
            </w:r>
            <w:r>
              <w:br w:type="textWrapping"/>
            </w:r>
            <w:r>
              <w:br w:type="textWrapping"/>
            </w:r>
            <w:r>
              <w:t xml:space="preserve">документ, подтверждающий досрочное внесение платы за земельный участок, предоставленный в частную собственность, или платы за право заключения </w:t>
            </w:r>
            <w:r>
              <w:fldChar w:fldCharType="begin"/>
            </w:r>
            <w:r>
              <w:instrText xml:space="preserve"> HYPERLINK "tx.dll?d=127421&amp;a=12" \l "a12" \o "+" </w:instrText>
            </w:r>
            <w:r>
              <w:fldChar w:fldCharType="separate"/>
            </w:r>
            <w:r>
              <w:rPr>
                <w:rStyle w:val="5"/>
              </w:rPr>
              <w:t>договора</w:t>
            </w:r>
            <w:r>
              <w:fldChar w:fldCharType="end"/>
            </w:r>
            <w:r>
              <w:t xml:space="preserve"> аренды земельного участка, предоставленного в аренду на 99 лет, если землепользователю предоставлялась рассрочка их внесения</w:t>
            </w:r>
            <w:r>
              <w:fldChar w:fldCharType="begin"/>
            </w:r>
            <w:r>
              <w:instrText xml:space="preserve"> HYPERLINK "" \l "a703" \o "+" </w:instrText>
            </w:r>
            <w:r>
              <w:fldChar w:fldCharType="separate"/>
            </w:r>
            <w:r>
              <w:rPr>
                <w:rStyle w:val="5"/>
              </w:rPr>
              <w:t>*****</w:t>
            </w:r>
            <w:r>
              <w:fldChar w:fldCharType="end"/>
            </w:r>
            <w:r>
              <w:br w:type="textWrapping"/>
            </w:r>
            <w:r>
              <w:br w:type="textWrapping"/>
            </w:r>
            <w:r>
              <w:t>документ, подтверждающий погашение льготного кредита на строительство жилых помещений, если такой кредит привлекался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ind w:left="0" w:firstLine="0"/>
              <w:jc w:val="left"/>
              <w:rPr>
                <w:sz w:val="20"/>
                <w:szCs w:val="20"/>
              </w:rPr>
            </w:pPr>
            <w:bookmarkStart w:id="29" w:name="a1317"/>
            <w:bookmarkEnd w:id="29"/>
            <w:r>
              <w:rPr>
                <w:sz w:val="20"/>
                <w:szCs w:val="20"/>
              </w:rPr>
              <w:t>1.1.2</w:t>
            </w:r>
            <w:r>
              <w:rPr>
                <w:sz w:val="20"/>
                <w:szCs w:val="20"/>
                <w:vertAlign w:val="superscript"/>
              </w:rPr>
              <w:t>2</w:t>
            </w:r>
            <w:r>
              <w:rPr>
                <w:sz w:val="20"/>
                <w:szCs w:val="20"/>
              </w:rPr>
              <w:t>. о разрешении отчуждения 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0" w:type="auto"/>
            <w:gridSpan w:val="2"/>
            <w:tcBorders>
              <w:top w:val="nil"/>
              <w:left w:val="nil"/>
              <w:bottom w:val="nil"/>
              <w:right w:val="nil"/>
            </w:tcBorders>
            <w:shd w:val="clear"/>
            <w:vAlign w:val="top"/>
          </w:tcPr>
          <w:p>
            <w:pPr>
              <w:pStyle w:val="38"/>
              <w:keepNext w:val="0"/>
              <w:keepLines w:val="0"/>
              <w:widowControl/>
              <w:suppressLineNumbers w:val="0"/>
            </w:pPr>
            <w:r>
              <w:t>сельский, поселковый, районный, городской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w:t>
            </w:r>
            <w:r>
              <w:br w:type="textWrapping"/>
            </w:r>
            <w:r>
              <w:br w:type="textWrapping"/>
            </w: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r>
              <w:br w:type="textWrapping"/>
            </w:r>
            <w:r>
              <w:br w:type="textWrapping"/>
            </w:r>
            <w:r>
              <w:t>документ, подтверждающий право собственности на жилое помещение, долю (доли) в праве собственности на него</w:t>
            </w:r>
            <w:r>
              <w:br w:type="textWrapping"/>
            </w:r>
            <w:r>
              <w:br w:type="textWrapping"/>
            </w:r>
            <w: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0" w:type="auto"/>
            <w:tcBorders>
              <w:top w:val="nil"/>
              <w:left w:val="nil"/>
              <w:bottom w:val="nil"/>
              <w:right w:val="nil"/>
            </w:tcBorders>
            <w:shd w:val="clear"/>
            <w:vAlign w:val="top"/>
          </w:tcPr>
          <w:p>
            <w:pPr>
              <w:pStyle w:val="38"/>
              <w:keepNext w:val="0"/>
              <w:keepLines w:val="0"/>
              <w:widowControl/>
              <w:suppressLineNumbers w:val="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0" w:name="a1318"/>
            <w:bookmarkEnd w:id="30"/>
            <w:r>
              <w:rPr>
                <w:sz w:val="20"/>
                <w:szCs w:val="20"/>
              </w:rPr>
              <w:t>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опеки и попечительства областного, районного, городского исполнительного комитета, местной администрации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и документ, подтверждающий право собственности на отчуждаемое жилое помещение</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(при отчуждении жилых помещений, в которых проживают несовершеннолетние члены, бывшие члены семьи собственника)</w:t>
            </w:r>
            <w:r>
              <w:br w:type="textWrapping"/>
            </w:r>
            <w:r>
              <w:br w:type="textWrapping"/>
            </w:r>
            <w:r>
              <w:t>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r>
              <w:br w:type="textWrapping"/>
            </w:r>
            <w:r>
              <w:br w:type="textWrapping"/>
            </w:r>
            <w:r>
              <w:t>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r>
              <w:br w:type="textWrapping"/>
            </w:r>
            <w:r>
              <w:br w:type="textWrapping"/>
            </w:r>
            <w:r>
              <w:t xml:space="preserve">договор, предусматривающий строительство жилого помещения, а также </w:t>
            </w:r>
            <w:r>
              <w:fldChar w:fldCharType="begin"/>
            </w:r>
            <w:r>
              <w:instrText xml:space="preserve"> HYPERLINK "tx.dll?d=90376&amp;a=10" \l "a10" \o "+" </w:instrText>
            </w:r>
            <w:r>
              <w:fldChar w:fldCharType="separate"/>
            </w:r>
            <w:r>
              <w:rPr>
                <w:rStyle w:val="5"/>
              </w:rPr>
              <w:t>договор</w:t>
            </w:r>
            <w:r>
              <w:fldChar w:fldCharType="end"/>
            </w:r>
            <w:r>
              <w:t xml:space="preserve">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для постоянного проживания за пределами Республики Беларусь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выездом на постоянное жительство за пределы Республики Беларусь</w:t>
            </w:r>
            <w:r>
              <w:br w:type="textWrapping"/>
            </w:r>
            <w:r>
              <w:br w:type="textWrapping"/>
            </w:r>
            <w:r>
              <w:t>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1" w:name="a602"/>
            <w:bookmarkEnd w:id="31"/>
            <w:r>
              <w:rPr>
                <w:sz w:val="20"/>
                <w:szCs w:val="20"/>
              </w:rPr>
              <w:t>1.1.4. о даче согласия на залог жилого помещения, в котором проживают несовершеннолетние либо принадлежащего несовершеннолетним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опеки и попечительства областного, районного, городского исполнительного комитета, местной администрации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и документ, подтверждающий право собственности на жилое помещение, являющееся предметом залога</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детей</w:t>
            </w:r>
            <w:r>
              <w:br w:type="textWrapping"/>
            </w:r>
            <w:r>
              <w:br w:type="textWrapping"/>
            </w:r>
            <w:r>
              <w:t>кредитный договор – в случае обеспечения залогом кредитного договора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заявления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32" w:name="a1319"/>
            <w:bookmarkEnd w:id="32"/>
            <w:r>
              <w:rPr>
                <w:sz w:val="20"/>
                <w:szCs w:val="20"/>
              </w:rPr>
              <w:t>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"tx.dll?d=419043&amp;a=23" \l "a23"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совершеннолетних граждан, </w:t>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r>
              <w:br w:type="textWrapping"/>
            </w:r>
            <w:r>
              <w:br w:type="textWrapping"/>
            </w:r>
            <w:r>
              <w:t>документы, подтверждающие право на внеочередное или первоочередное предоставление жилого помещения, – в случае наличия такого права</w:t>
            </w:r>
            <w:r>
              <w:br w:type="textWrapping"/>
            </w:r>
            <w:r>
              <w:br w:type="textWrapping"/>
            </w:r>
            <w:r>
              <w:fldChar w:fldCharType="begin"/>
            </w:r>
            <w:r>
              <w:instrText xml:space="preserve"> HYPERLINK "tx.dll?d=86269&amp;a=2" \l "a2" \o "+" </w:instrText>
            </w:r>
            <w:r>
              <w:fldChar w:fldCharType="separate"/>
            </w:r>
            <w:r>
              <w:rPr>
                <w:rStyle w:val="5"/>
              </w:rPr>
              <w:t>сведения</w:t>
            </w:r>
            <w:r>
              <w:fldChar w:fldCharType="end"/>
            </w:r>
            <w:r>
              <w:t xml:space="preserve">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br w:type="textWrapping"/>
            </w:r>
            <w:r>
              <w:br w:type="textWrapping"/>
            </w:r>
            <w:r>
              <w:t>заключение врачебно-консультационной комиссии о наличии у гражданина заболеваний, указанных в </w:t>
            </w:r>
            <w:r>
              <w:fldChar w:fldCharType="begin"/>
            </w:r>
            <w:r>
              <w:instrText xml:space="preserve"> HYPERLINK "tx.dll?d=252753&amp;a=9" \l "a9" \o "+" </w:instrText>
            </w:r>
            <w:r>
              <w:fldChar w:fldCharType="separate"/>
            </w:r>
            <w:r>
              <w:rPr>
                <w:rStyle w:val="5"/>
              </w:rPr>
              <w:t>перечне</w:t>
            </w:r>
            <w:r>
              <w:fldChar w:fldCharType="end"/>
            </w:r>
            <w:r>
              <w:t xml:space="preserve">,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w:t>
            </w:r>
            <w:r>
              <w:fldChar w:fldCharType="begin"/>
            </w:r>
            <w:r>
              <w:instrText xml:space="preserve"> HYPERLINK "tx.dll?d=244965&amp;a=1332" \l "a1332" \o "+" </w:instrText>
            </w:r>
            <w:r>
              <w:fldChar w:fldCharType="separate"/>
            </w:r>
            <w:r>
              <w:rPr>
                <w:rStyle w:val="5"/>
              </w:rPr>
              <w:t>подпунктом 1.7</w:t>
            </w:r>
            <w:r>
              <w:fldChar w:fldCharType="end"/>
            </w:r>
            <w:r>
              <w:t xml:space="preserve"> пункта 1 статьи 36 Жилищного кодекса Республики Беларусь</w:t>
            </w:r>
            <w:r>
              <w:br w:type="textWrapping"/>
            </w:r>
            <w:r>
              <w:br w:type="textWrapping"/>
            </w:r>
            <w:r>
              <w:t>согласие совершеннолетнего члена семьи, на которого производится переоформление очереди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1.1.5</w:t>
            </w:r>
            <w:r>
              <w:rPr>
                <w:sz w:val="20"/>
                <w:szCs w:val="20"/>
                <w:vertAlign w:val="superscript"/>
              </w:rPr>
              <w:t>1</w:t>
            </w:r>
            <w:r>
              <w:rPr>
                <w:sz w:val="20"/>
                <w:szCs w:val="20"/>
              </w:rPr>
              <w:t>.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1.1.5</w:t>
            </w:r>
            <w:r>
              <w:rPr>
                <w:sz w:val="20"/>
                <w:szCs w:val="20"/>
                <w:vertAlign w:val="superscript"/>
              </w:rPr>
              <w:t>2</w:t>
            </w:r>
            <w:r>
              <w:rPr>
                <w:sz w:val="20"/>
                <w:szCs w:val="20"/>
              </w:rPr>
              <w:t>.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1.1.5</w:t>
            </w:r>
            <w:r>
              <w:rPr>
                <w:sz w:val="20"/>
                <w:szCs w:val="20"/>
                <w:vertAlign w:val="superscript"/>
              </w:rPr>
              <w:t>3</w:t>
            </w:r>
            <w:r>
              <w:rPr>
                <w:sz w:val="20"/>
                <w:szCs w:val="20"/>
              </w:rPr>
              <w:t>.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1.1.6.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3" w:name="a540"/>
            <w:bookmarkEnd w:id="33"/>
            <w:r>
              <w:rPr>
                <w:sz w:val="20"/>
                <w:szCs w:val="20"/>
              </w:rPr>
              <w:t>1.1.7. о снятии граждан с учета нуждающихся в улучшении жилищных условий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совершеннолетних граждан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4" w:name="a990"/>
            <w:bookmarkEnd w:id="34"/>
            <w:r>
              <w:rPr>
                <w:sz w:val="20"/>
                <w:szCs w:val="20"/>
              </w:rPr>
              <w:t>1.1.8. о постановке на учет граждан, желающих получить жилое помещение в общежитии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учебы, сельскохозяйственная организация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"tx.dll?d=258265&amp;a=129" \l "a129"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совершеннолетних граждан, </w:t>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r>
              <w:br w:type="textWrapping"/>
            </w:r>
            <w:r>
              <w:br w:type="textWrapping"/>
            </w:r>
            <w:r>
              <w:t>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1.1.9.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1.1.9</w:t>
            </w:r>
            <w:r>
              <w:rPr>
                <w:sz w:val="20"/>
                <w:szCs w:val="20"/>
                <w:vertAlign w:val="superscript"/>
              </w:rPr>
              <w:t>1</w:t>
            </w:r>
            <w:r>
              <w:rPr>
                <w:sz w:val="20"/>
                <w:szCs w:val="20"/>
              </w:rPr>
              <w:t>.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5" w:name="a991"/>
            <w:bookmarkEnd w:id="35"/>
            <w:r>
              <w:rPr>
                <w:sz w:val="20"/>
                <w:szCs w:val="20"/>
              </w:rPr>
              <w:t>1.1.10. об индексации именных приватизационных чеков «Жилье» (далее – чеки «Жилье»)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чеки «Жилье» с выпиской из специального (чекового) счета</w:t>
            </w:r>
            <w:r>
              <w:br w:type="textWrapping"/>
            </w:r>
            <w:r>
              <w:br w:type="textWrapping"/>
            </w:r>
            <w:r>
              <w:fldChar w:fldCharType="begin"/>
            </w:r>
            <w:r>
              <w:instrText xml:space="preserve"> HYPERLINK "tx.dll?d=252754&amp;a=75" \l "a75" \o "+" </w:instrText>
            </w:r>
            <w:r>
              <w:fldChar w:fldCharType="separate"/>
            </w:r>
            <w:r>
              <w:rPr>
                <w:rStyle w:val="5"/>
              </w:rPr>
              <w:t>свидетельство</w:t>
            </w:r>
            <w:r>
              <w:fldChar w:fldCharType="end"/>
            </w:r>
            <w:r>
              <w:t xml:space="preserve"> о праве на наследство либо копия решения суда – в случае, если чеки «Жилье» были получены по наследству или решению суда</w:t>
            </w:r>
            <w:r>
              <w:br w:type="textWrapping"/>
            </w:r>
            <w:r>
              <w:br w:type="textWrapping"/>
            </w:r>
            <w:r>
              <w:t>договор дарения – в случае, если чеки «Жилье» были получены по договору дарения</w:t>
            </w:r>
            <w:r>
              <w:br w:type="textWrapping"/>
            </w:r>
            <w:r>
              <w:br w:type="textWrapping"/>
            </w:r>
            <w:r>
              <w:t>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r>
              <w:br w:type="textWrapping"/>
            </w:r>
            <w:r>
              <w:br w:type="textWrapping"/>
            </w:r>
            <w:r>
              <w:t xml:space="preserve">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w:t>
            </w:r>
            <w:r>
              <w:fldChar w:fldCharType="begin"/>
            </w:r>
            <w:r>
              <w:instrText xml:space="preserve"> HYPERLINK "tx.dll?d=395610&amp;a=3" \l "a3" \o "+" </w:instrText>
            </w:r>
            <w:r>
              <w:fldChar w:fldCharType="separate"/>
            </w:r>
            <w:r>
              <w:rPr>
                <w:rStyle w:val="5"/>
              </w:rPr>
              <w:t>договорам</w:t>
            </w:r>
            <w:r>
              <w:fldChar w:fldCharType="end"/>
            </w:r>
            <w:r>
              <w:t xml:space="preserve"> создания объектов долевого строительства или по иным договорам, предусматривающим строительство жилых помещений</w:t>
            </w:r>
            <w:r>
              <w:br w:type="textWrapping"/>
            </w:r>
            <w:r>
              <w:br w:type="textWrapping"/>
            </w:r>
            <w:r>
              <w:t>договор купли-продажи жилого помещения – в случае приобретения жилого помещения путем покупки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6" w:name="a617"/>
            <w:bookmarkEnd w:id="36"/>
            <w:r>
              <w:rPr>
                <w:sz w:val="20"/>
                <w:szCs w:val="20"/>
              </w:rPr>
              <w:t>1.1.11. о разделении чеков «Жилье»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чеки «Жилье» с выпиской из специального (чекового) счета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7" w:name="a1320"/>
            <w:bookmarkEnd w:id="37"/>
            <w:r>
              <w:rPr>
                <w:sz w:val="20"/>
                <w:szCs w:val="20"/>
              </w:rPr>
              <w:t>1.1.12. о признании жилого помещения не соответствующим установленным для проживания санитарным и техническим требованиям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(при долевой собственности на жилое помещение – заявление, подписанное всеми участниками долевой собственности)</w:t>
            </w:r>
            <w:r>
              <w:br w:type="textWrapping"/>
            </w:r>
            <w:r>
              <w:br w:type="textWrapping"/>
            </w:r>
            <w: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type="textWrapping"/>
            </w:r>
            <w:r>
              <w:br w:type="textWrapping"/>
            </w:r>
            <w: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w:t>
            </w:r>
            <w:r>
              <w:fldChar w:fldCharType="begin"/>
            </w:r>
            <w:r>
              <w:instrText xml:space="preserve"> HYPERLINK "tx.dll?d=82747&amp;a=17" \l "a17" \o "+" </w:instrText>
            </w:r>
            <w:r>
              <w:fldChar w:fldCharType="separate"/>
            </w:r>
            <w:r>
              <w:rPr>
                <w:rStyle w:val="5"/>
              </w:rPr>
              <w:t>книгу</w:t>
            </w:r>
            <w:r>
              <w:fldChar w:fldCharType="end"/>
            </w:r>
            <w:r>
              <w:t xml:space="preserve">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8" w:name="a228"/>
            <w:bookmarkEnd w:id="38"/>
            <w:r>
              <w:rPr>
                <w:sz w:val="20"/>
                <w:szCs w:val="20"/>
              </w:rPr>
              <w:t>1.1.13. об изменении договора найма жилого помещения государственного жилищного фонда:</w:t>
            </w:r>
          </w:p>
        </w:tc>
        <w:tc>
          <w:tcPr>
            <w:tcW w:w="0" w:type="auto"/>
            <w:gridSpan w:val="2"/>
            <w:vMerge w:val="restart"/>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vMerge w:val="restart"/>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vMerge w:val="restart"/>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vMerge w:val="restart"/>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по требованию нанимателей, объединяющихся в одну семью</w:t>
            </w:r>
          </w:p>
        </w:tc>
        <w:tc>
          <w:tcPr>
            <w:tcW w:w="0" w:type="auto"/>
            <w:gridSpan w:val="2"/>
            <w:vMerge w:val="continue"/>
            <w:tcBorders>
              <w:top w:val="nil"/>
              <w:left w:val="nil"/>
              <w:bottom w:val="nil"/>
              <w:right w:val="nil"/>
            </w:tcBorders>
            <w:shd w:val="clear"/>
            <w:vAlign w:val="top"/>
          </w:tcPr>
          <w:p>
            <w:pPr>
              <w:rPr>
                <w:rFonts w:hint="eastAsia" w:ascii="SimSun"/>
                <w:sz w:val="24"/>
                <w:szCs w:val="24"/>
              </w:rPr>
            </w:pP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заявления нанимателей, объединяющихся в одну семью</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письменное согласие совершеннолетних членов семьи, совместно проживающих с нанимателями, объединяющимися в одну семью</w:t>
            </w:r>
            <w:r>
              <w:br w:type="textWrapping"/>
            </w:r>
            <w:r>
              <w:br w:type="textWrapping"/>
            </w:r>
            <w:r>
              <w:t>документы, подтверждающие степень родства (</w:t>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w:t>
            </w:r>
            <w:r>
              <w:br w:type="textWrapping"/>
            </w:r>
            <w:r>
              <w:br w:type="textWrapping"/>
            </w:r>
            <w:r>
              <w:t>документ, подтверждающий изменение фамилии или иных данных гражданина, – в случае их изменения</w:t>
            </w:r>
          </w:p>
        </w:tc>
        <w:tc>
          <w:tcPr>
            <w:tcW w:w="0" w:type="auto"/>
            <w:vMerge w:val="continue"/>
            <w:tcBorders>
              <w:top w:val="nil"/>
              <w:left w:val="nil"/>
              <w:bottom w:val="nil"/>
              <w:right w:val="nil"/>
            </w:tcBorders>
            <w:shd w:val="clear"/>
            <w:vAlign w:val="top"/>
          </w:tcPr>
          <w:p>
            <w:pPr>
              <w:rPr>
                <w:rFonts w:hint="eastAsia" w:ascii="SimSun"/>
                <w:sz w:val="24"/>
                <w:szCs w:val="24"/>
              </w:rPr>
            </w:pPr>
          </w:p>
        </w:tc>
        <w:tc>
          <w:tcPr>
            <w:tcW w:w="0" w:type="auto"/>
            <w:vMerge w:val="continue"/>
            <w:tcBorders>
              <w:top w:val="nil"/>
              <w:left w:val="nil"/>
              <w:bottom w:val="nil"/>
              <w:right w:val="nil"/>
            </w:tcBorders>
            <w:shd w:val="clear"/>
            <w:vAlign w:val="top"/>
          </w:tcPr>
          <w:p>
            <w:pPr>
              <w:rPr>
                <w:rFonts w:hint="eastAsia" w:ascii="SimSun"/>
                <w:sz w:val="24"/>
                <w:szCs w:val="24"/>
              </w:rPr>
            </w:pPr>
          </w:p>
        </w:tc>
        <w:tc>
          <w:tcPr>
            <w:tcW w:w="0" w:type="auto"/>
            <w:vMerge w:val="continue"/>
            <w:tcBorders>
              <w:top w:val="nil"/>
              <w:left w:val="nil"/>
              <w:bottom w:val="nil"/>
              <w:right w:val="nil"/>
            </w:tcBorders>
            <w:shd w:val="clear"/>
            <w:vAlign w:val="top"/>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вследствие признания нанимателем другого члена семьи</w:t>
            </w:r>
          </w:p>
        </w:tc>
        <w:tc>
          <w:tcPr>
            <w:tcW w:w="0" w:type="auto"/>
            <w:gridSpan w:val="2"/>
            <w:vMerge w:val="continue"/>
            <w:tcBorders>
              <w:top w:val="nil"/>
              <w:left w:val="nil"/>
              <w:bottom w:val="nil"/>
              <w:right w:val="nil"/>
            </w:tcBorders>
            <w:shd w:val="clear"/>
            <w:vAlign w:val="top"/>
          </w:tcPr>
          <w:p>
            <w:pPr>
              <w:rPr>
                <w:rFonts w:hint="eastAsia" w:ascii="SimSun"/>
                <w:sz w:val="24"/>
                <w:szCs w:val="24"/>
              </w:rPr>
            </w:pP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совершеннолетнего члена семьи нанимателя</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письменное согласие нанимателя либо </w:t>
            </w:r>
            <w:r>
              <w:fldChar w:fldCharType="begin"/>
            </w:r>
            <w:r>
              <w:instrText xml:space="preserve"> HYPERLINK "tx.dll?d=39559&amp;a=25" \l "a25" \o "+" </w:instrText>
            </w:r>
            <w:r>
              <w:fldChar w:fldCharType="separate"/>
            </w:r>
            <w:r>
              <w:rPr>
                <w:rStyle w:val="5"/>
              </w:rPr>
              <w:t>свидетельство</w:t>
            </w:r>
            <w:r>
              <w:fldChar w:fldCharType="end"/>
            </w:r>
            <w:r>
              <w:t xml:space="preserve">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br w:type="textWrapping"/>
            </w:r>
            <w:r>
              <w:br w:type="textWrapping"/>
            </w:r>
            <w:r>
              <w:t>документ, подтверждающий изменение фамилии или иных данных гражданина, – в случае их изменения</w:t>
            </w:r>
          </w:p>
        </w:tc>
        <w:tc>
          <w:tcPr>
            <w:tcW w:w="0" w:type="auto"/>
            <w:vMerge w:val="continue"/>
            <w:tcBorders>
              <w:top w:val="nil"/>
              <w:left w:val="nil"/>
              <w:bottom w:val="nil"/>
              <w:right w:val="nil"/>
            </w:tcBorders>
            <w:shd w:val="clear"/>
            <w:vAlign w:val="top"/>
          </w:tcPr>
          <w:p>
            <w:pPr>
              <w:rPr>
                <w:rFonts w:hint="eastAsia" w:ascii="SimSun"/>
                <w:sz w:val="24"/>
                <w:szCs w:val="24"/>
              </w:rPr>
            </w:pPr>
          </w:p>
        </w:tc>
        <w:tc>
          <w:tcPr>
            <w:tcW w:w="0" w:type="auto"/>
            <w:vMerge w:val="continue"/>
            <w:tcBorders>
              <w:top w:val="nil"/>
              <w:left w:val="nil"/>
              <w:bottom w:val="nil"/>
              <w:right w:val="nil"/>
            </w:tcBorders>
            <w:shd w:val="clear"/>
            <w:vAlign w:val="top"/>
          </w:tcPr>
          <w:p>
            <w:pPr>
              <w:rPr>
                <w:rFonts w:hint="eastAsia" w:ascii="SimSun"/>
                <w:sz w:val="24"/>
                <w:szCs w:val="24"/>
              </w:rPr>
            </w:pPr>
          </w:p>
        </w:tc>
        <w:tc>
          <w:tcPr>
            <w:tcW w:w="0" w:type="auto"/>
            <w:vMerge w:val="continue"/>
            <w:tcBorders>
              <w:top w:val="nil"/>
              <w:left w:val="nil"/>
              <w:bottom w:val="nil"/>
              <w:right w:val="nil"/>
            </w:tcBorders>
            <w:shd w:val="clear"/>
            <w:vAlign w:val="top"/>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по требованию члена семьи нанимателя</w:t>
            </w:r>
          </w:p>
        </w:tc>
        <w:tc>
          <w:tcPr>
            <w:tcW w:w="0" w:type="auto"/>
            <w:gridSpan w:val="2"/>
            <w:vMerge w:val="continue"/>
            <w:tcBorders>
              <w:top w:val="nil"/>
              <w:left w:val="nil"/>
              <w:bottom w:val="nil"/>
              <w:right w:val="nil"/>
            </w:tcBorders>
            <w:shd w:val="clear"/>
            <w:vAlign w:val="top"/>
          </w:tcPr>
          <w:p>
            <w:pPr>
              <w:rPr>
                <w:rFonts w:hint="eastAsia" w:ascii="SimSun"/>
                <w:sz w:val="24"/>
                <w:szCs w:val="24"/>
              </w:rPr>
            </w:pP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совершеннолетнего члена семьи нанимателя</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письменное согласие проживающих совместно с ним других совершеннолетних членов семьи нанимателя</w:t>
            </w:r>
            <w:r>
              <w:br w:type="textWrapping"/>
            </w:r>
            <w:r>
              <w:br w:type="textWrapping"/>
            </w:r>
            <w:r>
              <w:t>документ, подтверждающий приходящуюся на его долю общую площадь жилого помещения, либо соглашение о порядке пользования жилым помещением</w:t>
            </w:r>
            <w:r>
              <w:br w:type="textWrapping"/>
            </w:r>
            <w:r>
              <w:br w:type="textWrapping"/>
            </w:r>
            <w:r>
              <w:t>документ, подтверждающий изменение фамилии или иных данных гражданина, – в случае их изменения</w:t>
            </w:r>
          </w:p>
        </w:tc>
        <w:tc>
          <w:tcPr>
            <w:tcW w:w="0" w:type="auto"/>
            <w:vMerge w:val="continue"/>
            <w:tcBorders>
              <w:top w:val="nil"/>
              <w:left w:val="nil"/>
              <w:bottom w:val="nil"/>
              <w:right w:val="nil"/>
            </w:tcBorders>
            <w:shd w:val="clear"/>
            <w:vAlign w:val="top"/>
          </w:tcPr>
          <w:p>
            <w:pPr>
              <w:rPr>
                <w:rFonts w:hint="eastAsia" w:ascii="SimSun"/>
                <w:sz w:val="24"/>
                <w:szCs w:val="24"/>
              </w:rPr>
            </w:pPr>
          </w:p>
        </w:tc>
        <w:tc>
          <w:tcPr>
            <w:tcW w:w="0" w:type="auto"/>
            <w:vMerge w:val="continue"/>
            <w:tcBorders>
              <w:top w:val="nil"/>
              <w:left w:val="nil"/>
              <w:bottom w:val="nil"/>
              <w:right w:val="nil"/>
            </w:tcBorders>
            <w:shd w:val="clear"/>
            <w:vAlign w:val="top"/>
          </w:tcPr>
          <w:p>
            <w:pPr>
              <w:rPr>
                <w:rFonts w:hint="eastAsia" w:ascii="SimSun"/>
                <w:sz w:val="24"/>
                <w:szCs w:val="24"/>
              </w:rPr>
            </w:pPr>
          </w:p>
        </w:tc>
        <w:tc>
          <w:tcPr>
            <w:tcW w:w="0" w:type="auto"/>
            <w:vMerge w:val="continue"/>
            <w:tcBorders>
              <w:top w:val="nil"/>
              <w:left w:val="nil"/>
              <w:bottom w:val="nil"/>
              <w:right w:val="nil"/>
            </w:tcBorders>
            <w:shd w:val="clear"/>
            <w:vAlign w:val="top"/>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9" w:name="a793"/>
            <w:bookmarkEnd w:id="39"/>
            <w:r>
              <w:rPr>
                <w:sz w:val="20"/>
                <w:szCs w:val="20"/>
              </w:rPr>
              <w:t xml:space="preserve">1.1.14. о переводе жилого помещения в нежилое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и документ, подтверждающий право собственности на жилое помещение</w:t>
            </w:r>
            <w:r>
              <w:br w:type="textWrapping"/>
            </w:r>
            <w:r>
              <w:br w:type="textWrapping"/>
            </w:r>
            <w:r>
              <w:t>письменное согласие всех собственников жилого помещения, находящегося в общей собственности</w:t>
            </w:r>
            <w:r>
              <w:br w:type="textWrapping"/>
            </w:r>
            <w:r>
              <w:br w:type="textWrapping"/>
            </w:r>
            <w: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r>
              <w:br w:type="textWrapping"/>
            </w:r>
            <w:r>
              <w:br w:type="textWrapping"/>
            </w:r>
            <w:r>
              <w:t>письменное согласие третьих лиц – в случае, если право собственности на переводимое жилое помещение обременено правами третьих лиц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0" w:name="a841"/>
            <w:bookmarkEnd w:id="40"/>
            <w:r>
              <w:rPr>
                <w:sz w:val="20"/>
                <w:szCs w:val="20"/>
              </w:rPr>
              <w:t>1.1.15. об отмене решения о переводе жилого помещения в нежилое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и документ, подтверждающий право собственности на нежилое помещение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1" w:name="a689"/>
            <w:bookmarkEnd w:id="41"/>
            <w:r>
              <w:rPr>
                <w:sz w:val="20"/>
                <w:szCs w:val="20"/>
              </w:rPr>
              <w:t>1.1.15</w:t>
            </w:r>
            <w:r>
              <w:rPr>
                <w:sz w:val="20"/>
                <w:szCs w:val="20"/>
                <w:vertAlign w:val="superscript"/>
              </w:rPr>
              <w:t>1</w:t>
            </w:r>
            <w:r>
              <w:rPr>
                <w:sz w:val="20"/>
                <w:szCs w:val="20"/>
              </w:rPr>
              <w:t>. о переводе нежилого помещения в жилое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и документ, подтверждающий право собственности на нежилое помещение</w:t>
            </w:r>
            <w:r>
              <w:br w:type="textWrapping"/>
            </w:r>
            <w:r>
              <w:br w:type="textWrapping"/>
            </w:r>
            <w:r>
              <w:t>письменное согласие всех собственников нежилого помещения, находящегося в общей собственности</w:t>
            </w:r>
            <w:r>
              <w:br w:type="textWrapping"/>
            </w:r>
            <w:r>
              <w:br w:type="textWrapping"/>
            </w:r>
            <w:r>
              <w:t>письменное согласие третьих лиц – в случае, если право собственности на переводимое нежилое помещение обременено правами третьих лиц</w:t>
            </w:r>
            <w:r>
              <w:br w:type="textWrapping"/>
            </w:r>
            <w:r>
              <w:br w:type="textWrapping"/>
            </w:r>
            <w:r>
              <w:t>план-схема или перечень (описание) работ по реконструкции нежилого помещения, составленный в произвольной форме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2" w:name="a910"/>
            <w:bookmarkEnd w:id="42"/>
            <w:r>
              <w:rPr>
                <w:sz w:val="20"/>
                <w:szCs w:val="20"/>
              </w:rPr>
              <w:t>1.1.15</w:t>
            </w:r>
            <w:r>
              <w:rPr>
                <w:sz w:val="20"/>
                <w:szCs w:val="20"/>
                <w:vertAlign w:val="superscript"/>
              </w:rPr>
              <w:t>2</w:t>
            </w:r>
            <w:r>
              <w:rPr>
                <w:sz w:val="20"/>
                <w:szCs w:val="20"/>
              </w:rPr>
              <w:t>. об отмене решения о переводе нежилого помещения в жилое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и документ, подтверждающий право собственности на жилое помещение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3" w:name="a1321"/>
            <w:bookmarkEnd w:id="43"/>
            <w:r>
              <w:rPr>
                <w:sz w:val="20"/>
                <w:szCs w:val="20"/>
              </w:rPr>
              <w:t>1.1.16. о сносе непригодного для проживания жилого помещения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r>
              <w:br w:type="textWrapping"/>
            </w:r>
            <w:r>
              <w:br w:type="textWrapping"/>
            </w:r>
            <w: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w:t>
            </w:r>
            <w:r>
              <w:fldChar w:fldCharType="begin"/>
            </w:r>
            <w:r>
              <w:instrText xml:space="preserve"> HYPERLINK "tx.dll?d=82747&amp;a=17" \l "a17" \o "+" </w:instrText>
            </w:r>
            <w:r>
              <w:fldChar w:fldCharType="separate"/>
            </w:r>
            <w:r>
              <w:rPr>
                <w:rStyle w:val="5"/>
              </w:rPr>
              <w:t>книгу</w:t>
            </w:r>
            <w:r>
              <w:fldChar w:fldCharType="end"/>
            </w:r>
            <w:r>
              <w:t xml:space="preserve">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r>
              <w:br w:type="textWrapping"/>
            </w:r>
            <w:r>
              <w:br w:type="textWrapping"/>
            </w:r>
            <w:r>
              <w:t>письменное согласие всех собственников жилого помещения, находящегося в общей собственности</w:t>
            </w:r>
            <w:r>
              <w:br w:type="textWrapping"/>
            </w:r>
            <w:r>
              <w:br w:type="textWrapping"/>
            </w:r>
            <w:r>
              <w:t>письменное согласие третьих лиц – в случае, если право собственности на сносимое жилое помещение обременено правами третьих лиц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4" w:name="a1322"/>
            <w:bookmarkEnd w:id="44"/>
            <w:r>
              <w:rPr>
                <w:sz w:val="20"/>
                <w:szCs w:val="20"/>
              </w:rPr>
              <w:t>1.1.17. о согласовании использования не по назначению одноквартирного, блокированного жилого дома или его части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и документ, подтверждающий право собственности на одноквартирный, блокированный жилой дом или его часть</w:t>
            </w:r>
            <w:r>
              <w:br w:type="textWrapping"/>
            </w:r>
            <w:r>
              <w:br w:type="textWrapping"/>
            </w:r>
            <w: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5" w:name="a1323"/>
            <w:bookmarkEnd w:id="45"/>
            <w:r>
              <w:rPr>
                <w:sz w:val="20"/>
                <w:szCs w:val="20"/>
              </w:rPr>
              <w:t>1.1.18. о предоставлении арендного жилья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6" w:name="a1324"/>
            <w:bookmarkEnd w:id="46"/>
            <w:r>
              <w:rPr>
                <w:sz w:val="20"/>
                <w:szCs w:val="20"/>
              </w:rPr>
              <w:t>1.1.18</w:t>
            </w:r>
            <w:r>
              <w:rPr>
                <w:sz w:val="20"/>
                <w:szCs w:val="20"/>
                <w:vertAlign w:val="superscript"/>
              </w:rPr>
              <w:t>1</w:t>
            </w:r>
            <w:r>
              <w:rPr>
                <w:sz w:val="20"/>
                <w:szCs w:val="20"/>
              </w:rPr>
              <w:t>. о включении арендного жилья в состав жилых помещений социального пользования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право на предоставление жилого помещения социального пользования</w:t>
            </w:r>
            <w:r>
              <w:br w:type="textWrapping"/>
            </w:r>
            <w:r>
              <w:br w:type="textWrapping"/>
            </w:r>
            <w:r>
              <w:fldChar w:fldCharType="begin"/>
            </w:r>
            <w:r>
              <w:instrText xml:space="preserve"> HYPERLINK "tx.dll?d=86269&amp;a=2" \l "a2" \o "+" </w:instrText>
            </w:r>
            <w:r>
              <w:fldChar w:fldCharType="separate"/>
            </w:r>
            <w:r>
              <w:rPr>
                <w:rStyle w:val="5"/>
              </w:rPr>
              <w:t>сведения</w:t>
            </w:r>
            <w:r>
              <w:fldChar w:fldCharType="end"/>
            </w:r>
            <w:r>
              <w:t xml:space="preserve">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 w:name="a677"/>
            <w:bookmarkEnd w:id="47"/>
            <w:r>
              <w:rPr>
                <w:sz w:val="20"/>
                <w:szCs w:val="20"/>
              </w:rPr>
              <w:t>1.1.19. о предоставлении освободившейся жилой комнаты государственного жилищного фонда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 w:name="a678"/>
            <w:bookmarkEnd w:id="48"/>
            <w:r>
              <w:rPr>
                <w:sz w:val="20"/>
                <w:szCs w:val="20"/>
              </w:rPr>
              <w:t>1.1.20. о предоставлении жилого помещения государственного жилищного фонда меньшего размера взамен занимаемого</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детей – для лиц, имеющих несовершеннолетних детей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9" w:name="a794"/>
            <w:bookmarkEnd w:id="49"/>
            <w:r>
              <w:rPr>
                <w:sz w:val="20"/>
                <w:szCs w:val="20"/>
              </w:rPr>
              <w:t>1.1.21. о согласовании (разрешении) переустройства и (или) перепланировки жилого помещения, нежилого помещения в жилом доме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br w:type="textWrapping"/>
            </w:r>
            <w:r>
              <w:br w:type="textWrapping"/>
            </w:r>
            <w:r>
              <w:t>технический паспорт и документ, подтверждающий право собственности на помещение, – для собственника помещения</w:t>
            </w:r>
            <w:r>
              <w:br w:type="textWrapping"/>
            </w:r>
            <w:r>
              <w:br w:type="textWrapping"/>
            </w:r>
            <w:r>
              <w:t>план-схема или перечень (описание) работ по переустройству и (или) перепланировке помещения, составленный в произвольной форме</w:t>
            </w:r>
            <w:r>
              <w:br w:type="textWrapping"/>
            </w:r>
            <w:r>
              <w:br w:type="textWrapping"/>
            </w: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type="textWrapping"/>
            </w:r>
            <w:r>
              <w:br w:type="textWrapping"/>
            </w:r>
            <w:r>
              <w:t>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0" w:name="a993"/>
            <w:bookmarkEnd w:id="50"/>
            <w:r>
              <w:rPr>
                <w:sz w:val="20"/>
                <w:szCs w:val="20"/>
              </w:rPr>
              <w:t>1.1.21</w:t>
            </w:r>
            <w:r>
              <w:rPr>
                <w:sz w:val="20"/>
                <w:szCs w:val="20"/>
                <w:vertAlign w:val="superscript"/>
              </w:rPr>
              <w:t>1</w:t>
            </w:r>
            <w:r>
              <w:rPr>
                <w:sz w:val="20"/>
                <w:szCs w:val="20"/>
              </w:rPr>
              <w:t>. о согласовании (разрешении) самовольных переустройства и (или) перепланировки жилого помещения, нежилого помещения в жилом доме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br w:type="textWrapping"/>
            </w:r>
            <w:r>
              <w:br w:type="textWrapping"/>
            </w:r>
            <w:r>
              <w:t>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r>
              <w:br w:type="textWrapping"/>
            </w:r>
            <w:r>
              <w:br w:type="textWrapping"/>
            </w:r>
            <w:r>
              <w:t>технический паспорт и документ, подтверждающий право собственности на помещение, – для собственника помещения</w:t>
            </w:r>
            <w:r>
              <w:br w:type="textWrapping"/>
            </w:r>
            <w:r>
              <w:br w:type="textWrapping"/>
            </w:r>
            <w: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br w:type="textWrapping"/>
            </w:r>
            <w:r>
              <w:br w:type="textWrapping"/>
            </w:r>
            <w:r>
              <w:t>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br w:type="textWrapping"/>
            </w:r>
            <w:r>
              <w:br w:type="textWrapping"/>
            </w:r>
            <w: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51" w:name="a1127"/>
            <w:bookmarkEnd w:id="51"/>
            <w:r>
              <w:rPr>
                <w:sz w:val="20"/>
                <w:szCs w:val="20"/>
              </w:rPr>
              <w:t>1.1.21</w:t>
            </w:r>
            <w:r>
              <w:rPr>
                <w:sz w:val="20"/>
                <w:szCs w:val="20"/>
                <w:vertAlign w:val="superscript"/>
              </w:rPr>
              <w:t>2</w:t>
            </w:r>
            <w:r>
              <w:rPr>
                <w:sz w:val="20"/>
                <w:szCs w:val="20"/>
              </w:rPr>
              <w:t>.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r>
              <w:br w:type="textWrapping"/>
            </w:r>
            <w:r>
              <w:br w:type="textWrapping"/>
            </w:r>
            <w:r>
              <w:t>разработанный и согласованный проект, а также договор строительного подряда, договор на осуществление технического надзора, акты на скрытые работы – в случаях, когда указанные документы предусмотрены для производства работ по переустройству и (или) перепланировке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 w:name="a229"/>
            <w:bookmarkEnd w:id="52"/>
            <w:r>
              <w:rPr>
                <w:sz w:val="20"/>
                <w:szCs w:val="20"/>
              </w:rPr>
              <w:t>1.1.22. о передаче в собственность жилого помещения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детей – для лиц, имеющих несовершеннолетних детей</w:t>
            </w:r>
            <w:r>
              <w:br w:type="textWrapping"/>
            </w:r>
            <w:r>
              <w:br w:type="textWrapping"/>
            </w:r>
            <w:r>
              <w:t>документ, подтверждающий право на льготы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 w:name="a1325"/>
            <w:bookmarkEnd w:id="53"/>
            <w:r>
              <w:rPr>
                <w:sz w:val="20"/>
                <w:szCs w:val="20"/>
              </w:rPr>
              <w:t>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совершеннолетних граждан, </w:t>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детей, состоящих на учете нуждающихся в улучшении жилищных условий</w:t>
            </w:r>
            <w:r>
              <w:br w:type="textWrapping"/>
            </w:r>
            <w:r>
              <w:br w:type="textWrapping"/>
            </w:r>
            <w: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 w:name="a679"/>
            <w:bookmarkEnd w:id="54"/>
            <w:r>
              <w:rPr>
                <w:sz w:val="20"/>
                <w:szCs w:val="20"/>
              </w:rPr>
              <w:t>1.1.23</w:t>
            </w:r>
            <w:r>
              <w:rPr>
                <w:sz w:val="20"/>
                <w:szCs w:val="20"/>
                <w:vertAlign w:val="superscript"/>
              </w:rPr>
              <w:t>1</w:t>
            </w:r>
            <w:r>
              <w:rPr>
                <w:sz w:val="20"/>
                <w:szCs w:val="20"/>
              </w:rPr>
              <w:t>.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рабочих дней после приемки жилого дома в эксплуатацию – в случае подачи заявления до приемки жилого дома в эксплуатацию</w:t>
            </w:r>
            <w:r>
              <w:br w:type="textWrapping"/>
            </w:r>
            <w:r>
              <w:br w:type="textWrapping"/>
            </w:r>
            <w:r>
              <w:t xml:space="preserve">15 рабочих дней со дня подачи заявления – в случае подачи заявления после приемки жилого дома в эксплуатацию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5" w:name="a994"/>
            <w:bookmarkEnd w:id="55"/>
            <w:r>
              <w:rPr>
                <w:sz w:val="20"/>
                <w:szCs w:val="20"/>
              </w:rPr>
              <w:t>1.1.24. о предоставлении одноразовой субсидии на строительство (реконструкцию) или приобретение жилого помещения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"tx.dll?d=86269&amp;a=2" \l "a2" \o "+" </w:instrText>
            </w:r>
            <w:r>
              <w:fldChar w:fldCharType="separate"/>
            </w:r>
            <w:r>
              <w:rPr>
                <w:rStyle w:val="5"/>
              </w:rPr>
              <w:t>сведения</w:t>
            </w:r>
            <w:r>
              <w:fldChar w:fldCharType="end"/>
            </w:r>
            <w:r>
              <w:t xml:space="preserve"> о доходе и имуществе гражданина и членов его семьи</w:t>
            </w:r>
            <w:r>
              <w:br w:type="textWrapping"/>
            </w:r>
            <w:r>
              <w:br w:type="textWrapping"/>
            </w: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type="textWrapping"/>
            </w:r>
            <w:r>
              <w:br w:type="textWrapping"/>
            </w:r>
            <w:r>
              <w:fldChar w:fldCharType="begin"/>
            </w:r>
            <w:r>
              <w:instrText xml:space="preserve"> HYPERLINK "tx.dll?d=90561&amp;a=13" \l "a13" \o "+" </w:instrText>
            </w:r>
            <w:r>
              <w:fldChar w:fldCharType="separate"/>
            </w:r>
            <w:r>
              <w:rPr>
                <w:rStyle w:val="5"/>
              </w:rPr>
              <w:t>свидетельство</w:t>
            </w:r>
            <w:r>
              <w:fldChar w:fldCharType="end"/>
            </w:r>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type="textWrapping"/>
            </w:r>
            <w:r>
              <w:br w:type="textWrapping"/>
            </w:r>
            <w:r>
              <w:t>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r>
              <w:br w:type="textWrapping"/>
            </w:r>
            <w:r>
              <w:br w:type="textWrapping"/>
            </w: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type="textWrapping"/>
            </w:r>
            <w:r>
              <w:br w:type="textWrapping"/>
            </w:r>
            <w: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одноразовой субсидии гражданам, с которыми заключались такие кредитные договоры</w:t>
            </w:r>
            <w:r>
              <w:br w:type="textWrapping"/>
            </w:r>
            <w:r>
              <w:br w:type="textWrapping"/>
            </w:r>
            <w:r>
              <w:t xml:space="preserve">документ, подтверждающий факт расторжения </w:t>
            </w:r>
            <w:r>
              <w:fldChar w:fldCharType="begin"/>
            </w:r>
            <w:r>
              <w:instrText xml:space="preserve"> HYPERLINK "tx.dll?d=395610&amp;a=3" \l "a3" \o "+" </w:instrText>
            </w:r>
            <w:r>
              <w:fldChar w:fldCharType="separate"/>
            </w:r>
            <w:r>
              <w:rPr>
                <w:rStyle w:val="5"/>
              </w:rPr>
              <w:t>договора</w:t>
            </w:r>
            <w:r>
              <w:fldChar w:fldCharType="end"/>
            </w:r>
            <w:r>
              <w:t xml:space="preserve">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r>
              <w:br w:type="textWrapping"/>
            </w:r>
            <w:r>
              <w:br w:type="textWrapping"/>
            </w:r>
            <w:r>
              <w:t>письменное согласие совершеннолетних членов семьи, улучшающих совместно жилищные условия с использованием субсидии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pPr>
              <w:pStyle w:val="38"/>
              <w:keepNext w:val="0"/>
              <w:keepLines w:val="0"/>
              <w:widowControl/>
              <w:suppressLineNumbers w:val="0"/>
              <w:spacing w:before="120" w:beforeAutospacing="0"/>
            </w:pPr>
            <w:r>
              <w:t>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pPr>
              <w:pStyle w:val="38"/>
              <w:keepNext w:val="0"/>
              <w:keepLines w:val="0"/>
              <w:widowControl/>
              <w:suppressLineNumbers w:val="0"/>
              <w:spacing w:before="120" w:beforeAutospacing="0"/>
            </w:pPr>
            <w:r>
              <w:t>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открытое акционерное общество «Сберегательный банк «Беларусбанк», открытое акционерное общество «Белагропромбанк»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детей</w:t>
            </w:r>
            <w:r>
              <w:br w:type="textWrapping"/>
            </w:r>
            <w:r>
              <w:br w:type="textWrapping"/>
            </w:r>
            <w:r>
              <w:fldChar w:fldCharType="begin"/>
            </w:r>
            <w:r>
              <w:instrText xml:space="preserve"> HYPERLINK "tx.dll?d=217753&amp;a=12" \l "a12" \o "+" </w:instrText>
            </w:r>
            <w:r>
              <w:fldChar w:fldCharType="separate"/>
            </w:r>
            <w:r>
              <w:rPr>
                <w:rStyle w:val="5"/>
              </w:rPr>
              <w:t>удостоверение</w:t>
            </w:r>
            <w:r>
              <w:fldChar w:fldCharType="end"/>
            </w:r>
            <w:r>
              <w:t xml:space="preserve">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1.1.26.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6" w:name="a982"/>
            <w:bookmarkEnd w:id="56"/>
            <w:r>
              <w:rPr>
                <w:sz w:val="20"/>
                <w:szCs w:val="20"/>
              </w:rPr>
              <w:t>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"tx.dll?d=243310&amp;a=13" \l "a13"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совершеннолетних граждан, </w:t>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детей</w:t>
            </w:r>
            <w:r>
              <w:br w:type="textWrapping"/>
            </w:r>
            <w:r>
              <w:br w:type="textWrapping"/>
            </w:r>
            <w:r>
              <w:fldChar w:fldCharType="begin"/>
            </w:r>
            <w:r>
              <w:instrText xml:space="preserve"> HYPERLINK "tx.dll?d=90376&amp;a=10" \l "a10" \o "+" </w:instrText>
            </w:r>
            <w:r>
              <w:fldChar w:fldCharType="separate"/>
            </w:r>
            <w:r>
              <w:rPr>
                <w:rStyle w:val="5"/>
              </w:rPr>
              <w:t>договор</w:t>
            </w:r>
            <w:r>
              <w:fldChar w:fldCharType="end"/>
            </w:r>
            <w:r>
              <w:t xml:space="preserve"> найма жилого помещения частного жилищного фонда, или </w:t>
            </w:r>
            <w:r>
              <w:fldChar w:fldCharType="begin"/>
            </w:r>
            <w:r>
              <w:instrText xml:space="preserve"> HYPERLINK "tx.dll?d=258265&amp;a=3" \l "a3" \o "+" </w:instrText>
            </w:r>
            <w:r>
              <w:fldChar w:fldCharType="separate"/>
            </w:r>
            <w:r>
              <w:rPr>
                <w:rStyle w:val="5"/>
              </w:rPr>
              <w:t>договор</w:t>
            </w:r>
            <w:r>
              <w:fldChar w:fldCharType="end"/>
            </w:r>
            <w:r>
              <w:t xml:space="preserve">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w:t>
            </w:r>
            <w:r>
              <w:fldChar w:fldCharType="begin"/>
            </w:r>
            <w:r>
              <w:instrText xml:space="preserve"> HYPERLINK "tx.dll?d=141923&amp;a=3" \l "a3" \o "+" </w:instrText>
            </w:r>
            <w:r>
              <w:fldChar w:fldCharType="separate"/>
            </w:r>
            <w:r>
              <w:rPr>
                <w:rStyle w:val="5"/>
              </w:rPr>
              <w:t>договор</w:t>
            </w:r>
            <w:r>
              <w:fldChar w:fldCharType="end"/>
            </w:r>
            <w:r>
              <w:t xml:space="preserve"> найма специального жилого помещения государственного жилищного фонда, заключенный на срок служебных отношений</w:t>
            </w:r>
            <w:r>
              <w:br w:type="textWrapping"/>
            </w:r>
            <w:r>
              <w:br w:type="textWrapping"/>
            </w:r>
            <w:r>
              <w:t>документы, подтверждающие фактические расходы по проживанию в гостинице или общежитии на территории иностранного государства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заявления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7" w:name="a1326"/>
            <w:bookmarkEnd w:id="57"/>
            <w:r>
              <w:rPr>
                <w:sz w:val="20"/>
                <w:szCs w:val="20"/>
              </w:rPr>
              <w:t xml:space="preserve">1.1.28. о разрешении предоставления жилого помещения (его частей) по </w:t>
            </w:r>
            <w:r>
              <w:rPr>
                <w:sz w:val="20"/>
                <w:szCs w:val="20"/>
              </w:rPr>
              <w:fldChar w:fldCharType="begin"/>
            </w:r>
            <w:r>
              <w:rPr>
                <w:sz w:val="20"/>
                <w:szCs w:val="20"/>
              </w:rPr>
              <w:instrText xml:space="preserve"> HYPERLINK "tx.dll?d=90376&amp;a=10" \l "a10" \o "+" </w:instrText>
            </w:r>
            <w:r>
              <w:rPr>
                <w:sz w:val="20"/>
                <w:szCs w:val="20"/>
              </w:rPr>
              <w:fldChar w:fldCharType="separate"/>
            </w:r>
            <w:r>
              <w:rPr>
                <w:rStyle w:val="5"/>
                <w:sz w:val="20"/>
                <w:szCs w:val="20"/>
              </w:rPr>
              <w:t>договору</w:t>
            </w:r>
            <w:r>
              <w:rPr>
                <w:sz w:val="20"/>
                <w:szCs w:val="20"/>
              </w:rPr>
              <w:fldChar w:fldCharType="end"/>
            </w:r>
            <w:r>
              <w:rPr>
                <w:sz w:val="20"/>
                <w:szCs w:val="20"/>
              </w:rPr>
              <w:t xml:space="preserve"> найма жилого помещения частного жилищного фонда или </w:t>
            </w:r>
            <w:r>
              <w:rPr>
                <w:sz w:val="20"/>
                <w:szCs w:val="20"/>
              </w:rPr>
              <w:fldChar w:fldCharType="begin"/>
            </w:r>
            <w:r>
              <w:rPr>
                <w:sz w:val="20"/>
                <w:szCs w:val="20"/>
              </w:rPr>
              <w:instrText xml:space="preserve"> HYPERLINK "tx.dll?d=90376&amp;a=11" \l "a11" \o "+" </w:instrText>
            </w:r>
            <w:r>
              <w:rPr>
                <w:sz w:val="20"/>
                <w:szCs w:val="20"/>
              </w:rPr>
              <w:fldChar w:fldCharType="separate"/>
            </w:r>
            <w:r>
              <w:rPr>
                <w:rStyle w:val="5"/>
                <w:sz w:val="20"/>
                <w:szCs w:val="20"/>
              </w:rPr>
              <w:t>договору</w:t>
            </w:r>
            <w:r>
              <w:rPr>
                <w:sz w:val="20"/>
                <w:szCs w:val="20"/>
              </w:rPr>
              <w:fldChar w:fldCharType="end"/>
            </w:r>
            <w:r>
              <w:rPr>
                <w:sz w:val="20"/>
                <w:szCs w:val="20"/>
              </w:rPr>
              <w:t xml:space="preserve">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r>
              <w:br w:type="textWrapping"/>
            </w:r>
            <w:r>
              <w:br w:type="textWrapping"/>
            </w:r>
            <w:r>
              <w:t>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r>
              <w:br w:type="textWrapping"/>
            </w:r>
            <w:r>
              <w:br w:type="textWrapping"/>
            </w:r>
            <w:r>
              <w:t>технический паспорт и 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r>
              <w:br w:type="textWrapping"/>
            </w:r>
            <w:r>
              <w:br w:type="textWrapping"/>
            </w:r>
            <w:r>
              <w:t xml:space="preserve">документы, подтверждающие основания для предоставления жилого помещения (его частей) по </w:t>
            </w:r>
            <w:r>
              <w:fldChar w:fldCharType="begin"/>
            </w:r>
            <w:r>
              <w:instrText xml:space="preserve"> HYPERLINK "tx.dll?d=90376&amp;a=10" \l "a10" \o "+" </w:instrText>
            </w:r>
            <w:r>
              <w:fldChar w:fldCharType="separate"/>
            </w:r>
            <w:r>
              <w:rPr>
                <w:rStyle w:val="5"/>
              </w:rPr>
              <w:t>договору</w:t>
            </w:r>
            <w:r>
              <w:fldChar w:fldCharType="end"/>
            </w:r>
            <w:r>
              <w:t xml:space="preserve"> найма жилого помещения частного жилищного фонда или </w:t>
            </w:r>
            <w:r>
              <w:fldChar w:fldCharType="begin"/>
            </w:r>
            <w:r>
              <w:instrText xml:space="preserve"> HYPERLINK "tx.dll?d=90376&amp;a=11" \l "a11" \o "+" </w:instrText>
            </w:r>
            <w:r>
              <w:fldChar w:fldCharType="separate"/>
            </w:r>
            <w:r>
              <w:rPr>
                <w:rStyle w:val="5"/>
              </w:rPr>
              <w:t>договору</w:t>
            </w:r>
            <w:r>
              <w:fldChar w:fldCharType="end"/>
            </w:r>
            <w:r>
              <w:t xml:space="preserve">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период действия </w:t>
            </w:r>
            <w:r>
              <w:fldChar w:fldCharType="begin"/>
            </w:r>
            <w:r>
              <w:instrText xml:space="preserve"> HYPERLINK "tx.dll?d=90376&amp;a=10" \l "a10" \o "+" </w:instrText>
            </w:r>
            <w:r>
              <w:fldChar w:fldCharType="separate"/>
            </w:r>
            <w:r>
              <w:rPr>
                <w:rStyle w:val="5"/>
              </w:rPr>
              <w:t>договора</w:t>
            </w:r>
            <w:r>
              <w:fldChar w:fldCharType="end"/>
            </w:r>
            <w:r>
              <w:t xml:space="preserve"> найма жилого помещения частного жилищного фонда или </w:t>
            </w:r>
            <w:r>
              <w:fldChar w:fldCharType="begin"/>
            </w:r>
            <w:r>
              <w:instrText xml:space="preserve"> HYPERLINK "tx.dll?d=90376&amp;a=11" \l "a11" \o "+" </w:instrText>
            </w:r>
            <w:r>
              <w:fldChar w:fldCharType="separate"/>
            </w:r>
            <w:r>
              <w:rPr>
                <w:rStyle w:val="5"/>
              </w:rPr>
              <w:t>договора</w:t>
            </w:r>
            <w:r>
              <w:fldChar w:fldCharType="end"/>
            </w:r>
            <w:r>
              <w:t xml:space="preserve"> аренды жилого помещения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8" w:name="a1327"/>
            <w:bookmarkEnd w:id="58"/>
            <w:r>
              <w:rPr>
                <w:sz w:val="20"/>
                <w:szCs w:val="20"/>
              </w:rPr>
              <w:t xml:space="preserve">1.1.29. о предоставлении безналичных жилищных субсидий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"tx.dll?d=328710&amp;a=13" \l "a13"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w:t>
            </w:r>
            <w:r>
              <w:fldChar w:fldCharType="begin"/>
            </w:r>
            <w:r>
              <w:instrText xml:space="preserve"> HYPERLINK "tx.dll?d=146655&amp;a=46" \l "a46" \o "+" </w:instrText>
            </w:r>
            <w:r>
              <w:fldChar w:fldCharType="separate"/>
            </w:r>
            <w:r>
              <w:rPr>
                <w:rStyle w:val="5"/>
              </w:rPr>
              <w:t>вид</w:t>
            </w:r>
            <w:r>
              <w:fldChar w:fldCharType="end"/>
            </w:r>
            <w:r>
              <w:t xml:space="preserve">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w:t>
            </w:r>
            <w:r>
              <w:fldChar w:fldCharType="begin"/>
            </w:r>
            <w:r>
              <w:instrText xml:space="preserve"> HYPERLINK "tx.dll?d=146655&amp;a=46" \l "a46" \o "+" </w:instrText>
            </w:r>
            <w:r>
              <w:fldChar w:fldCharType="separate"/>
            </w:r>
            <w:r>
              <w:rPr>
                <w:rStyle w:val="5"/>
              </w:rPr>
              <w:t>вид</w:t>
            </w:r>
            <w:r>
              <w:fldChar w:fldCharType="end"/>
            </w:r>
            <w:r>
              <w:t xml:space="preserve"> на жительство, – при его наличии)</w:t>
            </w:r>
            <w:r>
              <w:br w:type="textWrapping"/>
            </w:r>
            <w:r>
              <w:br w:type="textWrapping"/>
            </w:r>
            <w:r>
              <w:t xml:space="preserve">копия решения суда о расторжении брака или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 для лиц, расторгнувших брак</w:t>
            </w:r>
            <w:r>
              <w:br w:type="textWrapping"/>
            </w:r>
            <w:r>
              <w:br w:type="textWrapping"/>
            </w:r>
            <w:r>
              <w:t xml:space="preserve">трудовая </w:t>
            </w:r>
            <w:r>
              <w:fldChar w:fldCharType="begin"/>
            </w:r>
            <w:r>
              <w:instrText xml:space="preserve"> HYPERLINK "tx.dll?d=287407&amp;a=17" \l "a17" \o "+" </w:instrText>
            </w:r>
            <w:r>
              <w:fldChar w:fldCharType="separate"/>
            </w:r>
            <w:r>
              <w:rPr>
                <w:rStyle w:val="5"/>
              </w:rPr>
              <w:t>книжка</w:t>
            </w:r>
            <w:r>
              <w:fldChar w:fldCharType="end"/>
            </w:r>
            <w:r>
              <w:t xml:space="preserve"> (при ее наличии) – для неработающих граждан старше 18 лет, неработающих членов семьи старше 18 лет</w:t>
            </w:r>
            <w:r>
              <w:br w:type="textWrapping"/>
            </w:r>
            <w:r>
              <w:br w:type="textWrapping"/>
            </w:r>
            <w:r>
              <w:fldChar w:fldCharType="begin"/>
            </w:r>
            <w:r>
              <w:instrText xml:space="preserve"> HYPERLINK "tx.dll?d=274102&amp;a=5" \l "a5" \o "+" </w:instrText>
            </w:r>
            <w:r>
              <w:fldChar w:fldCharType="separate"/>
            </w:r>
            <w:r>
              <w:rPr>
                <w:rStyle w:val="5"/>
              </w:rPr>
              <w:t>свидетельство</w:t>
            </w:r>
            <w:r>
              <w:fldChar w:fldCharType="end"/>
            </w:r>
            <w:r>
              <w:t xml:space="preserve"> на осуществление нотариальной деятельности – для нотариусов, осуществляющих нотариальную деятельность в нотариальном бюро, нотариальной конторе</w:t>
            </w:r>
            <w:r>
              <w:br w:type="textWrapping"/>
            </w:r>
            <w:r>
              <w:br w:type="textWrapping"/>
            </w:r>
            <w:r>
              <w:t xml:space="preserve">специальное </w:t>
            </w:r>
            <w:r>
              <w:fldChar w:fldCharType="begin"/>
            </w:r>
            <w:r>
              <w:instrText xml:space="preserve"> HYPERLINK "tx.dll?d=194156&amp;a=373" \l "a373" \o "+" </w:instrText>
            </w:r>
            <w:r>
              <w:fldChar w:fldCharType="separate"/>
            </w:r>
            <w:r>
              <w:rPr>
                <w:rStyle w:val="5"/>
              </w:rPr>
              <w:t>разрешение</w:t>
            </w:r>
            <w:r>
              <w:fldChar w:fldCharType="end"/>
            </w:r>
            <w:r>
              <w:t xml:space="preserve"> (лицензия) на осуществление адвокатской деятельности – для адвокатов</w:t>
            </w:r>
            <w:r>
              <w:br w:type="textWrapping"/>
            </w:r>
            <w:r>
              <w:br w:type="textWrapping"/>
            </w:r>
            <w:r>
              <w:t xml:space="preserve">пенсионное </w:t>
            </w:r>
            <w:r>
              <w:fldChar w:fldCharType="begin"/>
            </w:r>
            <w:r>
              <w:instrText xml:space="preserve"> HYPERLINK "tx.dll?d=344709&amp;a=4" \l "a4" \o "+" </w:instrText>
            </w:r>
            <w:r>
              <w:fldChar w:fldCharType="separate"/>
            </w:r>
            <w:r>
              <w:rPr>
                <w:rStyle w:val="5"/>
              </w:rPr>
              <w:t>удостоверение</w:t>
            </w:r>
            <w:r>
              <w:fldChar w:fldCharType="end"/>
            </w:r>
            <w:r>
              <w:t> – для пенсионеров</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 для инвалидов</w:t>
            </w:r>
            <w:r>
              <w:br w:type="textWrapping"/>
            </w:r>
            <w:r>
              <w:br w:type="textWrapping"/>
            </w:r>
            <w:r>
              <w:t xml:space="preserve">сведения о полученных доходах каждого члена семьи за последние 6 месяцев, предшествующих месяцу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r>
              <w:br w:type="textWrapping"/>
            </w:r>
            <w:r>
              <w:br w:type="textWrapping"/>
            </w:r>
            <w:r>
              <w:t>в случае проведения проверки представленных документов и (или) сведений – 20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6 месяцев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9" w:name="a1328"/>
            <w:bookmarkEnd w:id="59"/>
            <w:r>
              <w:rPr>
                <w:sz w:val="20"/>
                <w:szCs w:val="20"/>
              </w:rPr>
              <w:t xml:space="preserve">1.1.30. о прекращении (возобновлении) предоставления безналичных жилищных субсидий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"tx.dll?d=328710&amp;a=16" \l "a16"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прекращение предоставления безналичных жилищных субсидий – бессрочно</w:t>
            </w:r>
            <w:r>
              <w:br w:type="textWrapping"/>
            </w:r>
            <w:r>
              <w:br w:type="textWrapping"/>
            </w:r>
            <w: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60" w:name="a998"/>
            <w:bookmarkEnd w:id="60"/>
            <w:r>
              <w:rPr>
                <w:sz w:val="20"/>
                <w:szCs w:val="20"/>
              </w:rPr>
              <w:t>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граждан, достигших 14-летнего возраста</w:t>
            </w:r>
            <w:r>
              <w:br w:type="textWrapping"/>
            </w:r>
            <w:r>
              <w:br w:type="textWrapping"/>
            </w:r>
            <w:r>
              <w:t xml:space="preserve">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w:t>
            </w:r>
            <w:r>
              <w:fldChar w:fldCharType="begin"/>
            </w:r>
            <w:r>
              <w:instrText xml:space="preserve"> HYPERLINK "" \l "a896" \o "+" </w:instrText>
            </w:r>
            <w:r>
              <w:fldChar w:fldCharType="separate"/>
            </w:r>
            <w:r>
              <w:rPr>
                <w:rStyle w:val="5"/>
              </w:rPr>
              <w:t>пункте 1.6</w:t>
            </w:r>
            <w:r>
              <w:rPr>
                <w:rStyle w:val="5"/>
                <w:vertAlign w:val="superscript"/>
              </w:rPr>
              <w:t>1</w:t>
            </w:r>
            <w:r>
              <w:fldChar w:fldCharType="end"/>
            </w:r>
            <w:r>
              <w:t xml:space="preserve"> настоящего перечня, – </w:t>
            </w:r>
            <w:r>
              <w:fldChar w:fldCharType="begin"/>
            </w:r>
            <w:r>
              <w:instrText xml:space="preserve"> HYPERLINK "tx.dll?d=352156&amp;a=17" \l "a17" \o "+" </w:instrText>
            </w:r>
            <w:r>
              <w:fldChar w:fldCharType="separate"/>
            </w:r>
            <w:r>
              <w:rPr>
                <w:rStyle w:val="5"/>
              </w:rPr>
              <w:t>список</w:t>
            </w:r>
            <w:r>
              <w:fldChar w:fldCharType="end"/>
            </w:r>
            <w: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r>
              <w:br w:type="textWrapping"/>
            </w:r>
            <w:r>
              <w:br w:type="textWrapping"/>
            </w:r>
            <w:r>
              <w:t>для иных граждан:</w:t>
            </w:r>
          </w:p>
          <w:p>
            <w:pPr>
              <w:pStyle w:val="38"/>
              <w:keepNext w:val="0"/>
              <w:keepLines w:val="0"/>
              <w:widowControl/>
              <w:suppressLineNumbers w:val="0"/>
              <w:spacing w:before="120" w:beforeAutospacing="0"/>
            </w:pPr>
            <w:r>
              <w:fldChar w:fldCharType="begin"/>
            </w:r>
            <w:r>
              <w:instrText xml:space="preserve"> HYPERLINK "tx.dll?d=90561&amp;a=13" \l "a13" \o "+" </w:instrText>
            </w:r>
            <w:r>
              <w:fldChar w:fldCharType="separate"/>
            </w:r>
            <w:r>
              <w:rPr>
                <w:rStyle w:val="5"/>
              </w:rPr>
              <w:t>свидетельство</w:t>
            </w:r>
            <w:r>
              <w:fldChar w:fldCharType="end"/>
            </w:r>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type="textWrapping"/>
            </w:r>
            <w:r>
              <w:br w:type="textWrapping"/>
            </w:r>
            <w:r>
              <w:t>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t xml:space="preserve">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type="textWrapping"/>
            </w:r>
            <w:r>
              <w:br w:type="textWrapping"/>
            </w:r>
            <w:r>
              <w:fldChar w:fldCharType="begin"/>
            </w:r>
            <w:r>
              <w:instrText xml:space="preserve"> HYPERLINK "tx.dll?d=395610&amp;a=3" \l "a3" \o "+" </w:instrText>
            </w:r>
            <w:r>
              <w:fldChar w:fldCharType="separate"/>
            </w:r>
            <w:r>
              <w:rPr>
                <w:rStyle w:val="5"/>
              </w:rPr>
              <w:t>договор</w:t>
            </w:r>
            <w:r>
              <w:fldChar w:fldCharType="end"/>
            </w:r>
            <w:r>
              <w:t xml:space="preserve"> создания объекта долевого строительства – в случае строительства жилого помещения в порядке долевого участия в жилищном строительстве</w:t>
            </w:r>
            <w:r>
              <w:br w:type="textWrapping"/>
            </w:r>
            <w:r>
              <w:br w:type="textWrapping"/>
            </w: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type="textWrapping"/>
            </w:r>
            <w:r>
              <w:br w:type="textWrapping"/>
            </w:r>
            <w:r>
              <w:fldChar w:fldCharType="begin"/>
            </w:r>
            <w:r>
              <w:instrText xml:space="preserve"> HYPERLINK "tx.dll?d=193459&amp;a=20" \l "a20" \o "+" </w:instrText>
            </w:r>
            <w:r>
              <w:fldChar w:fldCharType="separate"/>
            </w:r>
            <w:r>
              <w:rPr>
                <w:rStyle w:val="5"/>
              </w:rPr>
              <w:t>справка</w:t>
            </w:r>
            <w:r>
              <w:fldChar w:fldCharType="end"/>
            </w:r>
            <w:r>
              <w:t xml:space="preserve"> о сдаче жилого помещения (при ее наличии)</w:t>
            </w:r>
            <w:r>
              <w:br w:type="textWrapping"/>
            </w:r>
            <w:r>
              <w:br w:type="textWrapping"/>
            </w:r>
            <w:r>
              <w:fldChar w:fldCharType="begin"/>
            </w:r>
            <w:r>
              <w:instrText xml:space="preserve"> HYPERLINK "tx.dll?d=193459&amp;a=21" \l "a21" \o "+" </w:instrText>
            </w:r>
            <w:r>
              <w:fldChar w:fldCharType="separate"/>
            </w:r>
            <w:r>
              <w:rPr>
                <w:rStyle w:val="5"/>
              </w:rPr>
              <w:t>справка</w:t>
            </w:r>
            <w:r>
              <w:fldChar w:fldCharType="end"/>
            </w:r>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type="textWrapping"/>
            </w:r>
            <w:r>
              <w:br w:type="textWrapping"/>
            </w:r>
            <w: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type="textWrapping"/>
            </w:r>
            <w:r>
              <w:br w:type="textWrapping"/>
            </w:r>
            <w:r>
              <w:t xml:space="preserve">документ, подтверждающий факт расторжения </w:t>
            </w:r>
            <w:r>
              <w:fldChar w:fldCharType="begin"/>
            </w:r>
            <w:r>
              <w:instrText xml:space="preserve"> HYPERLINK "tx.dll?d=395610&amp;a=3" \l "a3" \o "+" </w:instrText>
            </w:r>
            <w:r>
              <w:fldChar w:fldCharType="separate"/>
            </w:r>
            <w:r>
              <w:rPr>
                <w:rStyle w:val="5"/>
              </w:rPr>
              <w:t>договора</w:t>
            </w:r>
            <w:r>
              <w:fldChar w:fldCharType="end"/>
            </w:r>
            <w:r>
              <w:t xml:space="preserve">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61" w:name="a957"/>
            <w:bookmarkEnd w:id="61"/>
            <w:r>
              <w:rPr>
                <w:sz w:val="20"/>
                <w:szCs w:val="20"/>
              </w:rPr>
              <w:t xml:space="preserve">1.1.32. о внесении изменений в </w:t>
            </w:r>
            <w:r>
              <w:rPr>
                <w:sz w:val="20"/>
                <w:szCs w:val="20"/>
              </w:rPr>
              <w:fldChar w:fldCharType="begin"/>
            </w:r>
            <w:r>
              <w:rPr>
                <w:sz w:val="20"/>
                <w:szCs w:val="20"/>
              </w:rPr>
              <w:instrText xml:space="preserve"> HYPERLINK "tx.dll?d=352156&amp;a=18" \l "a18" \o "+" </w:instrText>
            </w:r>
            <w:r>
              <w:rPr>
                <w:sz w:val="20"/>
                <w:szCs w:val="20"/>
              </w:rPr>
              <w:fldChar w:fldCharType="separate"/>
            </w:r>
            <w:r>
              <w:rPr>
                <w:rStyle w:val="5"/>
                <w:sz w:val="20"/>
                <w:szCs w:val="20"/>
              </w:rPr>
              <w:t>решение</w:t>
            </w:r>
            <w:r>
              <w:rPr>
                <w:sz w:val="20"/>
                <w:szCs w:val="20"/>
              </w:rPr>
              <w:fldChar w:fldCharType="end"/>
            </w:r>
            <w:r>
              <w:rPr>
                <w:sz w:val="20"/>
                <w:szCs w:val="20"/>
              </w:rPr>
              <w:t xml:space="preserve">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при увеличении состава семьи:</w:t>
            </w:r>
          </w:p>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совершеннолетних граждан</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детей</w:t>
            </w:r>
            <w:r>
              <w:br w:type="textWrapping"/>
            </w:r>
            <w:r>
              <w:br w:type="textWrapping"/>
            </w:r>
            <w:r>
              <w:t>копия решения суда об усыновлении (удочерении) – для семей, усыновивших (удочеривших) детей</w:t>
            </w:r>
          </w:p>
          <w:p>
            <w:pPr>
              <w:pStyle w:val="38"/>
              <w:keepNext w:val="0"/>
              <w:keepLines w:val="0"/>
              <w:widowControl/>
              <w:suppressLineNumbers w:val="0"/>
              <w:spacing w:before="120" w:beforeAutospacing="0"/>
            </w:pPr>
            <w:r>
              <w:t>при перемене лица в кредитном обязательстве со стороны кредитополучателя:</w:t>
            </w:r>
          </w:p>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p>
            <w:pPr>
              <w:pStyle w:val="38"/>
              <w:keepNext w:val="0"/>
              <w:keepLines w:val="0"/>
              <w:widowControl/>
              <w:suppressLineNumbers w:val="0"/>
              <w:spacing w:before="120" w:beforeAutospacing="0"/>
            </w:pPr>
            <w:r>
              <w:t>копия кредитного договора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62" w:name="a1120"/>
            <w:bookmarkEnd w:id="62"/>
            <w:r>
              <w:rPr>
                <w:sz w:val="20"/>
                <w:szCs w:val="20"/>
              </w:rPr>
              <w:t>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право собственности на жилое помещение</w:t>
            </w:r>
            <w:r>
              <w:br w:type="textWrapping"/>
            </w:r>
            <w:r>
              <w:br w:type="textWrapping"/>
            </w:r>
            <w:r>
              <w:t>сведения о полученных доходах каждого члена семьи за последние 12 месяцев, предшествующих месяцу обращения, – для малообеспеченных граждан</w:t>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t xml:space="preserve"> (при ее наличии) – для неработающих граждан и неработающих членов семьи</w:t>
            </w:r>
            <w:r>
              <w:br w:type="textWrapping"/>
            </w:r>
            <w:r>
              <w:br w:type="textWrapping"/>
            </w:r>
            <w:r>
              <w:t xml:space="preserve">пенсионное </w:t>
            </w:r>
            <w:r>
              <w:fldChar w:fldCharType="begin"/>
            </w:r>
            <w:r>
              <w:instrText xml:space="preserve"> HYPERLINK "tx.dll?d=344709&amp;a=4" \l "a4" \o "+" </w:instrText>
            </w:r>
            <w:r>
              <w:fldChar w:fldCharType="separate"/>
            </w:r>
            <w:r>
              <w:rPr>
                <w:rStyle w:val="5"/>
              </w:rPr>
              <w:t>удостоверение</w:t>
            </w:r>
            <w:r>
              <w:fldChar w:fldCharType="end"/>
            </w:r>
            <w:r>
              <w:t> – для неработающих пенсионеров</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 для инвалидов I и II группы</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ребенка-инвалида – для лиц, имеющих детей-инвалидов в возрасте до 18 лет</w:t>
            </w:r>
            <w:r>
              <w:br w:type="textWrapping"/>
            </w:r>
            <w:r>
              <w:br w:type="textWrapping"/>
            </w:r>
            <w:r>
              <w:fldChar w:fldCharType="begin"/>
            </w:r>
            <w:r>
              <w:instrText xml:space="preserve"> HYPERLINK "tx.dll?d=217753&amp;a=12" \l "a12" \o "+" </w:instrText>
            </w:r>
            <w:r>
              <w:fldChar w:fldCharType="separate"/>
            </w:r>
            <w:r>
              <w:rPr>
                <w:rStyle w:val="5"/>
              </w:rPr>
              <w:t>удостоверение</w:t>
            </w:r>
            <w:r>
              <w:fldChar w:fldCharType="end"/>
            </w:r>
            <w:r>
              <w:t xml:space="preserve"> многодетной семьи – для многодетной семьи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63" w:name="a806"/>
            <w:bookmarkEnd w:id="63"/>
            <w:r>
              <w:rPr>
                <w:b w:val="0"/>
                <w:bCs/>
                <w:sz w:val="20"/>
                <w:szCs w:val="20"/>
              </w:rPr>
              <w:t>1.2. Перерасчет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"tx.dll?d=83723&amp;a=19" \l "a19" \o "+" </w:instrText>
            </w:r>
            <w:r>
              <w:fldChar w:fldCharType="separate"/>
            </w:r>
            <w:r>
              <w:rPr>
                <w:rStyle w:val="5"/>
              </w:rPr>
              <w:t>справка</w:t>
            </w:r>
            <w:r>
              <w:fldChar w:fldCharType="end"/>
            </w:r>
            <w:r>
              <w:t xml:space="preserve">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1.3. Выдача справки: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64" w:name="a1329"/>
            <w:bookmarkEnd w:id="64"/>
            <w:r>
              <w:rPr>
                <w:sz w:val="20"/>
                <w:szCs w:val="20"/>
              </w:rPr>
              <w:t xml:space="preserve">1.3.1. </w:t>
            </w:r>
            <w:r>
              <w:rPr>
                <w:sz w:val="20"/>
                <w:szCs w:val="20"/>
              </w:rPr>
              <w:fldChar w:fldCharType="begin"/>
            </w:r>
            <w:r>
              <w:rPr>
                <w:sz w:val="20"/>
                <w:szCs w:val="20"/>
              </w:rPr>
              <w:instrText xml:space="preserve"> HYPERLINK "tx.dll?d=419043&amp;a=34" \l "a34" \o "+" </w:instrText>
            </w:r>
            <w:r>
              <w:rPr>
                <w:sz w:val="20"/>
                <w:szCs w:val="20"/>
              </w:rPr>
              <w:fldChar w:fldCharType="separate"/>
            </w:r>
            <w:r>
              <w:rPr>
                <w:rStyle w:val="5"/>
                <w:sz w:val="20"/>
                <w:szCs w:val="20"/>
              </w:rPr>
              <w:t>о состоянии</w:t>
            </w:r>
            <w:r>
              <w:rPr>
                <w:sz w:val="20"/>
                <w:szCs w:val="20"/>
              </w:rPr>
              <w:fldChar w:fldCharType="end"/>
            </w:r>
            <w:r>
              <w:rPr>
                <w:sz w:val="20"/>
                <w:szCs w:val="20"/>
              </w:rPr>
              <w:t xml:space="preserve"> на учете нуждающихся в улучшении жилищных условий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65" w:name="a1330"/>
            <w:bookmarkEnd w:id="65"/>
            <w:r>
              <w:rPr>
                <w:sz w:val="20"/>
                <w:szCs w:val="20"/>
              </w:rPr>
              <w:t xml:space="preserve">1.3.2. </w:t>
            </w:r>
            <w:r>
              <w:rPr>
                <w:sz w:val="20"/>
                <w:szCs w:val="20"/>
              </w:rPr>
              <w:fldChar w:fldCharType="begin"/>
            </w:r>
            <w:r>
              <w:rPr>
                <w:sz w:val="20"/>
                <w:szCs w:val="20"/>
              </w:rPr>
              <w:instrText xml:space="preserve"> HYPERLINK "tx.dll?d=419043&amp;a=24" \l "a24" \o "+" </w:instrText>
            </w:r>
            <w:r>
              <w:rPr>
                <w:sz w:val="20"/>
                <w:szCs w:val="20"/>
              </w:rPr>
              <w:fldChar w:fldCharType="separate"/>
            </w:r>
            <w:r>
              <w:rPr>
                <w:rStyle w:val="5"/>
                <w:sz w:val="20"/>
                <w:szCs w:val="20"/>
              </w:rPr>
              <w:t>о занимаемом</w:t>
            </w:r>
            <w:r>
              <w:rPr>
                <w:sz w:val="20"/>
                <w:szCs w:val="20"/>
              </w:rPr>
              <w:fldChar w:fldCharType="end"/>
            </w:r>
            <w:r>
              <w:rPr>
                <w:sz w:val="20"/>
                <w:szCs w:val="20"/>
              </w:rPr>
              <w:t xml:space="preserve"> в данном населенном пункте жилом помещении и составе семьи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в день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66" w:name="a911"/>
            <w:bookmarkEnd w:id="66"/>
            <w:r>
              <w:rPr>
                <w:sz w:val="20"/>
                <w:szCs w:val="20"/>
              </w:rPr>
              <w:t xml:space="preserve">1.3.3. </w:t>
            </w:r>
            <w:r>
              <w:rPr>
                <w:sz w:val="20"/>
                <w:szCs w:val="20"/>
              </w:rPr>
              <w:fldChar w:fldCharType="begin"/>
            </w:r>
            <w:r>
              <w:rPr>
                <w:sz w:val="20"/>
                <w:szCs w:val="20"/>
              </w:rPr>
              <w:instrText xml:space="preserve"> HYPERLINK "tx.dll?d=84094&amp;a=4" \l "a4" \o "+" </w:instrText>
            </w:r>
            <w:r>
              <w:rPr>
                <w:sz w:val="20"/>
                <w:szCs w:val="20"/>
              </w:rPr>
              <w:fldChar w:fldCharType="separate"/>
            </w:r>
            <w:r>
              <w:rPr>
                <w:rStyle w:val="5"/>
                <w:sz w:val="20"/>
                <w:szCs w:val="20"/>
              </w:rPr>
              <w:t>о месте</w:t>
            </w:r>
            <w:r>
              <w:rPr>
                <w:sz w:val="20"/>
                <w:szCs w:val="20"/>
              </w:rPr>
              <w:fldChar w:fldCharType="end"/>
            </w:r>
            <w:r>
              <w:rPr>
                <w:sz w:val="20"/>
                <w:szCs w:val="20"/>
              </w:rPr>
              <w:t xml:space="preserve"> жительства и составе семьи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в день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67" w:name="a1331"/>
            <w:bookmarkEnd w:id="67"/>
            <w:r>
              <w:rPr>
                <w:sz w:val="20"/>
                <w:szCs w:val="20"/>
              </w:rPr>
              <w:t xml:space="preserve">1.3.4. </w:t>
            </w:r>
            <w:r>
              <w:rPr>
                <w:sz w:val="20"/>
                <w:szCs w:val="20"/>
              </w:rPr>
              <w:fldChar w:fldCharType="begin"/>
            </w:r>
            <w:r>
              <w:rPr>
                <w:sz w:val="20"/>
                <w:szCs w:val="20"/>
              </w:rPr>
              <w:instrText xml:space="preserve"> HYPERLINK "tx.dll?d=84094&amp;a=7" \l "a7" \o "+" </w:instrText>
            </w:r>
            <w:r>
              <w:rPr>
                <w:sz w:val="20"/>
                <w:szCs w:val="20"/>
              </w:rPr>
              <w:fldChar w:fldCharType="separate"/>
            </w:r>
            <w:r>
              <w:rPr>
                <w:rStyle w:val="5"/>
                <w:sz w:val="20"/>
                <w:szCs w:val="20"/>
              </w:rPr>
              <w:t>о месте</w:t>
            </w:r>
            <w:r>
              <w:rPr>
                <w:sz w:val="20"/>
                <w:szCs w:val="20"/>
              </w:rPr>
              <w:fldChar w:fldCharType="end"/>
            </w:r>
            <w:r>
              <w:rPr>
                <w:sz w:val="20"/>
                <w:szCs w:val="20"/>
              </w:rPr>
              <w:t xml:space="preserve"> жительства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в день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68" w:name="a913"/>
            <w:bookmarkEnd w:id="68"/>
            <w:r>
              <w:rPr>
                <w:sz w:val="20"/>
                <w:szCs w:val="20"/>
              </w:rPr>
              <w:t xml:space="preserve">1.3.5. </w:t>
            </w:r>
            <w:r>
              <w:rPr>
                <w:sz w:val="20"/>
                <w:szCs w:val="20"/>
              </w:rPr>
              <w:fldChar w:fldCharType="begin"/>
            </w:r>
            <w:r>
              <w:rPr>
                <w:sz w:val="20"/>
                <w:szCs w:val="20"/>
              </w:rPr>
              <w:instrText xml:space="preserve"> HYPERLINK "tx.dll?d=84094&amp;a=8" \l "a8" \o "+" </w:instrText>
            </w:r>
            <w:r>
              <w:rPr>
                <w:sz w:val="20"/>
                <w:szCs w:val="20"/>
              </w:rPr>
              <w:fldChar w:fldCharType="separate"/>
            </w:r>
            <w:r>
              <w:rPr>
                <w:rStyle w:val="5"/>
                <w:sz w:val="20"/>
                <w:szCs w:val="20"/>
              </w:rPr>
              <w:t>о последнем</w:t>
            </w:r>
            <w:r>
              <w:rPr>
                <w:sz w:val="20"/>
                <w:szCs w:val="20"/>
              </w:rPr>
              <w:fldChar w:fldCharType="end"/>
            </w:r>
            <w:r>
              <w:rPr>
                <w:sz w:val="20"/>
                <w:szCs w:val="20"/>
              </w:rPr>
              <w:t xml:space="preserve"> месте жительства наследодателя и составе его семьи на день смерти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наследника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в день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69" w:name="a1332"/>
            <w:bookmarkEnd w:id="69"/>
            <w:r>
              <w:rPr>
                <w:sz w:val="20"/>
                <w:szCs w:val="20"/>
              </w:rPr>
              <w:t xml:space="preserve">1.3.6. </w:t>
            </w:r>
            <w:r>
              <w:rPr>
                <w:sz w:val="20"/>
                <w:szCs w:val="20"/>
              </w:rPr>
              <w:fldChar w:fldCharType="begin"/>
            </w:r>
            <w:r>
              <w:rPr>
                <w:sz w:val="20"/>
                <w:szCs w:val="20"/>
              </w:rPr>
              <w:instrText xml:space="preserve"> HYPERLINK "tx.dll?d=83723&amp;a=19" \l "a19" \o "+" </w:instrText>
            </w:r>
            <w:r>
              <w:rPr>
                <w:sz w:val="20"/>
                <w:szCs w:val="20"/>
              </w:rPr>
              <w:fldChar w:fldCharType="separate"/>
            </w:r>
            <w:r>
              <w:rPr>
                <w:rStyle w:val="5"/>
                <w:sz w:val="20"/>
                <w:szCs w:val="20"/>
              </w:rPr>
              <w:t>для перерасчета</w:t>
            </w:r>
            <w:r>
              <w:rPr>
                <w:sz w:val="20"/>
                <w:szCs w:val="20"/>
              </w:rPr>
              <w:fldChar w:fldCharType="end"/>
            </w:r>
            <w:r>
              <w:rPr>
                <w:sz w:val="20"/>
                <w:szCs w:val="20"/>
              </w:rPr>
              <w:t xml:space="preserve">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70" w:name="a230"/>
            <w:bookmarkEnd w:id="70"/>
            <w:r>
              <w:rPr>
                <w:sz w:val="20"/>
                <w:szCs w:val="20"/>
              </w:rPr>
              <w:t xml:space="preserve">1.3.7. </w:t>
            </w:r>
            <w:r>
              <w:rPr>
                <w:sz w:val="20"/>
                <w:szCs w:val="20"/>
              </w:rPr>
              <w:fldChar w:fldCharType="begin"/>
            </w:r>
            <w:r>
              <w:rPr>
                <w:sz w:val="20"/>
                <w:szCs w:val="20"/>
              </w:rPr>
              <w:instrText xml:space="preserve"> HYPERLINK "tx.dll?d=91334&amp;a=5" \l "a5" \o "+" </w:instrText>
            </w:r>
            <w:r>
              <w:rPr>
                <w:sz w:val="20"/>
                <w:szCs w:val="20"/>
              </w:rPr>
              <w:fldChar w:fldCharType="separate"/>
            </w:r>
            <w:r>
              <w:rPr>
                <w:rStyle w:val="5"/>
                <w:sz w:val="20"/>
                <w:szCs w:val="20"/>
              </w:rPr>
              <w:t>о начисленной</w:t>
            </w:r>
            <w:r>
              <w:rPr>
                <w:sz w:val="20"/>
                <w:szCs w:val="20"/>
              </w:rPr>
              <w:fldChar w:fldCharType="end"/>
            </w:r>
            <w:r>
              <w:rPr>
                <w:sz w:val="20"/>
                <w:szCs w:val="20"/>
              </w:rPr>
              <w:t xml:space="preserve"> жилищной квоте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районный исполнительный комитет, организация, начислившая жилищную квоту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71" w:name="a702"/>
            <w:bookmarkEnd w:id="71"/>
            <w:r>
              <w:rPr>
                <w:sz w:val="20"/>
                <w:szCs w:val="20"/>
              </w:rPr>
              <w:t>1.3.8. </w:t>
            </w:r>
            <w:r>
              <w:rPr>
                <w:sz w:val="20"/>
                <w:szCs w:val="20"/>
              </w:rPr>
              <w:fldChar w:fldCharType="begin"/>
            </w:r>
            <w:r>
              <w:rPr>
                <w:sz w:val="20"/>
                <w:szCs w:val="20"/>
              </w:rPr>
              <w:instrText xml:space="preserve"> HYPERLINK "tx.dll?d=84094&amp;a=5" \l "a5" \o "+" </w:instrText>
            </w:r>
            <w:r>
              <w:rPr>
                <w:sz w:val="20"/>
                <w:szCs w:val="20"/>
              </w:rPr>
              <w:fldChar w:fldCharType="separate"/>
            </w:r>
            <w:r>
              <w:rPr>
                <w:rStyle w:val="5"/>
                <w:sz w:val="20"/>
                <w:szCs w:val="20"/>
              </w:rPr>
              <w:t>о расчетах</w:t>
            </w:r>
            <w:r>
              <w:rPr>
                <w:sz w:val="20"/>
                <w:szCs w:val="20"/>
              </w:rPr>
              <w:fldChar w:fldCharType="end"/>
            </w:r>
            <w:r>
              <w:rPr>
                <w:sz w:val="20"/>
                <w:szCs w:val="20"/>
              </w:rPr>
              <w:t xml:space="preserve"> (задолженности) по плате за жилищно-коммунальные услуги и плате за пользование жилым помещением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72" w:name="a618"/>
            <w:bookmarkEnd w:id="72"/>
            <w:r>
              <w:rPr>
                <w:sz w:val="20"/>
                <w:szCs w:val="20"/>
              </w:rPr>
              <w:t>1.3.9. о предоставлении (непредоставлении) одноразовой субсидии на строительство (реконструкцию) или приобретение жилого помещения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73" w:name="a1333"/>
            <w:bookmarkEnd w:id="73"/>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w:t>
            </w:r>
            <w:r>
              <w:rPr>
                <w:sz w:val="20"/>
                <w:szCs w:val="20"/>
              </w:rPr>
              <w:fldChar w:fldCharType="begin"/>
            </w:r>
            <w:r>
              <w:rPr>
                <w:sz w:val="20"/>
                <w:szCs w:val="20"/>
              </w:rPr>
              <w:instrText xml:space="preserve"> HYPERLINK "tx.dll?d=82747&amp;a=17" \l "a17" \o "+" </w:instrText>
            </w:r>
            <w:r>
              <w:rPr>
                <w:sz w:val="20"/>
                <w:szCs w:val="20"/>
              </w:rPr>
              <w:fldChar w:fldCharType="separate"/>
            </w:r>
            <w:r>
              <w:rPr>
                <w:rStyle w:val="5"/>
                <w:sz w:val="20"/>
                <w:szCs w:val="20"/>
              </w:rPr>
              <w:t>книгу</w:t>
            </w:r>
            <w:r>
              <w:rPr>
                <w:sz w:val="20"/>
                <w:szCs w:val="20"/>
              </w:rPr>
              <w:fldChar w:fldCharType="end"/>
            </w:r>
            <w:r>
              <w:rPr>
                <w:sz w:val="20"/>
                <w:szCs w:val="20"/>
              </w:rPr>
              <w:t xml:space="preserve">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(в городах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74" w:name="a1334"/>
            <w:bookmarkEnd w:id="74"/>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наследодателя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75" w:name="a1215"/>
            <w:bookmarkEnd w:id="75"/>
            <w:r>
              <w:rPr>
                <w:sz w:val="20"/>
                <w:szCs w:val="20"/>
              </w:rPr>
              <w:t>1.3.12.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открытое акционерное общество «Сберегательный банк «Беларусбанк» по месту заключения кредитных договоров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заявление </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0,1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bookmarkStart w:id="76" w:name="a1463"/>
            <w:bookmarkEnd w:id="76"/>
            <w:r>
              <w:t>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проектная, в том числе сметная, документация на возведение одноквартирного жилого дома или квартиры в блокированном жилом доме</w:t>
            </w:r>
            <w:r>
              <w:br w:type="textWrapping"/>
            </w:r>
            <w:r>
              <w:br w:type="textWrapping"/>
            </w:r>
            <w:r>
              <w:t>ведомость технических характеристик или справка-расчет о строительной готовности жилого дома</w:t>
            </w:r>
            <w:r>
              <w:br w:type="textWrapping"/>
            </w:r>
            <w:r>
              <w:br w:type="textWrapping"/>
            </w:r>
            <w:r>
              <w:t>разрешительная документация на строительство (реконструкцию) одноквартирного жилого дома или квартиры в блокированном жилом доме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1.4.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77" w:name="a1335"/>
            <w:bookmarkEnd w:id="77"/>
            <w:r>
              <w:rPr>
                <w:b w:val="0"/>
                <w:bCs/>
                <w:sz w:val="20"/>
                <w:szCs w:val="20"/>
              </w:rPr>
              <w:t xml:space="preserve">1.5. Выдача гражданам, состоящим на учете нуждающихся в улучшении жилищных условий, направлений для заключения </w:t>
            </w:r>
            <w:r>
              <w:rPr>
                <w:b w:val="0"/>
                <w:bCs/>
                <w:sz w:val="20"/>
                <w:szCs w:val="20"/>
              </w:rPr>
              <w:fldChar w:fldCharType="begin"/>
            </w:r>
            <w:r>
              <w:rPr>
                <w:b w:val="0"/>
                <w:bCs/>
                <w:sz w:val="20"/>
                <w:szCs w:val="20"/>
              </w:rPr>
              <w:instrText xml:space="preserve"> HYPERLINK "tx.dll?d=395610&amp;a=3" \l "a3" \o "+" </w:instrText>
            </w:r>
            <w:r>
              <w:rPr>
                <w:b w:val="0"/>
                <w:bCs/>
                <w:sz w:val="20"/>
                <w:szCs w:val="20"/>
              </w:rPr>
              <w:fldChar w:fldCharType="separate"/>
            </w:r>
            <w:r>
              <w:rPr>
                <w:rStyle w:val="5"/>
                <w:b w:val="0"/>
                <w:bCs/>
                <w:sz w:val="20"/>
                <w:szCs w:val="20"/>
              </w:rPr>
              <w:t>договоров</w:t>
            </w:r>
            <w:r>
              <w:rPr>
                <w:b w:val="0"/>
                <w:bCs/>
                <w:sz w:val="20"/>
                <w:szCs w:val="20"/>
              </w:rPr>
              <w:fldChar w:fldCharType="end"/>
            </w:r>
            <w:r>
              <w:rPr>
                <w:b w:val="0"/>
                <w:bCs/>
                <w:sz w:val="20"/>
                <w:szCs w:val="20"/>
              </w:rPr>
              <w:t xml:space="preserve"> создания объектов долевого строительства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"tx.dll?d=419043&amp;a=23" \l "a23"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3 дня со дня подачи </w:t>
            </w:r>
            <w:r>
              <w:fldChar w:fldCharType="begin"/>
            </w:r>
            <w:r>
              <w:instrText xml:space="preserve"> HYPERLINK "tx.dll?d=419043&amp;a=23" \l "a23" \o "+" </w:instrText>
            </w:r>
            <w:r>
              <w:fldChar w:fldCharType="separate"/>
            </w:r>
            <w:r>
              <w:rPr>
                <w:rStyle w:val="5"/>
              </w:rPr>
              <w:t>заявления</w:t>
            </w:r>
            <w:r>
              <w:fldChar w:fldCharType="end"/>
            </w:r>
            <w:r>
              <w:t>, а в случае запроса документов и (или) сведений от других государственных органов, иных организаций – 15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78" w:name="a895"/>
            <w:bookmarkEnd w:id="78"/>
            <w:r>
              <w:rPr>
                <w:b w:val="0"/>
                <w:bCs/>
                <w:sz w:val="20"/>
                <w:szCs w:val="20"/>
              </w:rPr>
              <w:t xml:space="preserve">1.6. Включение в </w:t>
            </w:r>
            <w:r>
              <w:rPr>
                <w:b w:val="0"/>
                <w:bCs/>
                <w:sz w:val="20"/>
                <w:szCs w:val="20"/>
              </w:rPr>
              <w:fldChar w:fldCharType="begin"/>
            </w:r>
            <w:r>
              <w:rPr>
                <w:b w:val="0"/>
                <w:bCs/>
                <w:sz w:val="20"/>
                <w:szCs w:val="20"/>
              </w:rPr>
              <w:instrText xml:space="preserve"> HYPERLINK "tx.dll?d=236705&amp;a=15" \l "a15" \o "+" </w:instrText>
            </w:r>
            <w:r>
              <w:rPr>
                <w:b w:val="0"/>
                <w:bCs/>
                <w:sz w:val="20"/>
                <w:szCs w:val="20"/>
              </w:rPr>
              <w:fldChar w:fldCharType="separate"/>
            </w:r>
            <w:r>
              <w:rPr>
                <w:rStyle w:val="5"/>
                <w:b w:val="0"/>
                <w:bCs/>
                <w:sz w:val="20"/>
                <w:szCs w:val="20"/>
              </w:rPr>
              <w:t>списки</w:t>
            </w:r>
            <w:r>
              <w:rPr>
                <w:b w:val="0"/>
                <w:bCs/>
                <w:sz w:val="20"/>
                <w:szCs w:val="20"/>
              </w:rPr>
              <w:fldChar w:fldCharType="end"/>
            </w:r>
            <w:r>
              <w:rPr>
                <w:b w:val="0"/>
                <w:bCs/>
                <w:sz w:val="20"/>
                <w:szCs w:val="20"/>
              </w:rPr>
              <w:t xml:space="preserve">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свои жилищные условия путем строительства (реконструкции) или приобретения жилых помещений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"tx.dll?d=419043&amp;a=23" \l "a23"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совершеннолетних граждан</w:t>
            </w:r>
            <w:r>
              <w:br w:type="textWrapping"/>
            </w:r>
            <w:r>
              <w:br w:type="textWrapping"/>
            </w:r>
            <w:r>
              <w:fldChar w:fldCharType="begin"/>
            </w:r>
            <w:r>
              <w:instrText xml:space="preserve"> HYPERLINK "tx.dll?d=90561&amp;a=13" \l "a13" \o "+" </w:instrText>
            </w:r>
            <w:r>
              <w:fldChar w:fldCharType="separate"/>
            </w:r>
            <w:r>
              <w:rPr>
                <w:rStyle w:val="5"/>
              </w:rPr>
              <w:t>свидетельство</w:t>
            </w:r>
            <w:r>
              <w:fldChar w:fldCharType="end"/>
            </w:r>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br w:type="textWrapping"/>
            </w:r>
            <w:r>
              <w:br w:type="textWrapping"/>
            </w:r>
            <w: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r>
              <w:br w:type="textWrapping"/>
            </w:r>
            <w:r>
              <w:br w:type="textWrapping"/>
            </w:r>
            <w:r>
              <w:t xml:space="preserve">сведения о доходе и имуществе гражданина и членов его семьи – в случае включения в </w:t>
            </w:r>
            <w:r>
              <w:fldChar w:fldCharType="begin"/>
            </w:r>
            <w:r>
              <w:instrText xml:space="preserve"> HYPERLINK "tx.dll?d=236705&amp;a=15" \l "a15" \o "+" </w:instrText>
            </w:r>
            <w:r>
              <w:fldChar w:fldCharType="separate"/>
            </w:r>
            <w:r>
              <w:rPr>
                <w:rStyle w:val="5"/>
              </w:rPr>
              <w:t>списки</w:t>
            </w:r>
            <w:r>
              <w:fldChar w:fldCharType="end"/>
            </w:r>
            <w:r>
              <w:t xml:space="preserve">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t xml:space="preserve">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type="textWrapping"/>
            </w:r>
            <w:r>
              <w:br w:type="textWrapping"/>
            </w:r>
            <w:r>
              <w:fldChar w:fldCharType="begin"/>
            </w:r>
            <w:r>
              <w:instrText xml:space="preserve"> HYPERLINK "tx.dll?d=395610&amp;a=3" \l "a3" \o "+" </w:instrText>
            </w:r>
            <w:r>
              <w:fldChar w:fldCharType="separate"/>
            </w:r>
            <w:r>
              <w:rPr>
                <w:rStyle w:val="5"/>
              </w:rPr>
              <w:t>договор</w:t>
            </w:r>
            <w:r>
              <w:fldChar w:fldCharType="end"/>
            </w:r>
            <w:r>
              <w:t xml:space="preserve"> создания объекта долевого строительства – в случае строительства жилого помещения в порядке долевого участия в жилищном строительстве</w:t>
            </w:r>
            <w:r>
              <w:br w:type="textWrapping"/>
            </w:r>
            <w:r>
              <w:br w:type="textWrapping"/>
            </w: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type="textWrapping"/>
            </w:r>
            <w:r>
              <w:br w:type="textWrapping"/>
            </w:r>
            <w:r>
              <w:fldChar w:fldCharType="begin"/>
            </w:r>
            <w:r>
              <w:instrText xml:space="preserve"> HYPERLINK "tx.dll?d=193459&amp;a=20" \l "a20" \o "+" </w:instrText>
            </w:r>
            <w:r>
              <w:fldChar w:fldCharType="separate"/>
            </w:r>
            <w:r>
              <w:rPr>
                <w:rStyle w:val="5"/>
              </w:rPr>
              <w:t>справка</w:t>
            </w:r>
            <w:r>
              <w:fldChar w:fldCharType="end"/>
            </w:r>
            <w:r>
              <w:t xml:space="preserve"> о сдаче жилого помещения (при ее наличии)</w:t>
            </w:r>
            <w:r>
              <w:br w:type="textWrapping"/>
            </w:r>
            <w:r>
              <w:br w:type="textWrapping"/>
            </w:r>
            <w:r>
              <w:fldChar w:fldCharType="begin"/>
            </w:r>
            <w:r>
              <w:instrText xml:space="preserve"> HYPERLINK "tx.dll?d=193459&amp;a=21" \l "a21" \o "+" </w:instrText>
            </w:r>
            <w:r>
              <w:fldChar w:fldCharType="separate"/>
            </w:r>
            <w:r>
              <w:rPr>
                <w:rStyle w:val="5"/>
              </w:rPr>
              <w:t>справка</w:t>
            </w:r>
            <w:r>
              <w:fldChar w:fldCharType="end"/>
            </w:r>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 </w:t>
            </w:r>
            <w:r>
              <w:br w:type="textWrapping"/>
            </w:r>
            <w:r>
              <w:br w:type="textWrapping"/>
            </w:r>
            <w:r>
              <w:t>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r>
              <w:br w:type="textWrapping"/>
            </w:r>
            <w:r>
              <w:br w:type="textWrapping"/>
            </w:r>
            <w: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w:t>
            </w:r>
            <w:r>
              <w:fldChar w:fldCharType="begin"/>
            </w:r>
            <w:r>
              <w:instrText xml:space="preserve"> HYPERLINK "tx.dll?d=236705&amp;a=15" \l "a15" \o "+" </w:instrText>
            </w:r>
            <w:r>
              <w:fldChar w:fldCharType="separate"/>
            </w:r>
            <w:r>
              <w:rPr>
                <w:rStyle w:val="5"/>
              </w:rPr>
              <w:t>списки</w:t>
            </w:r>
            <w:r>
              <w:fldChar w:fldCharType="end"/>
            </w:r>
            <w:r>
              <w:t xml:space="preserve"> на получение льготных кредитов граждан, с которыми заключались такие кредитные договоры</w:t>
            </w:r>
            <w:r>
              <w:br w:type="textWrapping"/>
            </w:r>
            <w:r>
              <w:br w:type="textWrapping"/>
            </w:r>
            <w:r>
              <w:t xml:space="preserve">документ, подтверждающий факт расторжения </w:t>
            </w:r>
            <w:r>
              <w:fldChar w:fldCharType="begin"/>
            </w:r>
            <w:r>
              <w:instrText xml:space="preserve"> HYPERLINK "tx.dll?d=395610&amp;a=3" \l "a3" \o "+" </w:instrText>
            </w:r>
            <w:r>
              <w:fldChar w:fldCharType="separate"/>
            </w:r>
            <w:r>
              <w:rPr>
                <w:rStyle w:val="5"/>
              </w:rPr>
              <w:t>договора</w:t>
            </w:r>
            <w:r>
              <w:fldChar w:fldCharType="end"/>
            </w:r>
            <w:r>
              <w:t xml:space="preserve">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15 дней со дня подачи </w:t>
            </w:r>
            <w:r>
              <w:fldChar w:fldCharType="begin"/>
            </w:r>
            <w:r>
              <w:instrText xml:space="preserve"> HYPERLINK "tx.dll?d=419043&amp;a=23" \l "a23" \o "+" </w:instrText>
            </w:r>
            <w:r>
              <w:fldChar w:fldCharType="separate"/>
            </w:r>
            <w:r>
              <w:rPr>
                <w:rStyle w:val="5"/>
              </w:rPr>
              <w:t>заявления</w:t>
            </w:r>
            <w:r>
              <w:fldChar w:fldCharType="end"/>
            </w:r>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года</w:t>
            </w:r>
          </w:p>
          <w:p>
            <w:pPr>
              <w:pStyle w:val="38"/>
              <w:keepNext w:val="0"/>
              <w:keepLines w:val="0"/>
              <w:widowControl/>
              <w:suppressLineNumbers w:val="0"/>
              <w:spacing w:before="120" w:beforeAutospacing="0"/>
            </w:pPr>
            <w:r>
              <w:t xml:space="preserve">в случае включения в </w:t>
            </w:r>
            <w:r>
              <w:fldChar w:fldCharType="begin"/>
            </w:r>
            <w:r>
              <w:instrText xml:space="preserve"> HYPERLINK "tx.dll?d=236705&amp;a=15" \l "a15" \o "+" </w:instrText>
            </w:r>
            <w:r>
              <w:fldChar w:fldCharType="separate"/>
            </w:r>
            <w:r>
              <w:rPr>
                <w:rStyle w:val="5"/>
              </w:rPr>
              <w:t>списки</w:t>
            </w:r>
            <w:r>
              <w:fldChar w:fldCharType="end"/>
            </w:r>
            <w:r>
              <w:t xml:space="preserve">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79" w:name="a896"/>
            <w:bookmarkEnd w:id="79"/>
            <w:r>
              <w:rPr>
                <w:b w:val="0"/>
                <w:bCs/>
                <w:sz w:val="20"/>
                <w:szCs w:val="20"/>
              </w:rPr>
              <w:t>1.6</w:t>
            </w:r>
            <w:r>
              <w:rPr>
                <w:b w:val="0"/>
                <w:bCs/>
                <w:sz w:val="20"/>
                <w:szCs w:val="20"/>
                <w:vertAlign w:val="superscript"/>
              </w:rPr>
              <w:t>1</w:t>
            </w:r>
            <w:r>
              <w:rPr>
                <w:b w:val="0"/>
                <w:bCs/>
                <w:sz w:val="20"/>
                <w:szCs w:val="20"/>
              </w:rPr>
              <w:t>. Включение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всех совершеннолетних граждан</w:t>
            </w:r>
            <w:r>
              <w:br w:type="textWrapping"/>
            </w:r>
            <w:r>
              <w:br w:type="textWrapping"/>
            </w:r>
            <w:r>
              <w:fldChar w:fldCharType="begin"/>
            </w:r>
            <w:r>
              <w:instrText xml:space="preserve"> HYPERLINK "tx.dll?d=90561&amp;a=13" \l "a13" \o "+" </w:instrText>
            </w:r>
            <w:r>
              <w:fldChar w:fldCharType="separate"/>
            </w:r>
            <w:r>
              <w:rPr>
                <w:rStyle w:val="5"/>
              </w:rPr>
              <w:t>свидетельство</w:t>
            </w:r>
            <w:r>
              <w:fldChar w:fldCharType="end"/>
            </w:r>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r>
              <w:br w:type="textWrapping"/>
            </w:r>
            <w:r>
              <w:br w:type="textWrapping"/>
            </w:r>
            <w:r>
              <w:t>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t xml:space="preserve">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r>
              <w:br w:type="textWrapping"/>
            </w:r>
            <w:r>
              <w:br w:type="textWrapping"/>
            </w:r>
            <w:r>
              <w:fldChar w:fldCharType="begin"/>
            </w:r>
            <w:r>
              <w:instrText xml:space="preserve"> HYPERLINK "tx.dll?d=395610&amp;a=3" \l "a3" \o "+" </w:instrText>
            </w:r>
            <w:r>
              <w:fldChar w:fldCharType="separate"/>
            </w:r>
            <w:r>
              <w:rPr>
                <w:rStyle w:val="5"/>
              </w:rPr>
              <w:t>договор</w:t>
            </w:r>
            <w:r>
              <w:fldChar w:fldCharType="end"/>
            </w:r>
            <w:r>
              <w:t xml:space="preserve"> создания объекта долевого строительства – в случае строительства жилого помещения в порядке долевого участия в жилищном строительстве</w:t>
            </w:r>
            <w:r>
              <w:br w:type="textWrapping"/>
            </w:r>
            <w:r>
              <w:br w:type="textWrapping"/>
            </w: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r>
              <w:br w:type="textWrapping"/>
            </w:r>
            <w:r>
              <w:br w:type="textWrapping"/>
            </w:r>
            <w:r>
              <w:fldChar w:fldCharType="begin"/>
            </w:r>
            <w:r>
              <w:instrText xml:space="preserve"> HYPERLINK "tx.dll?d=193459&amp;a=20" \l "a20" \o "+" </w:instrText>
            </w:r>
            <w:r>
              <w:fldChar w:fldCharType="separate"/>
            </w:r>
            <w:r>
              <w:rPr>
                <w:rStyle w:val="5"/>
              </w:rPr>
              <w:t>справка</w:t>
            </w:r>
            <w:r>
              <w:fldChar w:fldCharType="end"/>
            </w:r>
            <w:r>
              <w:t xml:space="preserve"> о сдаче жилого помещения (при ее наличии)</w:t>
            </w:r>
            <w:r>
              <w:br w:type="textWrapping"/>
            </w:r>
            <w:r>
              <w:br w:type="textWrapping"/>
            </w:r>
            <w:r>
              <w:fldChar w:fldCharType="begin"/>
            </w:r>
            <w:r>
              <w:instrText xml:space="preserve"> HYPERLINK "tx.dll?d=193459&amp;a=21" \l "a21" \o "+" </w:instrText>
            </w:r>
            <w:r>
              <w:fldChar w:fldCharType="separate"/>
            </w:r>
            <w:r>
              <w:rPr>
                <w:rStyle w:val="5"/>
              </w:rPr>
              <w:t>справка</w:t>
            </w:r>
            <w:r>
              <w:fldChar w:fldCharType="end"/>
            </w:r>
            <w: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r>
              <w:br w:type="textWrapping"/>
            </w:r>
            <w:r>
              <w:br w:type="textWrapping"/>
            </w:r>
            <w:r>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о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предоставления субсидии на уплату части процентов за пользование кредитом и субсидии на погашение основного долга по кредиту гражданам, с которыми заключались такие кредитные договоры</w:t>
            </w:r>
            <w:r>
              <w:br w:type="textWrapping"/>
            </w:r>
            <w:r>
              <w:br w:type="textWrapping"/>
            </w:r>
            <w:r>
              <w:t xml:space="preserve">документ, подтверждающий факт расторжения </w:t>
            </w:r>
            <w:r>
              <w:fldChar w:fldCharType="begin"/>
            </w:r>
            <w:r>
              <w:instrText xml:space="preserve"> HYPERLINK "tx.dll?d=395610&amp;a=3" \l "a3" \o "+" </w:instrText>
            </w:r>
            <w:r>
              <w:fldChar w:fldCharType="separate"/>
            </w:r>
            <w:r>
              <w:rPr>
                <w:rStyle w:val="5"/>
              </w:rPr>
              <w:t>договора</w:t>
            </w:r>
            <w:r>
              <w:fldChar w:fldCharType="end"/>
            </w:r>
            <w:r>
              <w:t xml:space="preserve">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80" w:name="a761"/>
            <w:bookmarkEnd w:id="80"/>
            <w:r>
              <w:rPr>
                <w:b w:val="0"/>
                <w:bCs/>
                <w:sz w:val="20"/>
                <w:szCs w:val="20"/>
              </w:rPr>
              <w:t xml:space="preserve">1.7. Включение в </w:t>
            </w:r>
            <w:r>
              <w:rPr>
                <w:b w:val="0"/>
                <w:bCs/>
                <w:sz w:val="20"/>
                <w:szCs w:val="20"/>
              </w:rPr>
              <w:fldChar w:fldCharType="begin"/>
            </w:r>
            <w:r>
              <w:rPr>
                <w:b w:val="0"/>
                <w:bCs/>
                <w:sz w:val="20"/>
                <w:szCs w:val="20"/>
              </w:rPr>
              <w:instrText xml:space="preserve"> HYPERLINK "tx.dll?d=86469&amp;a=15" \l "a15" \o "+" </w:instrText>
            </w:r>
            <w:r>
              <w:rPr>
                <w:b w:val="0"/>
                <w:bCs/>
                <w:sz w:val="20"/>
                <w:szCs w:val="20"/>
              </w:rPr>
              <w:fldChar w:fldCharType="separate"/>
            </w:r>
            <w:r>
              <w:rPr>
                <w:rStyle w:val="5"/>
                <w:b w:val="0"/>
                <w:bCs/>
                <w:sz w:val="20"/>
                <w:szCs w:val="20"/>
              </w:rPr>
              <w:t>списки</w:t>
            </w:r>
            <w:r>
              <w:rPr>
                <w:b w:val="0"/>
                <w:bCs/>
                <w:sz w:val="20"/>
                <w:szCs w:val="20"/>
              </w:rPr>
              <w:fldChar w:fldCharType="end"/>
            </w:r>
            <w:r>
              <w:rPr>
                <w:b w:val="0"/>
                <w:bCs/>
                <w:sz w:val="20"/>
                <w:szCs w:val="20"/>
              </w:rPr>
              <w:t xml:space="preserve"> на получение льготных кредитов на капитальный ремонт и реконструкцию жилых помещений, строительство инженерных сетей, возведение хозяйственных помещений и построек граждан, постоянно проживающих и работающих в населенных пунктах с численностью населения до 20 тыс. человек</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проектно-сметная документация на выполнение работ</w:t>
            </w:r>
            <w:r>
              <w:br w:type="textWrapping"/>
            </w:r>
            <w:r>
              <w:br w:type="textWrapping"/>
            </w:r>
            <w:r>
              <w:t>договор подряда – в случае выполнения работ подрядным способом</w:t>
            </w:r>
            <w:r>
              <w:br w:type="textWrapping"/>
            </w:r>
            <w:r>
              <w:br w:type="textWrapping"/>
            </w:r>
            <w:r>
              <w:fldChar w:fldCharType="begin"/>
            </w:r>
            <w:r>
              <w:instrText xml:space="preserve"> HYPERLINK "tx.dll?d=86768&amp;a=6" \l "a6" \o "+" </w:instrText>
            </w:r>
            <w:r>
              <w:fldChar w:fldCharType="separate"/>
            </w:r>
            <w:r>
              <w:rPr>
                <w:rStyle w:val="5"/>
              </w:rPr>
              <w:t>сведения</w:t>
            </w:r>
            <w:r>
              <w:fldChar w:fldCharType="end"/>
            </w:r>
            <w:r>
              <w:t xml:space="preserve">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r>
              <w:br w:type="textWrapping"/>
            </w:r>
            <w:r>
              <w:br w:type="textWrapping"/>
            </w:r>
            <w:r>
              <w:t>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месяца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81" w:name="a999"/>
            <w:bookmarkEnd w:id="81"/>
            <w:r>
              <w:rPr>
                <w:b w:val="0"/>
                <w:bCs/>
                <w:sz w:val="20"/>
                <w:szCs w:val="20"/>
              </w:rPr>
              <w:t xml:space="preserve">1.8. Регистрация </w:t>
            </w:r>
            <w:r>
              <w:rPr>
                <w:b w:val="0"/>
                <w:bCs/>
                <w:sz w:val="20"/>
                <w:szCs w:val="20"/>
              </w:rPr>
              <w:fldChar w:fldCharType="begin"/>
            </w:r>
            <w:r>
              <w:rPr>
                <w:b w:val="0"/>
                <w:bCs/>
                <w:sz w:val="20"/>
                <w:szCs w:val="20"/>
              </w:rPr>
              <w:instrText xml:space="preserve"> HYPERLINK "tx.dll?d=90376&amp;a=10" \l "a10" \o "+" </w:instrText>
            </w:r>
            <w:r>
              <w:rPr>
                <w:b w:val="0"/>
                <w:bCs/>
                <w:sz w:val="20"/>
                <w:szCs w:val="20"/>
              </w:rPr>
              <w:fldChar w:fldCharType="separate"/>
            </w:r>
            <w:r>
              <w:rPr>
                <w:rStyle w:val="5"/>
                <w:b w:val="0"/>
                <w:bCs/>
                <w:sz w:val="20"/>
                <w:szCs w:val="20"/>
              </w:rPr>
              <w:t>договора</w:t>
            </w:r>
            <w:r>
              <w:rPr>
                <w:b w:val="0"/>
                <w:bCs/>
                <w:sz w:val="20"/>
                <w:szCs w:val="20"/>
              </w:rPr>
              <w:fldChar w:fldCharType="end"/>
            </w:r>
            <w:r>
              <w:rPr>
                <w:b w:val="0"/>
                <w:bCs/>
                <w:sz w:val="20"/>
                <w:szCs w:val="20"/>
              </w:rPr>
              <w:t xml:space="preserve"> найма (аренды) жилого помещения частного жилищного фонда и дополнительных соглашений к нему</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районный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подписанное собственником жилого помещения частного жилищного фонда и участниками общей долевой собственности на жилое помещение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w:t>
            </w:r>
            <w:r>
              <w:fldChar w:fldCharType="begin"/>
            </w:r>
            <w:r>
              <w:instrText xml:space="preserve"> HYPERLINK "tx.dll?d=351486&amp;a=103" \l "a103" \o "+" </w:instrText>
            </w:r>
            <w:r>
              <w:fldChar w:fldCharType="separate"/>
            </w:r>
            <w:r>
              <w:rPr>
                <w:rStyle w:val="5"/>
              </w:rPr>
              <w:t>свидетельство</w:t>
            </w:r>
            <w:r>
              <w:fldChar w:fldCharType="end"/>
            </w:r>
            <w:r>
              <w:t xml:space="preserve"> о предоставлении дополнительной защиты в Республике Беларусь или </w:t>
            </w:r>
            <w:r>
              <w:fldChar w:fldCharType="begin"/>
            </w:r>
            <w:r>
              <w:instrText xml:space="preserve"> HYPERLINK "tx.dll?d=351486&amp;a=102" \l "a102" \o "+" </w:instrText>
            </w:r>
            <w:r>
              <w:fldChar w:fldCharType="separate"/>
            </w:r>
            <w:r>
              <w:rPr>
                <w:rStyle w:val="5"/>
              </w:rPr>
              <w:t>свидетельство</w:t>
            </w:r>
            <w:r>
              <w:fldChar w:fldCharType="end"/>
            </w:r>
            <w:r>
              <w:t xml:space="preserve"> о регистрации ходатайства о предоставлении статуса беженца, дополнительной защиты или убежища в Республике Беларусь соответственно)</w:t>
            </w:r>
            <w:r>
              <w:br w:type="textWrapping"/>
            </w:r>
            <w:r>
              <w:br w:type="textWrapping"/>
            </w:r>
            <w:r>
              <w:t>три экземпляра договора найма (аренды) или дополнительного соглашения к нему</w:t>
            </w:r>
          </w:p>
          <w:p>
            <w:pPr>
              <w:pStyle w:val="38"/>
              <w:keepNext w:val="0"/>
              <w:keepLines w:val="0"/>
              <w:widowControl/>
              <w:suppressLineNumbers w:val="0"/>
              <w:spacing w:before="120" w:beforeAutospacing="0"/>
            </w:pPr>
            <w:r>
              <w:t>технический паспорт и документ, подтверждающий право собственности на жилое помещение</w:t>
            </w:r>
            <w:r>
              <w:br w:type="textWrapping"/>
            </w:r>
            <w:r>
              <w:br w:type="textWrapping"/>
            </w:r>
            <w:r>
              <w:t>письменное согласие всех собственников жилого помещения – в случае, если сдается жилое помещение, находящееся в общей собственности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82" w:name="a1253"/>
            <w:bookmarkEnd w:id="82"/>
            <w:r>
              <w:rPr>
                <w:b w:val="0"/>
                <w:bCs/>
                <w:sz w:val="20"/>
                <w:szCs w:val="20"/>
              </w:rPr>
              <w:t>1.9. Регистрация договоров купли-продажи, мены, дарения находящихся в сельской местности</w:t>
            </w:r>
            <w:r>
              <w:rPr>
                <w:b w:val="0"/>
                <w:bCs/>
                <w:sz w:val="20"/>
                <w:szCs w:val="20"/>
              </w:rPr>
              <w:fldChar w:fldCharType="begin"/>
            </w:r>
            <w:r>
              <w:rPr>
                <w:b w:val="0"/>
                <w:bCs/>
                <w:sz w:val="20"/>
                <w:szCs w:val="20"/>
              </w:rPr>
              <w:instrText xml:space="preserve"> HYPERLINK "" \l "a1250" \o "+" </w:instrText>
            </w:r>
            <w:r>
              <w:rPr>
                <w:b w:val="0"/>
                <w:bCs/>
                <w:sz w:val="20"/>
                <w:szCs w:val="20"/>
              </w:rPr>
              <w:fldChar w:fldCharType="separate"/>
            </w:r>
            <w:r>
              <w:rPr>
                <w:rStyle w:val="5"/>
                <w:b w:val="0"/>
                <w:bCs/>
                <w:sz w:val="20"/>
                <w:szCs w:val="20"/>
              </w:rPr>
              <w:t>**********</w:t>
            </w:r>
            <w:r>
              <w:rPr>
                <w:b w:val="0"/>
                <w:bCs/>
                <w:sz w:val="20"/>
                <w:szCs w:val="20"/>
              </w:rPr>
              <w:fldChar w:fldCharType="end"/>
            </w:r>
            <w:r>
              <w:rPr>
                <w:b w:val="0"/>
                <w:bCs/>
                <w:sz w:val="20"/>
                <w:szCs w:val="20"/>
              </w:rPr>
              <w:t xml:space="preserve">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 сделок с ним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(города районного подчинения), районный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сторон договора</w:t>
            </w:r>
            <w:r>
              <w:br w:type="textWrapping"/>
            </w:r>
            <w:r>
              <w:br w:type="textWrapping"/>
            </w:r>
            <w:r>
              <w:t>3 экземпляра договора купли-продажи, мены, дарения жилого дома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83" w:name="a956"/>
            <w:bookmarkEnd w:id="83"/>
            <w:r>
              <w:rPr>
                <w:b w:val="0"/>
                <w:bCs/>
                <w:sz w:val="20"/>
                <w:szCs w:val="20"/>
              </w:rPr>
              <w:t>1.10. Выдача копии лицевого счета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84" w:name="a1336"/>
            <w:bookmarkEnd w:id="84"/>
            <w:r>
              <w:rPr>
                <w:b w:val="0"/>
                <w:bCs/>
                <w:sz w:val="20"/>
                <w:szCs w:val="20"/>
              </w:rPr>
              <w:t>1.11. Оформление (регистрация при первичном обращении) льгот гражданам по плате за жилищно-коммунальные услуги и плате за пользование жилым помещением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право на льготы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действия документа, подтверждающего право на льготы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85" w:name="a757"/>
            <w:bookmarkEnd w:id="85"/>
            <w:r>
              <w:rPr>
                <w:b w:val="0"/>
                <w:bCs/>
                <w:sz w:val="20"/>
                <w:szCs w:val="20"/>
              </w:rPr>
              <w:t>1.11</w:t>
            </w:r>
            <w:r>
              <w:rPr>
                <w:b w:val="0"/>
                <w:bCs/>
                <w:sz w:val="20"/>
                <w:szCs w:val="20"/>
                <w:vertAlign w:val="superscript"/>
              </w:rPr>
              <w:t>1</w:t>
            </w:r>
            <w:r>
              <w:rPr>
                <w:b w:val="0"/>
                <w:bCs/>
                <w:sz w:val="20"/>
                <w:szCs w:val="20"/>
              </w:rPr>
              <w:t>.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по состоянию здоровья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"tx.dll?d=191480&amp;a=2" \l "a2" \o "+" </w:instrText>
            </w:r>
            <w:r>
              <w:fldChar w:fldCharType="separate"/>
            </w:r>
            <w:r>
              <w:rPr>
                <w:rStyle w:val="5"/>
              </w:rPr>
              <w:t>заключение</w:t>
            </w:r>
            <w:r>
              <w:fldChar w:fldCharType="end"/>
            </w:r>
            <w:r>
              <w:t xml:space="preserve">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86" w:name="a1597"/>
            <w:bookmarkEnd w:id="86"/>
            <w:r>
              <w:rPr>
                <w:b w:val="0"/>
                <w:bCs/>
                <w:sz w:val="20"/>
                <w:szCs w:val="20"/>
              </w:rPr>
              <w:t>1.12. Списание пени гражданам, имеющим просроченную задолженность по плате за жилищно-коммунальные услуги и плате за пользование жилым помещением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45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87" w:name="a683"/>
            <w:bookmarkEnd w:id="87"/>
            <w:r>
              <w:rPr>
                <w:b w:val="0"/>
                <w:bCs/>
                <w:sz w:val="20"/>
                <w:szCs w:val="20"/>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районный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br w:type="textWrapping"/>
            </w:r>
            <w:r>
              <w:br w:type="textWrapping"/>
            </w:r>
            <w:r>
              <w:t>документы, подтверждающие степень родства (</w:t>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w:t>
            </w:r>
            <w:r>
              <w:br w:type="textWrapping"/>
            </w:r>
            <w:r>
              <w:br w:type="textWrapping"/>
            </w:r>
            <w:r>
              <w:t>для собственников жилого помещения:</w:t>
            </w:r>
          </w:p>
          <w:p>
            <w:pPr>
              <w:pStyle w:val="38"/>
              <w:keepNext w:val="0"/>
              <w:keepLines w:val="0"/>
              <w:widowControl/>
              <w:suppressLineNumbers w:val="0"/>
              <w:spacing w:before="120" w:beforeAutospacing="0"/>
            </w:pPr>
            <w:r>
              <w:br w:type="textWrapping"/>
            </w:r>
            <w:r>
              <w:t>документ, подтверждающий право собственности на жилое помещение</w:t>
            </w:r>
            <w:r>
              <w:br w:type="textWrapping"/>
            </w:r>
            <w:r>
              <w:br w:type="textWrapping"/>
            </w:r>
            <w: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br w:type="textWrapping"/>
            </w:r>
            <w:r>
              <w:br w:type="textWrapping"/>
            </w:r>
            <w: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pPr>
              <w:pStyle w:val="38"/>
              <w:keepNext w:val="0"/>
              <w:keepLines w:val="0"/>
              <w:widowControl/>
              <w:suppressLineNumbers w:val="0"/>
              <w:spacing w:before="120" w:beforeAutospacing="0"/>
            </w:pPr>
            <w:r>
              <w:br w:type="textWrapping"/>
            </w:r>
            <w: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r>
              <w:br w:type="textWrapping"/>
            </w:r>
            <w:r>
              <w:br w:type="textWrapping"/>
            </w:r>
            <w:r>
              <w:t>для нанимателей жилого помещения:</w:t>
            </w:r>
          </w:p>
          <w:p>
            <w:pPr>
              <w:pStyle w:val="38"/>
              <w:keepNext w:val="0"/>
              <w:keepLines w:val="0"/>
              <w:widowControl/>
              <w:suppressLineNumbers w:val="0"/>
              <w:spacing w:before="120" w:beforeAutospacing="0"/>
            </w:pPr>
            <w:r>
              <w:br w:type="textWrapping"/>
            </w:r>
            <w:r>
              <w:t>документ, подтверждающий право владения и пользования жилым помещением</w:t>
            </w:r>
            <w:r>
              <w:br w:type="textWrapping"/>
            </w:r>
            <w:r>
              <w:br w:type="textWrapping"/>
            </w:r>
            <w: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br w:type="textWrapping"/>
            </w:r>
            <w:r>
              <w:br w:type="textWrapping"/>
            </w:r>
            <w: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88" w:name="a1337"/>
            <w:bookmarkEnd w:id="88"/>
            <w:r>
              <w:rPr>
                <w:b w:val="0"/>
                <w:bCs/>
                <w:sz w:val="20"/>
                <w:szCs w:val="20"/>
              </w:rPr>
              <w:t xml:space="preserve">1.14. Регистрация договора аренды (субаренды) нежилого </w:t>
            </w:r>
            <w:r>
              <w:rPr>
                <w:b w:val="0"/>
                <w:bCs/>
                <w:sz w:val="20"/>
                <w:szCs w:val="20"/>
              </w:rPr>
              <w:fldChar w:fldCharType="begin"/>
            </w:r>
            <w:r>
              <w:rPr>
                <w:b w:val="0"/>
                <w:bCs/>
                <w:sz w:val="20"/>
                <w:szCs w:val="20"/>
              </w:rPr>
              <w:instrText xml:space="preserve"> HYPERLINK "tx.dll?d=90376&amp;a=3" \l "a3" \o "+" </w:instrText>
            </w:r>
            <w:r>
              <w:rPr>
                <w:b w:val="0"/>
                <w:bCs/>
                <w:sz w:val="20"/>
                <w:szCs w:val="20"/>
              </w:rPr>
              <w:fldChar w:fldCharType="separate"/>
            </w:r>
            <w:r>
              <w:rPr>
                <w:rStyle w:val="5"/>
                <w:b w:val="0"/>
                <w:bCs/>
                <w:sz w:val="20"/>
                <w:szCs w:val="20"/>
              </w:rPr>
              <w:t>помещения</w:t>
            </w:r>
            <w:r>
              <w:rPr>
                <w:b w:val="0"/>
                <w:bCs/>
                <w:sz w:val="20"/>
                <w:szCs w:val="20"/>
              </w:rPr>
              <w:fldChar w:fldCharType="end"/>
            </w:r>
            <w:r>
              <w:rPr>
                <w:b w:val="0"/>
                <w:bCs/>
                <w:sz w:val="20"/>
                <w:szCs w:val="20"/>
              </w:rPr>
              <w:t xml:space="preserve">, </w:t>
            </w:r>
            <w:r>
              <w:rPr>
                <w:b w:val="0"/>
                <w:bCs/>
                <w:sz w:val="20"/>
                <w:szCs w:val="20"/>
              </w:rPr>
              <w:fldChar w:fldCharType="begin"/>
            </w:r>
            <w:r>
              <w:rPr>
                <w:b w:val="0"/>
                <w:bCs/>
                <w:sz w:val="20"/>
                <w:szCs w:val="20"/>
              </w:rPr>
              <w:instrText xml:space="preserve"> HYPERLINK "tx.dll?d=90376&amp;a=12" \l "a12" \o "+" </w:instrText>
            </w:r>
            <w:r>
              <w:rPr>
                <w:b w:val="0"/>
                <w:bCs/>
                <w:sz w:val="20"/>
                <w:szCs w:val="20"/>
              </w:rPr>
              <w:fldChar w:fldCharType="separate"/>
            </w:r>
            <w:r>
              <w:rPr>
                <w:rStyle w:val="5"/>
                <w:b w:val="0"/>
                <w:bCs/>
                <w:sz w:val="20"/>
                <w:szCs w:val="20"/>
              </w:rPr>
              <w:t>машино-места</w:t>
            </w:r>
            <w:r>
              <w:rPr>
                <w:b w:val="0"/>
                <w:bCs/>
                <w:sz w:val="20"/>
                <w:szCs w:val="20"/>
              </w:rPr>
              <w:fldChar w:fldCharType="end"/>
            </w:r>
            <w:r>
              <w:rPr>
                <w:b w:val="0"/>
                <w:bCs/>
                <w:sz w:val="20"/>
                <w:szCs w:val="20"/>
              </w:rPr>
              <w:t xml:space="preserve"> и дополнительных соглашений к нему</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подтверждающий право собственности на нежилое помещение, машино-место</w:t>
            </w:r>
            <w:r>
              <w:br w:type="textWrapping"/>
            </w:r>
            <w:r>
              <w:br w:type="textWrapping"/>
            </w:r>
            <w:r>
              <w:t>письменное согласие всех участников общей долевой собственности на нежилое помещение, машино-место</w:t>
            </w:r>
            <w:r>
              <w:br w:type="textWrapping"/>
            </w:r>
            <w:r>
              <w:br w:type="textWrapping"/>
            </w:r>
            <w:r>
              <w:t>три экземпляра договора аренды (субаренды) или дополнительного соглашения к нему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0,2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дня со дня подачи заявления, а в случае запроса документов и (или) сведений от других государственных органов, иных организаций – 10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1.15. Выдача согласования: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89" w:name="a1338"/>
            <w:bookmarkEnd w:id="89"/>
            <w:r>
              <w:rPr>
                <w:sz w:val="20"/>
                <w:szCs w:val="20"/>
              </w:rPr>
              <w:t>1.15.1. на установку на крышах и фасадах многоквартирных жилых домов индивидуальных антенн и иных конструкций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и документ, подтверждающий право собственности на помещение, – для собственника помещения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90" w:name="a1339"/>
            <w:bookmarkEnd w:id="90"/>
            <w:r>
              <w:rPr>
                <w:sz w:val="20"/>
                <w:szCs w:val="20"/>
              </w:rPr>
              <w:t>1.15.2. самовольной установки на крышах и фасадах многоквартирных жилых домов индивидуальных антенн и иных конструкций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и документ, подтверждающий право собственности на помещение, – для собственника помещения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91" w:name="a1340"/>
            <w:bookmarkEnd w:id="91"/>
            <w:r>
              <w:rPr>
                <w:sz w:val="20"/>
                <w:szCs w:val="20"/>
              </w:rPr>
              <w:t>1.15.3. проектной документации на переустройство и (или) перепланировку жилых помещений, нежилых помещений в жилых домах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проектная документация на переустройство и (или) перепланировку жилых помещений, нежилых помещений в жилых домах</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92" w:name="a30"/>
            <w:bookmarkEnd w:id="92"/>
            <w:r>
              <w:t>ГЛАВА 2</w:t>
            </w:r>
            <w:r>
              <w:br w:type="textWrapping"/>
            </w:r>
            <w:r>
              <w:t>ТРУД И СОЦИАЛЬНАЯ ЗАЩИТА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93" w:name="a278"/>
            <w:bookmarkEnd w:id="93"/>
            <w:r>
              <w:rPr>
                <w:b w:val="0"/>
                <w:bCs/>
                <w:sz w:val="20"/>
                <w:szCs w:val="20"/>
              </w:rPr>
              <w:t xml:space="preserve">2.1. Выдача выписки (копии) из трудовой </w:t>
            </w:r>
            <w:r>
              <w:rPr>
                <w:b w:val="0"/>
                <w:bCs/>
                <w:sz w:val="20"/>
                <w:szCs w:val="20"/>
              </w:rPr>
              <w:fldChar w:fldCharType="begin"/>
            </w:r>
            <w:r>
              <w:rPr>
                <w:b w:val="0"/>
                <w:bCs/>
                <w:sz w:val="20"/>
                <w:szCs w:val="20"/>
              </w:rPr>
              <w:instrText xml:space="preserve"> HYPERLINK "tx.dll?d=287407&amp;a=17" \l "a17" \o "+" </w:instrText>
            </w:r>
            <w:r>
              <w:rPr>
                <w:b w:val="0"/>
                <w:bCs/>
                <w:sz w:val="20"/>
                <w:szCs w:val="20"/>
              </w:rPr>
              <w:fldChar w:fldCharType="separate"/>
            </w:r>
            <w:r>
              <w:rPr>
                <w:rStyle w:val="5"/>
                <w:b w:val="0"/>
                <w:bCs/>
                <w:sz w:val="20"/>
                <w:szCs w:val="20"/>
              </w:rPr>
              <w:t>книжки</w:t>
            </w:r>
            <w:r>
              <w:rPr>
                <w:b w:val="0"/>
                <w:bCs/>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94" w:name="a836"/>
            <w:bookmarkEnd w:id="94"/>
            <w:r>
              <w:rPr>
                <w:b w:val="0"/>
                <w:bCs/>
                <w:sz w:val="20"/>
                <w:szCs w:val="20"/>
              </w:rPr>
              <w:t xml:space="preserve">2.2. Выдача </w:t>
            </w:r>
            <w:r>
              <w:rPr>
                <w:b w:val="0"/>
                <w:bCs/>
                <w:sz w:val="20"/>
                <w:szCs w:val="20"/>
              </w:rPr>
              <w:fldChar w:fldCharType="begin"/>
            </w:r>
            <w:r>
              <w:rPr>
                <w:b w:val="0"/>
                <w:bCs/>
                <w:sz w:val="20"/>
                <w:szCs w:val="20"/>
              </w:rPr>
              <w:instrText xml:space="preserve"> HYPERLINK "tx.dll?d=200199&amp;a=80" \l "a80"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месте работы, службы и занимаемой должности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95" w:name="a834"/>
            <w:bookmarkEnd w:id="95"/>
            <w:r>
              <w:rPr>
                <w:b w:val="0"/>
                <w:bCs/>
                <w:sz w:val="20"/>
                <w:szCs w:val="20"/>
              </w:rPr>
              <w:t xml:space="preserve">2.3. Выдача </w:t>
            </w:r>
            <w:r>
              <w:rPr>
                <w:b w:val="0"/>
                <w:bCs/>
                <w:sz w:val="20"/>
                <w:szCs w:val="20"/>
              </w:rPr>
              <w:fldChar w:fldCharType="begin"/>
            </w:r>
            <w:r>
              <w:rPr>
                <w:b w:val="0"/>
                <w:bCs/>
                <w:sz w:val="20"/>
                <w:szCs w:val="20"/>
              </w:rPr>
              <w:instrText xml:space="preserve"> HYPERLINK "tx.dll?d=200199&amp;a=82" \l "a82"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периоде работы, службы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96" w:name="a833"/>
            <w:bookmarkEnd w:id="96"/>
            <w:r>
              <w:rPr>
                <w:b w:val="0"/>
                <w:bCs/>
                <w:sz w:val="20"/>
                <w:szCs w:val="20"/>
              </w:rPr>
              <w:t xml:space="preserve">2.4. Выдача </w:t>
            </w:r>
            <w:r>
              <w:rPr>
                <w:b w:val="0"/>
                <w:bCs/>
                <w:sz w:val="20"/>
                <w:szCs w:val="20"/>
              </w:rPr>
              <w:fldChar w:fldCharType="begin"/>
            </w:r>
            <w:r>
              <w:rPr>
                <w:b w:val="0"/>
                <w:bCs/>
                <w:sz w:val="20"/>
                <w:szCs w:val="20"/>
              </w:rPr>
              <w:instrText xml:space="preserve"> HYPERLINK "tx.dll?d=200199&amp;a=88" \l "a88"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размере заработной платы (денежного довольствия, ежемесячного денежного содержания)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97" w:name="a765"/>
            <w:bookmarkEnd w:id="97"/>
            <w:r>
              <w:rPr>
                <w:b w:val="0"/>
                <w:bCs/>
                <w:sz w:val="20"/>
                <w:szCs w:val="20"/>
              </w:rPr>
              <w:t>2.5. Назначение пособия по беременности и родам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"tx.dll?d=389100&amp;a=2" \l "a2" \o "+" </w:instrText>
            </w:r>
            <w:r>
              <w:fldChar w:fldCharType="separate"/>
            </w:r>
            <w:r>
              <w:rPr>
                <w:rStyle w:val="5"/>
              </w:rPr>
              <w:t>листок</w:t>
            </w:r>
            <w:r>
              <w:fldChar w:fldCharType="end"/>
            </w:r>
            <w:r>
              <w:t xml:space="preserve"> нетрудоспособности</w:t>
            </w:r>
            <w:r>
              <w:br w:type="textWrapping"/>
            </w:r>
            <w:r>
              <w:br w:type="textWrapping"/>
            </w:r>
            <w:r>
              <w:fldChar w:fldCharType="begin"/>
            </w:r>
            <w:r>
              <w:instrText xml:space="preserve"> HYPERLINK "tx.dll?d=200199&amp;a=88" \l "a88" \o "+" </w:instrText>
            </w:r>
            <w:r>
              <w:fldChar w:fldCharType="separate"/>
            </w:r>
            <w:r>
              <w:rPr>
                <w:rStyle w:val="5"/>
              </w:rPr>
              <w:t>справка</w:t>
            </w:r>
            <w:r>
              <w:fldChar w:fldCharType="end"/>
            </w:r>
            <w:r>
              <w:t xml:space="preserve">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указанный в </w:t>
            </w:r>
            <w:r>
              <w:fldChar w:fldCharType="begin"/>
            </w:r>
            <w:r>
              <w:instrText xml:space="preserve"> HYPERLINK "tx.dll?d=389100&amp;a=2" \l "a2" \o "+" </w:instrText>
            </w:r>
            <w:r>
              <w:fldChar w:fldCharType="separate"/>
            </w:r>
            <w:r>
              <w:rPr>
                <w:rStyle w:val="5"/>
              </w:rPr>
              <w:t>листке</w:t>
            </w:r>
            <w:r>
              <w:fldChar w:fldCharType="end"/>
            </w:r>
            <w:r>
              <w:t xml:space="preserve"> нетрудоспособности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98" w:name="a1341"/>
            <w:bookmarkEnd w:id="98"/>
            <w:r>
              <w:rPr>
                <w:b w:val="0"/>
                <w:bCs/>
                <w:sz w:val="20"/>
                <w:szCs w:val="20"/>
              </w:rPr>
              <w:t>2.6. Назначение пособия в связи с рождением ребенка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"tx.dll?d=89663&amp;a=63" \l "a63" \o "+" </w:instrText>
            </w:r>
            <w:r>
              <w:fldChar w:fldCharType="separate"/>
            </w:r>
            <w:r>
              <w:rPr>
                <w:rStyle w:val="5"/>
              </w:rPr>
              <w:t>справка</w:t>
            </w:r>
            <w:r>
              <w:fldChar w:fldCharType="end"/>
            </w:r>
            <w:r>
              <w:t xml:space="preserve">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type="textWrapping"/>
            </w:r>
            <w:r>
              <w:br w:type="textWrapping"/>
            </w:r>
            <w:r>
              <w:t xml:space="preserve">свидетельства о </w:t>
            </w:r>
            <w:r>
              <w:fldChar w:fldCharType="begin"/>
            </w:r>
            <w:r>
              <w:instrText xml:space="preserve"> HYPERLINK "tx.dll?d=39559&amp;a=7" \l "a7" \o "+" </w:instrText>
            </w:r>
            <w:r>
              <w:fldChar w:fldCharType="separate"/>
            </w:r>
            <w:r>
              <w:rPr>
                <w:rStyle w:val="5"/>
              </w:rPr>
              <w:t>рождении</w:t>
            </w:r>
            <w:r>
              <w:fldChar w:fldCharType="end"/>
            </w:r>
            <w:r>
              <w:t xml:space="preserve">, </w:t>
            </w:r>
            <w:r>
              <w:fldChar w:fldCharType="begin"/>
            </w:r>
            <w:r>
              <w:instrText xml:space="preserve"> HYPERLINK "tx.dll?d=39559&amp;a=25" \l "a25" \o "+" </w:instrText>
            </w:r>
            <w:r>
              <w:fldChar w:fldCharType="separate"/>
            </w:r>
            <w:r>
              <w:rPr>
                <w:rStyle w:val="5"/>
              </w:rPr>
              <w:t>смерти</w:t>
            </w:r>
            <w:r>
              <w:fldChar w:fldCharType="end"/>
            </w:r>
            <w:r>
              <w:t xml:space="preserve">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type="textWrapping"/>
            </w:r>
            <w:r>
              <w:br w:type="textWrapping"/>
            </w:r>
            <w: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br w:type="textWrapping"/>
            </w:r>
            <w:r>
              <w:br w:type="textWrapping"/>
            </w:r>
            <w: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заявитель состоит в браке</w:t>
            </w:r>
            <w:r>
              <w:br w:type="textWrapping"/>
            </w:r>
            <w:r>
              <w:br w:type="textWrapping"/>
            </w:r>
            <w:r>
              <w:t xml:space="preserve">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неполных семей</w:t>
            </w:r>
            <w:r>
              <w:br w:type="textWrapping"/>
            </w:r>
            <w:r>
              <w:br w:type="textWrapping"/>
            </w:r>
            <w:r>
              <w:t xml:space="preserve">выписки (копии) из трудовых </w:t>
            </w:r>
            <w:r>
              <w:fldChar w:fldCharType="begin"/>
            </w:r>
            <w:r>
              <w:instrText xml:space="preserve"> HYPERLINK "tx.dll?d=287407&amp;a=17" \l "a17" \o "+" </w:instrText>
            </w:r>
            <w:r>
              <w:fldChar w:fldCharType="separate"/>
            </w:r>
            <w:r>
              <w:rPr>
                <w:rStyle w:val="5"/>
              </w:rPr>
              <w:t>книжек</w:t>
            </w:r>
            <w:r>
              <w:fldChar w:fldCharType="end"/>
            </w:r>
            <w:r>
              <w:t xml:space="preserve">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type="textWrapping"/>
            </w:r>
            <w:r>
              <w:br w:type="textWrapping"/>
            </w: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type="textWrapping"/>
            </w:r>
            <w:r>
              <w:br w:type="textWrapping"/>
            </w:r>
            <w: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99" w:name="a157"/>
            <w:bookmarkEnd w:id="99"/>
            <w:r>
              <w:rPr>
                <w:b w:val="0"/>
                <w:bCs/>
                <w:sz w:val="20"/>
                <w:szCs w:val="20"/>
              </w:rPr>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по труду, занятости и социальной защите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"tx.dll?d=166462&amp;a=9" \l "a9"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детей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00" w:name="a1001"/>
            <w:bookmarkEnd w:id="100"/>
            <w:r>
              <w:rPr>
                <w:b w:val="0"/>
                <w:bCs/>
                <w:sz w:val="20"/>
                <w:szCs w:val="20"/>
              </w:rPr>
              <w:t>2.8. Назначение пособия женщинам, ставшим на учет в организациях здравоохранения до 12-недельного срока беременности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"tx.dll?d=263210&amp;a=304" \l "a304"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"tx.dll?d=191480&amp;a=2" \l "a2" \o "+" </w:instrText>
            </w:r>
            <w:r>
              <w:fldChar w:fldCharType="separate"/>
            </w:r>
            <w:r>
              <w:rPr>
                <w:rStyle w:val="5"/>
              </w:rPr>
              <w:t>заключение</w:t>
            </w:r>
            <w:r>
              <w:fldChar w:fldCharType="end"/>
            </w:r>
            <w:r>
              <w:t xml:space="preserve"> врачебно-консультационной комиссии</w:t>
            </w:r>
            <w:r>
              <w:br w:type="textWrapping"/>
            </w:r>
            <w:r>
              <w:br w:type="textWrapping"/>
            </w:r>
            <w:r>
              <w:t xml:space="preserve">выписки (копии) из трудовых </w:t>
            </w:r>
            <w:r>
              <w:fldChar w:fldCharType="begin"/>
            </w:r>
            <w:r>
              <w:instrText xml:space="preserve"> HYPERLINK "tx.dll?d=287407&amp;a=17" \l "a17" \o "+" </w:instrText>
            </w:r>
            <w:r>
              <w:fldChar w:fldCharType="separate"/>
            </w:r>
            <w:r>
              <w:rPr>
                <w:rStyle w:val="5"/>
              </w:rPr>
              <w:t>книжек</w:t>
            </w:r>
            <w:r>
              <w:fldChar w:fldCharType="end"/>
            </w:r>
            <w:r>
              <w:t xml:space="preserve"> заявителя и супруга заявителя или иные документы, подтверждающие их занятость, – в случае необходимости определения места назначения пособия</w:t>
            </w:r>
            <w:r>
              <w:br w:type="textWrapping"/>
            </w:r>
            <w:r>
              <w:br w:type="textWrapping"/>
            </w:r>
            <w:r>
              <w:t xml:space="preserve">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неполных семей</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заявитель состоит в браке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01" w:name="a1002"/>
            <w:bookmarkEnd w:id="101"/>
            <w:r>
              <w:rPr>
                <w:b w:val="0"/>
                <w:bCs/>
                <w:sz w:val="20"/>
                <w:szCs w:val="20"/>
              </w:rPr>
              <w:t>2.9. Назначение пособия по уходу за ребенком в возрасте до 3 лет</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"tx.dll?d=263210&amp;a=304" \l "a304"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type="textWrapping"/>
            </w:r>
            <w:r>
              <w:br w:type="textWrapping"/>
            </w:r>
            <w: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br w:type="textWrapping"/>
            </w:r>
            <w:r>
              <w:br w:type="textWrapping"/>
            </w:r>
            <w:r>
              <w:t xml:space="preserve">выписка из решения суда об усыновлении (удочерении) – для семей, усыновивших (удочеривших) детей (представляется по желанию заявителя) </w:t>
            </w:r>
            <w:r>
              <w:br w:type="textWrapping"/>
            </w:r>
            <w:r>
              <w:br w:type="textWrapping"/>
            </w: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либо заключение медико-реабилитационной экспертной комиссии – для ребенка-инвалида в возрасте до 3 лет</w:t>
            </w:r>
            <w:r>
              <w:br w:type="textWrapping"/>
            </w:r>
            <w:r>
              <w:br w:type="textWrapping"/>
            </w:r>
            <w:r>
              <w:fldChar w:fldCharType="begin"/>
            </w:r>
            <w:r>
              <w:instrText xml:space="preserve"> HYPERLINK "tx.dll?d=222353&amp;a=2" \l "a2" \o "+" </w:instrText>
            </w:r>
            <w:r>
              <w:fldChar w:fldCharType="separate"/>
            </w:r>
            <w:r>
              <w:rPr>
                <w:rStyle w:val="5"/>
              </w:rPr>
              <w:t>удостоверение</w:t>
            </w:r>
            <w:r>
              <w:fldChar w:fldCharType="end"/>
            </w:r>
            <w:r>
              <w:t xml:space="preserve">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заявитель состоит в браке</w:t>
            </w:r>
            <w:r>
              <w:br w:type="textWrapping"/>
            </w:r>
            <w:r>
              <w:br w:type="textWrapping"/>
            </w:r>
            <w:r>
              <w:t xml:space="preserve">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неполных семей</w:t>
            </w:r>
            <w:r>
              <w:br w:type="textWrapping"/>
            </w:r>
            <w:r>
              <w:br w:type="textWrapping"/>
            </w:r>
            <w:r>
              <w:fldChar w:fldCharType="begin"/>
            </w:r>
            <w:r>
              <w:instrText xml:space="preserve"> HYPERLINK "tx.dll?d=200199&amp;a=22" \l "a22" \o "+" </w:instrText>
            </w:r>
            <w:r>
              <w:fldChar w:fldCharType="separate"/>
            </w:r>
            <w:r>
              <w:rPr>
                <w:rStyle w:val="5"/>
              </w:rPr>
              <w:t>справка</w:t>
            </w:r>
            <w:r>
              <w:fldChar w:fldCharType="end"/>
            </w:r>
            <w:r>
              <w:t xml:space="preserve"> о периоде, за который выплачено пособие по беременности и родам</w:t>
            </w:r>
            <w:r>
              <w:br w:type="textWrapping"/>
            </w:r>
            <w:r>
              <w:br w:type="textWrapping"/>
            </w:r>
            <w:r>
              <w:fldChar w:fldCharType="begin"/>
            </w:r>
            <w:r>
              <w:instrText xml:space="preserve"> HYPERLINK "tx.dll?d=200199&amp;a=86" \l "a86" \o "+" </w:instrText>
            </w:r>
            <w:r>
              <w:fldChar w:fldCharType="separate"/>
            </w:r>
            <w:r>
              <w:rPr>
                <w:rStyle w:val="5"/>
              </w:rPr>
              <w:t>справка</w:t>
            </w:r>
            <w:r>
              <w:fldChar w:fldCharType="end"/>
            </w:r>
            <w:r>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br w:type="textWrapping"/>
            </w:r>
            <w:r>
              <w:br w:type="textWrapping"/>
            </w:r>
            <w:r>
              <w:t xml:space="preserve">выписки (копии) из трудовых </w:t>
            </w:r>
            <w:r>
              <w:fldChar w:fldCharType="begin"/>
            </w:r>
            <w:r>
              <w:instrText xml:space="preserve"> HYPERLINK "tx.dll?d=287407&amp;a=17" \l "a17" \o "+" </w:instrText>
            </w:r>
            <w:r>
              <w:fldChar w:fldCharType="separate"/>
            </w:r>
            <w:r>
              <w:rPr>
                <w:rStyle w:val="5"/>
              </w:rPr>
              <w:t>книжек</w:t>
            </w:r>
            <w:r>
              <w:fldChar w:fldCharType="end"/>
            </w:r>
            <w:r>
              <w:t xml:space="preserve">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br w:type="textWrapping"/>
            </w:r>
            <w:r>
              <w:br w:type="textWrapping"/>
            </w:r>
            <w:r>
              <w:fldChar w:fldCharType="begin"/>
            </w:r>
            <w:r>
              <w:instrText xml:space="preserve"> HYPERLINK "tx.dll?d=244456&amp;a=10" \l "a10" \o "+" </w:instrText>
            </w:r>
            <w:r>
              <w:fldChar w:fldCharType="separate"/>
            </w:r>
            <w:r>
              <w:rPr>
                <w:rStyle w:val="5"/>
              </w:rPr>
              <w:t>справка</w:t>
            </w:r>
            <w:r>
              <w:fldChar w:fldCharType="end"/>
            </w:r>
            <w:r>
              <w:t xml:space="preserve"> о том, что гражданин является обучающимся</w:t>
            </w:r>
            <w:r>
              <w:br w:type="textWrapping"/>
            </w:r>
            <w:r>
              <w:br w:type="textWrapping"/>
            </w:r>
            <w:r>
              <w:fldChar w:fldCharType="begin"/>
            </w:r>
            <w:r>
              <w:instrText xml:space="preserve"> HYPERLINK "tx.dll?d=200199&amp;a=84" \l "a84" \o "+" </w:instrText>
            </w:r>
            <w:r>
              <w:fldChar w:fldCharType="separate"/>
            </w:r>
            <w:r>
              <w:rPr>
                <w:rStyle w:val="5"/>
              </w:rPr>
              <w:t>справка</w:t>
            </w:r>
            <w:r>
              <w:fldChar w:fldCharType="end"/>
            </w:r>
            <w:r>
              <w:t xml:space="preserve">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br w:type="textWrapping"/>
            </w:r>
            <w:r>
              <w:br w:type="textWrapping"/>
            </w:r>
            <w:r>
              <w:fldChar w:fldCharType="begin"/>
            </w:r>
            <w:r>
              <w:instrText xml:space="preserve"> HYPERLINK "tx.dll?d=200199&amp;a=64" \l "a64" \o "+" </w:instrText>
            </w:r>
            <w:r>
              <w:fldChar w:fldCharType="separate"/>
            </w:r>
            <w:r>
              <w:rPr>
                <w:rStyle w:val="5"/>
              </w:rPr>
              <w:t>справка</w:t>
            </w:r>
            <w:r>
              <w:fldChar w:fldCharType="end"/>
            </w:r>
            <w:r>
              <w:t xml:space="preserve"> о размере пособия на детей и периоде его выплаты (</w:t>
            </w:r>
            <w:r>
              <w:fldChar w:fldCharType="begin"/>
            </w:r>
            <w:r>
              <w:instrText xml:space="preserve"> HYPERLINK "tx.dll?d=200199&amp;a=93" \l "a93" \o "+" </w:instrText>
            </w:r>
            <w:r>
              <w:fldChar w:fldCharType="separate"/>
            </w:r>
            <w:r>
              <w:rPr>
                <w:rStyle w:val="5"/>
              </w:rPr>
              <w:t>справка</w:t>
            </w:r>
            <w:r>
              <w:fldChar w:fldCharType="end"/>
            </w:r>
            <w:r>
              <w:t xml:space="preserve"> о неполучении пособия на детей) – в случае изменения места выплаты пособия</w:t>
            </w:r>
            <w:r>
              <w:br w:type="textWrapping"/>
            </w:r>
            <w:r>
              <w:br w:type="textWrapping"/>
            </w: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br w:type="textWrapping"/>
            </w:r>
            <w:r>
              <w:br w:type="textWrapping"/>
            </w:r>
            <w:r>
              <w:t>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по день достижения ребенком возраста 3 лет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02" w:name="a1003"/>
            <w:bookmarkEnd w:id="102"/>
            <w:r>
              <w:rPr>
                <w:b w:val="0"/>
                <w:bCs/>
                <w:sz w:val="20"/>
                <w:szCs w:val="20"/>
              </w:rPr>
              <w:t>2.9</w:t>
            </w:r>
            <w:r>
              <w:rPr>
                <w:b w:val="0"/>
                <w:bCs/>
                <w:sz w:val="20"/>
                <w:szCs w:val="20"/>
                <w:vertAlign w:val="superscript"/>
              </w:rPr>
              <w:t>1</w:t>
            </w:r>
            <w:r>
              <w:rPr>
                <w:b w:val="0"/>
                <w:bCs/>
                <w:sz w:val="20"/>
                <w:szCs w:val="20"/>
              </w:rPr>
              <w:t>. Назначение пособия семьям на детей в возрасте от 3 до 18 лет в период воспитания ребенка в возрасте до 3 лет</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учебы, прохождения подготовки в клинической ординатуре, орган по труду, занятости и социальной защите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"tx.dll?d=263210&amp;a=304" \l "a304"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два </w:t>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type="textWrapping"/>
            </w:r>
            <w:r>
              <w:br w:type="textWrapping"/>
            </w:r>
            <w:r>
              <w:fldChar w:fldCharType="begin"/>
            </w:r>
            <w:r>
              <w:instrText xml:space="preserve"> HYPERLINK "tx.dll?d=244456&amp;a=10" \l "a10" \o "+" </w:instrText>
            </w:r>
            <w:r>
              <w:fldChar w:fldCharType="separate"/>
            </w:r>
            <w:r>
              <w:rPr>
                <w:rStyle w:val="5"/>
              </w:rPr>
              <w:t>справка</w:t>
            </w:r>
            <w:r>
              <w:fldChar w:fldCharType="end"/>
            </w:r>
            <w:r>
              <w:t xml:space="preserve">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br w:type="textWrapping"/>
            </w:r>
            <w:r>
              <w:br w:type="textWrapping"/>
            </w:r>
            <w:r>
              <w:t xml:space="preserve">выписка из решения суда об усыновлении (удочерении) – для семей, усыновивших (удочеривших) детей (представляется по желанию заявителя) </w:t>
            </w:r>
            <w:r>
              <w:br w:type="textWrapping"/>
            </w:r>
            <w:r>
              <w:br w:type="textWrapping"/>
            </w: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заявитель состоит в браке</w:t>
            </w:r>
            <w:r>
              <w:br w:type="textWrapping"/>
            </w:r>
            <w:r>
              <w:br w:type="textWrapping"/>
            </w:r>
            <w:r>
              <w:t xml:space="preserve">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неполных семей</w:t>
            </w:r>
            <w:r>
              <w:br w:type="textWrapping"/>
            </w:r>
            <w:r>
              <w:br w:type="textWrapping"/>
            </w:r>
            <w:r>
              <w:t xml:space="preserve">выписки (копии) из трудовых </w:t>
            </w:r>
            <w:r>
              <w:fldChar w:fldCharType="begin"/>
            </w:r>
            <w:r>
              <w:instrText xml:space="preserve"> HYPERLINK "tx.dll?d=287407&amp;a=17" \l "a17" \o "+" </w:instrText>
            </w:r>
            <w:r>
              <w:fldChar w:fldCharType="separate"/>
            </w:r>
            <w:r>
              <w:rPr>
                <w:rStyle w:val="5"/>
              </w:rPr>
              <w:t>книжек</w:t>
            </w:r>
            <w:r>
              <w:fldChar w:fldCharType="end"/>
            </w:r>
            <w:r>
              <w:t xml:space="preserve">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br w:type="textWrapping"/>
            </w:r>
            <w:r>
              <w:br w:type="textWrapping"/>
            </w:r>
            <w:r>
              <w:fldChar w:fldCharType="begin"/>
            </w:r>
            <w:r>
              <w:instrText xml:space="preserve"> HYPERLINK "tx.dll?d=200199&amp;a=64" \l "a64" \o "+" </w:instrText>
            </w:r>
            <w:r>
              <w:fldChar w:fldCharType="separate"/>
            </w:r>
            <w:r>
              <w:rPr>
                <w:rStyle w:val="5"/>
              </w:rPr>
              <w:t>справка</w:t>
            </w:r>
            <w:r>
              <w:fldChar w:fldCharType="end"/>
            </w:r>
            <w:r>
              <w:t xml:space="preserve"> о размере пособия на детей и периоде его выплаты (</w:t>
            </w:r>
            <w:r>
              <w:fldChar w:fldCharType="begin"/>
            </w:r>
            <w:r>
              <w:instrText xml:space="preserve"> HYPERLINK "tx.dll?d=200199&amp;a=93" \l "a93" \o "+" </w:instrText>
            </w:r>
            <w:r>
              <w:fldChar w:fldCharType="separate"/>
            </w:r>
            <w:r>
              <w:rPr>
                <w:rStyle w:val="5"/>
              </w:rPr>
              <w:t>справка</w:t>
            </w:r>
            <w:r>
              <w:fldChar w:fldCharType="end"/>
            </w:r>
            <w:r>
              <w:t xml:space="preserve">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br w:type="textWrapping"/>
            </w:r>
            <w:r>
              <w:br w:type="textWrapping"/>
            </w: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до даты наступления обстоятельств, влекущих прекращение выплаты пособия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2.10.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2.11.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03" w:name="a1004"/>
            <w:bookmarkEnd w:id="103"/>
            <w:r>
              <w:rPr>
                <w:b w:val="0"/>
                <w:bCs/>
                <w:sz w:val="20"/>
                <w:szCs w:val="20"/>
              </w:rPr>
              <w:t>2.12. Назначение пособия на детей старше 3 лет из отдельных категорий семей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"tx.dll?d=263210&amp;a=304" \l "a304"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br w:type="textWrapping"/>
            </w:r>
            <w:r>
              <w:br w:type="textWrapping"/>
            </w:r>
            <w:r>
              <w:t xml:space="preserve">выписка из решения суда об усыновлении (удочерении) – для семей, усыновивших (удочеривших) детей (представляется по желанию заявителя) </w:t>
            </w:r>
            <w:r>
              <w:br w:type="textWrapping"/>
            </w:r>
            <w:r>
              <w:br w:type="textWrapping"/>
            </w: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 для матери (мачехи), отца (отчима), усыновителя (удочерителя), опекуна (попечителя), являющихся инвалидами</w:t>
            </w:r>
            <w:r>
              <w:br w:type="textWrapping"/>
            </w:r>
            <w:r>
              <w:br w:type="textWrapping"/>
            </w:r>
            <w:r>
              <w:fldChar w:fldCharType="begin"/>
            </w:r>
            <w:r>
              <w:instrText xml:space="preserve"> HYPERLINK "tx.dll?d=193459&amp;a=22" \l "a22" \o "+" </w:instrText>
            </w:r>
            <w:r>
              <w:fldChar w:fldCharType="separate"/>
            </w:r>
            <w:r>
              <w:rPr>
                <w:rStyle w:val="5"/>
              </w:rPr>
              <w:t>справка</w:t>
            </w:r>
            <w:r>
              <w:fldChar w:fldCharType="end"/>
            </w:r>
            <w:r>
              <w:t xml:space="preserve"> о призыве на срочную военную службу – для семей военнослужащих, проходящих срочную военную службу</w:t>
            </w:r>
            <w:r>
              <w:br w:type="textWrapping"/>
            </w:r>
            <w:r>
              <w:br w:type="textWrapping"/>
            </w:r>
            <w:r>
              <w:fldChar w:fldCharType="begin"/>
            </w:r>
            <w:r>
              <w:instrText xml:space="preserve"> HYPERLINK "tx.dll?d=200199&amp;a=74" \l "a74" \o "+" </w:instrText>
            </w:r>
            <w:r>
              <w:fldChar w:fldCharType="separate"/>
            </w:r>
            <w:r>
              <w:rPr>
                <w:rStyle w:val="5"/>
              </w:rPr>
              <w:t>справка</w:t>
            </w:r>
            <w:r>
              <w:fldChar w:fldCharType="end"/>
            </w:r>
            <w:r>
              <w:t xml:space="preserve"> о направлении на альтернативную службу – для семей граждан, проходящих альтернативную службу</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заявитель состоит в браке</w:t>
            </w:r>
            <w:r>
              <w:br w:type="textWrapping"/>
            </w:r>
            <w:r>
              <w:br w:type="textWrapping"/>
            </w:r>
            <w:r>
              <w:t xml:space="preserve">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неполных семей</w:t>
            </w:r>
            <w:r>
              <w:br w:type="textWrapping"/>
            </w:r>
            <w:r>
              <w:br w:type="textWrapping"/>
            </w:r>
            <w:r>
              <w:fldChar w:fldCharType="begin"/>
            </w:r>
            <w:r>
              <w:instrText xml:space="preserve"> HYPERLINK "tx.dll?d=244456&amp;a=10" \l "a10" \o "+" </w:instrText>
            </w:r>
            <w:r>
              <w:fldChar w:fldCharType="separate"/>
            </w:r>
            <w:r>
              <w:rPr>
                <w:rStyle w:val="5"/>
              </w:rPr>
              <w:t>справка</w:t>
            </w:r>
            <w:r>
              <w:fldChar w:fldCharType="end"/>
            </w:r>
            <w:r>
              <w:t xml:space="preserve">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br w:type="textWrapping"/>
            </w:r>
            <w:r>
              <w:br w:type="textWrapping"/>
            </w:r>
            <w:r>
              <w:t xml:space="preserve">выписки (копии) из трудовых </w:t>
            </w:r>
            <w:r>
              <w:fldChar w:fldCharType="begin"/>
            </w:r>
            <w:r>
              <w:instrText xml:space="preserve"> HYPERLINK "tx.dll?d=287407&amp;a=17" \l "a17" \o "+" </w:instrText>
            </w:r>
            <w:r>
              <w:fldChar w:fldCharType="separate"/>
            </w:r>
            <w:r>
              <w:rPr>
                <w:rStyle w:val="5"/>
              </w:rPr>
              <w:t>книжек</w:t>
            </w:r>
            <w:r>
              <w:fldChar w:fldCharType="end"/>
            </w:r>
            <w:r>
              <w:t xml:space="preserve"> родителей (усыновителей (удочерителей), опекунов (попечителей) или иные документы, подтверждающие их занятость</w:t>
            </w:r>
            <w:r>
              <w:br w:type="textWrapping"/>
            </w:r>
            <w:r>
              <w:br w:type="textWrapping"/>
            </w:r>
            <w: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br w:type="textWrapping"/>
            </w:r>
            <w:r>
              <w:br w:type="textWrapping"/>
            </w:r>
            <w:r>
              <w:fldChar w:fldCharType="begin"/>
            </w:r>
            <w:r>
              <w:instrText xml:space="preserve"> HYPERLINK "tx.dll?d=200199&amp;a=64" \l "a64" \o "+" </w:instrText>
            </w:r>
            <w:r>
              <w:fldChar w:fldCharType="separate"/>
            </w:r>
            <w:r>
              <w:rPr>
                <w:rStyle w:val="5"/>
              </w:rPr>
              <w:t>справка</w:t>
            </w:r>
            <w:r>
              <w:fldChar w:fldCharType="end"/>
            </w:r>
            <w:r>
              <w:t xml:space="preserve"> о размере пособия на детей и периоде его выплаты (</w:t>
            </w:r>
            <w:r>
              <w:fldChar w:fldCharType="begin"/>
            </w:r>
            <w:r>
              <w:instrText xml:space="preserve"> HYPERLINK "tx.dll?d=200199&amp;a=93" \l "a93" \o "+" </w:instrText>
            </w:r>
            <w:r>
              <w:fldChar w:fldCharType="separate"/>
            </w:r>
            <w:r>
              <w:rPr>
                <w:rStyle w:val="5"/>
              </w:rPr>
              <w:t>справка</w:t>
            </w:r>
            <w:r>
              <w:fldChar w:fldCharType="end"/>
            </w:r>
            <w:r>
              <w:t xml:space="preserve"> о неполучении пособия на детей) – в случае изменения места выплаты пособия</w:t>
            </w:r>
            <w:r>
              <w:br w:type="textWrapping"/>
            </w:r>
            <w:r>
              <w:br w:type="textWrapping"/>
            </w: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бесплатно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по 30 июня или по 31 декабря календарного года, в котором назначено пособие, либо по день достижения ребенком 16-, 18-летнего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04" w:name="a611"/>
            <w:bookmarkEnd w:id="104"/>
            <w:r>
              <w:rPr>
                <w:b w:val="0"/>
                <w:bCs/>
                <w:sz w:val="20"/>
                <w:szCs w:val="20"/>
              </w:rPr>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органы Фонда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"tx.dll?d=389100&amp;a=2" \l "a2" \o "+" </w:instrText>
            </w:r>
            <w:r>
              <w:fldChar w:fldCharType="separate"/>
            </w:r>
            <w:r>
              <w:rPr>
                <w:rStyle w:val="5"/>
              </w:rPr>
              <w:t>листок</w:t>
            </w:r>
            <w:r>
              <w:fldChar w:fldCharType="end"/>
            </w:r>
            <w:r>
              <w:t xml:space="preserve"> нетрудоспособности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указанный в </w:t>
            </w:r>
            <w:r>
              <w:fldChar w:fldCharType="begin"/>
            </w:r>
            <w:r>
              <w:instrText xml:space="preserve"> HYPERLINK "tx.dll?d=389100&amp;a=2" \l "a2" \o "+" </w:instrText>
            </w:r>
            <w:r>
              <w:fldChar w:fldCharType="separate"/>
            </w:r>
            <w:r>
              <w:rPr>
                <w:rStyle w:val="5"/>
              </w:rPr>
              <w:t>листке</w:t>
            </w:r>
            <w:r>
              <w:fldChar w:fldCharType="end"/>
            </w:r>
            <w:r>
              <w:t xml:space="preserve"> нетрудоспособности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05" w:name="a941"/>
            <w:bookmarkEnd w:id="105"/>
            <w:r>
              <w:rPr>
                <w:b w:val="0"/>
                <w:bCs/>
                <w:sz w:val="20"/>
                <w:szCs w:val="20"/>
              </w:rPr>
              <w:t>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органы Фонда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"tx.dll?d=389100&amp;a=2" \l "a2" \o "+" </w:instrText>
            </w:r>
            <w:r>
              <w:fldChar w:fldCharType="separate"/>
            </w:r>
            <w:r>
              <w:rPr>
                <w:rStyle w:val="5"/>
              </w:rPr>
              <w:t>листок</w:t>
            </w:r>
            <w:r>
              <w:fldChar w:fldCharType="end"/>
            </w:r>
            <w:r>
              <w:t xml:space="preserve"> нетрудоспособности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указанный в </w:t>
            </w:r>
            <w:r>
              <w:fldChar w:fldCharType="begin"/>
            </w:r>
            <w:r>
              <w:instrText xml:space="preserve"> HYPERLINK "tx.dll?d=389100&amp;a=2" \l "a2" \o "+" </w:instrText>
            </w:r>
            <w:r>
              <w:fldChar w:fldCharType="separate"/>
            </w:r>
            <w:r>
              <w:rPr>
                <w:rStyle w:val="5"/>
              </w:rPr>
              <w:t>листке</w:t>
            </w:r>
            <w:r>
              <w:fldChar w:fldCharType="end"/>
            </w:r>
            <w:r>
              <w:t xml:space="preserve"> нетрудоспособности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06" w:name="a1005"/>
            <w:bookmarkEnd w:id="106"/>
            <w:r>
              <w:rPr>
                <w:b w:val="0"/>
                <w:bCs/>
                <w:sz w:val="20"/>
                <w:szCs w:val="20"/>
              </w:rPr>
              <w:t>2.15. Назначение пособия по уходу за ребенком-инвалидом в возрасте до 18 лет</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по труду, занятости и социальной защите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"tx.dll?d=263210&amp;a=304" \l "a304"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либо заключение медико-реабилитационной экспертной комиссии об установлении инвалидности – для ребенка-инвалида в возрасте до 18 лет</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type="textWrapping"/>
            </w:r>
            <w:r>
              <w:br w:type="textWrapping"/>
            </w:r>
            <w:r>
              <w:t xml:space="preserve">выписка из решения суда об усыновлении (удочерении) – для семей, усыновивших (удочеривших) детей (представляется по желанию заявителя) </w:t>
            </w:r>
            <w:r>
              <w:br w:type="textWrapping"/>
            </w:r>
            <w:r>
              <w:br w:type="textWrapping"/>
            </w: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для матери (мачехи) или отца (отчима) ребенка-инвалида в возрасте до 18 лет в полной семье</w:t>
            </w:r>
            <w:r>
              <w:br w:type="textWrapping"/>
            </w:r>
            <w:r>
              <w:br w:type="textWrapping"/>
            </w:r>
            <w:r>
              <w:t xml:space="preserve">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родителя ребенка-инвалида в возрасте до 18 лет в неполной семье</w:t>
            </w:r>
            <w:r>
              <w:br w:type="textWrapping"/>
            </w:r>
            <w:r>
              <w:br w:type="textWrapping"/>
            </w:r>
            <w:r>
              <w:t xml:space="preserve">выписка (копия) из трудовой </w:t>
            </w:r>
            <w:r>
              <w:fldChar w:fldCharType="begin"/>
            </w:r>
            <w:r>
              <w:instrText xml:space="preserve"> HYPERLINK "tx.dll?d=287407&amp;a=17" \l "a17" \o "+" </w:instrText>
            </w:r>
            <w:r>
              <w:fldChar w:fldCharType="separate"/>
            </w:r>
            <w:r>
              <w:rPr>
                <w:rStyle w:val="5"/>
              </w:rPr>
              <w:t>книжки</w:t>
            </w:r>
            <w:r>
              <w:fldChar w:fldCharType="end"/>
            </w:r>
            <w:r>
              <w:t xml:space="preserve"> заявителя и (или) иные документы, подтверждающие его незанятость</w:t>
            </w:r>
            <w:r>
              <w:br w:type="textWrapping"/>
            </w:r>
            <w:r>
              <w:br w:type="textWrapping"/>
            </w:r>
            <w:r>
              <w:fldChar w:fldCharType="begin"/>
            </w:r>
            <w:r>
              <w:instrText xml:space="preserve"> HYPERLINK "tx.dll?d=200199&amp;a=80" \l "a80" \o "+" </w:instrText>
            </w:r>
            <w:r>
              <w:fldChar w:fldCharType="separate"/>
            </w:r>
            <w:r>
              <w:rPr>
                <w:rStyle w:val="5"/>
              </w:rPr>
              <w:t>справка</w:t>
            </w:r>
            <w:r>
              <w:fldChar w:fldCharType="end"/>
            </w:r>
            <w:r>
              <w:t xml:space="preserve">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br w:type="textWrapping"/>
            </w:r>
            <w:r>
              <w:br w:type="textWrapping"/>
            </w:r>
            <w:r>
              <w:fldChar w:fldCharType="begin"/>
            </w:r>
            <w:r>
              <w:instrText xml:space="preserve"> HYPERLINK "tx.dll?d=200199&amp;a=86" \l "a86" \o "+" </w:instrText>
            </w:r>
            <w:r>
              <w:fldChar w:fldCharType="separate"/>
            </w:r>
            <w:r>
              <w:rPr>
                <w:rStyle w:val="5"/>
              </w:rPr>
              <w:t>справка</w:t>
            </w:r>
            <w:r>
              <w:fldChar w:fldCharType="end"/>
            </w:r>
            <w:r>
              <w:t xml:space="preserve">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br w:type="textWrapping"/>
            </w:r>
            <w:r>
              <w:br w:type="textWrapping"/>
            </w:r>
            <w:r>
              <w:fldChar w:fldCharType="begin"/>
            </w:r>
            <w:r>
              <w:instrText xml:space="preserve"> HYPERLINK "tx.dll?d=244456&amp;a=10" \l "a10" \o "+" </w:instrText>
            </w:r>
            <w:r>
              <w:fldChar w:fldCharType="separate"/>
            </w:r>
            <w:r>
              <w:rPr>
                <w:rStyle w:val="5"/>
              </w:rPr>
              <w:t>справка</w:t>
            </w:r>
            <w:r>
              <w:fldChar w:fldCharType="end"/>
            </w:r>
            <w:r>
              <w:t xml:space="preserve">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br w:type="textWrapping"/>
            </w:r>
            <w:r>
              <w:br w:type="textWrapping"/>
            </w:r>
            <w:r>
              <w:fldChar w:fldCharType="begin"/>
            </w:r>
            <w:r>
              <w:instrText xml:space="preserve"> HYPERLINK "tx.dll?d=200199&amp;a=80" \l "a80" \o "+" </w:instrText>
            </w:r>
            <w:r>
              <w:fldChar w:fldCharType="separate"/>
            </w:r>
            <w:r>
              <w:rPr>
                <w:rStyle w:val="5"/>
              </w:rPr>
              <w:t>справка</w:t>
            </w:r>
            <w:r>
              <w:fldChar w:fldCharType="end"/>
            </w:r>
            <w:r>
              <w:t xml:space="preserve">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r>
              <w:br w:type="textWrapping"/>
            </w:r>
            <w:r>
              <w:br w:type="textWrapping"/>
            </w: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бесплатно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установления ребенку инвалидности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07" w:name="a942"/>
            <w:bookmarkEnd w:id="107"/>
            <w:r>
              <w:rPr>
                <w:b w:val="0"/>
                <w:bCs/>
                <w:sz w:val="20"/>
                <w:szCs w:val="20"/>
              </w:rPr>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органы Фонда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"tx.dll?d=389100&amp;a=2" \l "a2" \o "+" </w:instrText>
            </w:r>
            <w:r>
              <w:fldChar w:fldCharType="separate"/>
            </w:r>
            <w:r>
              <w:rPr>
                <w:rStyle w:val="5"/>
              </w:rPr>
              <w:t>листок</w:t>
            </w:r>
            <w:r>
              <w:fldChar w:fldCharType="end"/>
            </w:r>
            <w:r>
              <w:t xml:space="preserve"> нетрудоспособности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указанный в </w:t>
            </w:r>
            <w:r>
              <w:fldChar w:fldCharType="begin"/>
            </w:r>
            <w:r>
              <w:instrText xml:space="preserve"> HYPERLINK "tx.dll?d=389100&amp;a=2" \l "a2" \o "+" </w:instrText>
            </w:r>
            <w:r>
              <w:fldChar w:fldCharType="separate"/>
            </w:r>
            <w:r>
              <w:rPr>
                <w:rStyle w:val="5"/>
              </w:rPr>
              <w:t>листке</w:t>
            </w:r>
            <w:r>
              <w:fldChar w:fldCharType="end"/>
            </w:r>
            <w:r>
              <w:t xml:space="preserve"> нетрудоспособности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08" w:name="a1006"/>
            <w:bookmarkEnd w:id="108"/>
            <w:r>
              <w:rPr>
                <w:b w:val="0"/>
                <w:bCs/>
                <w:sz w:val="20"/>
                <w:szCs w:val="20"/>
              </w:rPr>
              <w:t>2.17. Назначение пособия на ребенка в возрасте до 18 лет, инфицированного вирусом иммунодефицита человека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"tx.dll?d=263210&amp;a=304" \l "a304"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br w:type="textWrapping"/>
            </w:r>
            <w:r>
              <w:br w:type="textWrapping"/>
            </w:r>
            <w:r>
              <w:t xml:space="preserve">выписка из решения суда об усыновлении (удочерении) – для семей, усыновивших (удочеривших) детей (представляется по желанию заявителя) </w:t>
            </w:r>
            <w:r>
              <w:br w:type="textWrapping"/>
            </w:r>
            <w:r>
              <w:br w:type="textWrapping"/>
            </w: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заявитель состоит в браке</w:t>
            </w:r>
            <w:r>
              <w:br w:type="textWrapping"/>
            </w:r>
            <w:r>
              <w:br w:type="textWrapping"/>
            </w:r>
            <w:r>
              <w:t xml:space="preserve">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неполных семей</w:t>
            </w:r>
            <w:r>
              <w:br w:type="textWrapping"/>
            </w:r>
            <w:r>
              <w:br w:type="textWrapping"/>
            </w: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по день достижения ребенком 18-летнего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09" w:name="a1007"/>
            <w:bookmarkEnd w:id="109"/>
            <w:r>
              <w:rPr>
                <w:b w:val="0"/>
                <w:bCs/>
                <w:sz w:val="20"/>
                <w:szCs w:val="20"/>
              </w:rPr>
              <w:t xml:space="preserve">2.18. Выдача </w:t>
            </w:r>
            <w:r>
              <w:rPr>
                <w:b w:val="0"/>
                <w:bCs/>
                <w:sz w:val="20"/>
                <w:szCs w:val="20"/>
              </w:rPr>
              <w:fldChar w:fldCharType="begin"/>
            </w:r>
            <w:r>
              <w:rPr>
                <w:b w:val="0"/>
                <w:bCs/>
                <w:sz w:val="20"/>
                <w:szCs w:val="20"/>
              </w:rPr>
              <w:instrText xml:space="preserve"> HYPERLINK "tx.dll?d=200199&amp;a=64" \l "a64"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размере пособия на детей и периоде его выплаты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выплачивающая пособие, орган по труду, занятости и социальной защите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110" w:name="a1303"/>
            <w:bookmarkEnd w:id="110"/>
            <w:r>
              <w:rPr>
                <w:b w:val="0"/>
                <w:bCs/>
                <w:sz w:val="20"/>
                <w:szCs w:val="20"/>
              </w:rPr>
              <w:t>2.18</w:t>
            </w:r>
            <w:r>
              <w:rPr>
                <w:b w:val="0"/>
                <w:bCs/>
                <w:sz w:val="20"/>
                <w:szCs w:val="20"/>
                <w:vertAlign w:val="superscript"/>
              </w:rPr>
              <w:t>1</w:t>
            </w:r>
            <w:r>
              <w:rPr>
                <w:b w:val="0"/>
                <w:bCs/>
                <w:sz w:val="20"/>
                <w:szCs w:val="20"/>
              </w:rPr>
              <w:t xml:space="preserve">. Выдача </w:t>
            </w:r>
            <w:r>
              <w:rPr>
                <w:b w:val="0"/>
                <w:bCs/>
                <w:sz w:val="20"/>
                <w:szCs w:val="20"/>
              </w:rPr>
              <w:fldChar w:fldCharType="begin"/>
            </w:r>
            <w:r>
              <w:rPr>
                <w:b w:val="0"/>
                <w:bCs/>
                <w:sz w:val="20"/>
                <w:szCs w:val="20"/>
              </w:rPr>
              <w:instrText xml:space="preserve"> HYPERLINK "tx.dll?d=200199&amp;a=93" \l "a93"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неполучении пособия на детей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назначающая пособие, орган по труду, занятости и социальной защите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11" w:name="a282"/>
            <w:bookmarkEnd w:id="111"/>
            <w:r>
              <w:rPr>
                <w:b w:val="0"/>
                <w:bCs/>
                <w:sz w:val="20"/>
                <w:szCs w:val="20"/>
              </w:rPr>
              <w:t xml:space="preserve">2.19. Выдача </w:t>
            </w:r>
            <w:r>
              <w:rPr>
                <w:b w:val="0"/>
                <w:bCs/>
                <w:sz w:val="20"/>
                <w:szCs w:val="20"/>
              </w:rPr>
              <w:fldChar w:fldCharType="begin"/>
            </w:r>
            <w:r>
              <w:rPr>
                <w:b w:val="0"/>
                <w:bCs/>
                <w:sz w:val="20"/>
                <w:szCs w:val="20"/>
              </w:rPr>
              <w:instrText xml:space="preserve"> HYPERLINK "tx.dll?d=200199&amp;a=84" \l "a84"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выходе на работу, службу до истечения отпуска по уходу за ребенком в возрасте до 3 лет и прекращении выплаты пособия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12" w:name="a283"/>
            <w:bookmarkEnd w:id="112"/>
            <w:r>
              <w:rPr>
                <w:b w:val="0"/>
                <w:bCs/>
                <w:sz w:val="20"/>
                <w:szCs w:val="20"/>
              </w:rPr>
              <w:t xml:space="preserve">2.20. Выдача </w:t>
            </w:r>
            <w:r>
              <w:rPr>
                <w:b w:val="0"/>
                <w:bCs/>
                <w:sz w:val="20"/>
                <w:szCs w:val="20"/>
              </w:rPr>
              <w:fldChar w:fldCharType="begin"/>
            </w:r>
            <w:r>
              <w:rPr>
                <w:b w:val="0"/>
                <w:bCs/>
                <w:sz w:val="20"/>
                <w:szCs w:val="20"/>
              </w:rPr>
              <w:instrText xml:space="preserve"> HYPERLINK "tx.dll?d=193762&amp;a=1" \l "a1"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об удержании алиментов и их размере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или по месту получения пенсии, пособия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2.21. Выдача </w:t>
            </w:r>
            <w:r>
              <w:rPr>
                <w:b w:val="0"/>
                <w:bCs/>
                <w:sz w:val="20"/>
                <w:szCs w:val="20"/>
              </w:rPr>
              <w:fldChar w:fldCharType="begin"/>
            </w:r>
            <w:r>
              <w:rPr>
                <w:b w:val="0"/>
                <w:bCs/>
                <w:sz w:val="20"/>
                <w:szCs w:val="20"/>
              </w:rPr>
              <w:instrText xml:space="preserve"> HYPERLINK "tx.dll?d=200931&amp;a=5" \l "a5"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том, что местонахождение лица, обязанного уплачивать алименты, в месячный срок со дня объявления розыска не установлено</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заявителя</w:t>
            </w:r>
            <w:r>
              <w:br w:type="textWrapping"/>
            </w:r>
            <w:r>
              <w:br w:type="textWrapping"/>
            </w:r>
            <w:r>
              <w:t>копия решения суда о взыскании алиментов в пользу заявителя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2.22. Выдача </w:t>
            </w:r>
            <w:r>
              <w:rPr>
                <w:b w:val="0"/>
                <w:bCs/>
                <w:sz w:val="20"/>
                <w:szCs w:val="20"/>
              </w:rPr>
              <w:fldChar w:fldCharType="begin"/>
            </w:r>
            <w:r>
              <w:rPr>
                <w:b w:val="0"/>
                <w:bCs/>
                <w:sz w:val="20"/>
                <w:szCs w:val="20"/>
              </w:rPr>
              <w:instrText xml:space="preserve"> HYPERLINK "tx.dll?d=200931&amp;a=6" \l "a6"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учреждение уголовно-исполнительной системы, лечебно-трудовой профилакторий Министерства внутренних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заявителя</w:t>
            </w:r>
            <w:r>
              <w:br w:type="textWrapping"/>
            </w:r>
            <w:r>
              <w:br w:type="textWrapping"/>
            </w:r>
            <w:r>
              <w:t>копия решения суда о взыскании алиментов в пользу заявителя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2.23. Выдача справки о том, что лицу, обязанному уплачивать алименты, выдан </w:t>
            </w:r>
            <w:r>
              <w:rPr>
                <w:b w:val="0"/>
                <w:bCs/>
                <w:sz w:val="20"/>
                <w:szCs w:val="20"/>
              </w:rPr>
              <w:fldChar w:fldCharType="begin"/>
            </w:r>
            <w:r>
              <w:rPr>
                <w:b w:val="0"/>
                <w:bCs/>
                <w:sz w:val="20"/>
                <w:szCs w:val="20"/>
              </w:rPr>
              <w:instrText xml:space="preserve"> HYPERLINK "tx.dll?d=179950&amp;a=2" \l "a2" \o "+" </w:instrText>
            </w:r>
            <w:r>
              <w:rPr>
                <w:b w:val="0"/>
                <w:bCs/>
                <w:sz w:val="20"/>
                <w:szCs w:val="20"/>
              </w:rPr>
              <w:fldChar w:fldCharType="separate"/>
            </w:r>
            <w:r>
              <w:rPr>
                <w:rStyle w:val="5"/>
                <w:b w:val="0"/>
                <w:bCs/>
                <w:sz w:val="20"/>
                <w:szCs w:val="20"/>
              </w:rPr>
              <w:t>паспорт</w:t>
            </w:r>
            <w:r>
              <w:rPr>
                <w:b w:val="0"/>
                <w:bCs/>
                <w:sz w:val="20"/>
                <w:szCs w:val="20"/>
              </w:rPr>
              <w:fldChar w:fldCharType="end"/>
            </w:r>
            <w:r>
              <w:rPr>
                <w:b w:val="0"/>
                <w:bCs/>
                <w:sz w:val="20"/>
                <w:szCs w:val="20"/>
              </w:rPr>
              <w:t xml:space="preserve"> гражданина Республики Беларусь для постоянного проживания за пределами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заявителя</w:t>
            </w:r>
            <w:r>
              <w:br w:type="textWrapping"/>
            </w:r>
            <w:r>
              <w:br w:type="textWrapping"/>
            </w:r>
            <w:r>
              <w:t>копия решения суда о взыскании алиментов в пользу заявителя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13" w:name="a284"/>
            <w:bookmarkEnd w:id="113"/>
            <w:r>
              <w:rPr>
                <w:b w:val="0"/>
                <w:bCs/>
                <w:sz w:val="20"/>
                <w:szCs w:val="20"/>
              </w:rPr>
              <w:t xml:space="preserve">2.24. Выдача </w:t>
            </w:r>
            <w:r>
              <w:rPr>
                <w:b w:val="0"/>
                <w:bCs/>
                <w:sz w:val="20"/>
                <w:szCs w:val="20"/>
              </w:rPr>
              <w:fldChar w:fldCharType="begin"/>
            </w:r>
            <w:r>
              <w:rPr>
                <w:b w:val="0"/>
                <w:bCs/>
                <w:sz w:val="20"/>
                <w:szCs w:val="20"/>
              </w:rPr>
              <w:instrText xml:space="preserve"> HYPERLINK "tx.dll?d=200199&amp;a=26" \l "a26"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14" w:name="a285"/>
            <w:bookmarkEnd w:id="114"/>
            <w:r>
              <w:rPr>
                <w:b w:val="0"/>
                <w:bCs/>
                <w:sz w:val="20"/>
                <w:szCs w:val="20"/>
              </w:rPr>
              <w:t xml:space="preserve">2.25. Выдача </w:t>
            </w:r>
            <w:r>
              <w:rPr>
                <w:b w:val="0"/>
                <w:bCs/>
                <w:sz w:val="20"/>
                <w:szCs w:val="20"/>
              </w:rPr>
              <w:fldChar w:fldCharType="begin"/>
            </w:r>
            <w:r>
              <w:rPr>
                <w:b w:val="0"/>
                <w:bCs/>
                <w:sz w:val="20"/>
                <w:szCs w:val="20"/>
              </w:rPr>
              <w:instrText xml:space="preserve"> HYPERLINK "tx.dll?d=200199&amp;a=86" \l "a86"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нахождении в отпуске по уходу за ребенком до достижения им возраста 3 лет</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15" w:name="a550"/>
            <w:bookmarkEnd w:id="115"/>
            <w:r>
              <w:rPr>
                <w:b w:val="0"/>
                <w:bCs/>
                <w:sz w:val="20"/>
                <w:szCs w:val="20"/>
              </w:rPr>
              <w:t xml:space="preserve">2.26. Выдача </w:t>
            </w:r>
            <w:r>
              <w:rPr>
                <w:b w:val="0"/>
                <w:bCs/>
                <w:sz w:val="20"/>
                <w:szCs w:val="20"/>
              </w:rPr>
              <w:fldChar w:fldCharType="begin"/>
            </w:r>
            <w:r>
              <w:rPr>
                <w:b w:val="0"/>
                <w:bCs/>
                <w:sz w:val="20"/>
                <w:szCs w:val="20"/>
              </w:rPr>
              <w:instrText xml:space="preserve"> HYPERLINK "tx.dll?d=200199&amp;a=75" \l "a75"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размере пенсии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назначивший и (или) выплачивающий пенсию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16" w:name="a915"/>
            <w:bookmarkEnd w:id="116"/>
            <w:r>
              <w:rPr>
                <w:b w:val="0"/>
                <w:bCs/>
                <w:sz w:val="20"/>
                <w:szCs w:val="20"/>
              </w:rPr>
              <w:t xml:space="preserve">2.27. Выдача </w:t>
            </w:r>
            <w:r>
              <w:rPr>
                <w:b w:val="0"/>
                <w:bCs/>
                <w:sz w:val="20"/>
                <w:szCs w:val="20"/>
              </w:rPr>
              <w:fldChar w:fldCharType="begin"/>
            </w:r>
            <w:r>
              <w:rPr>
                <w:b w:val="0"/>
                <w:bCs/>
                <w:sz w:val="20"/>
                <w:szCs w:val="20"/>
              </w:rPr>
              <w:instrText xml:space="preserve"> HYPERLINK "tx.dll?d=200199&amp;a=28" \l "a28"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неполучении пенсии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 по месту жительства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в день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2.28.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17" w:name="a842"/>
            <w:bookmarkEnd w:id="117"/>
            <w:r>
              <w:rPr>
                <w:b w:val="0"/>
                <w:bCs/>
                <w:sz w:val="20"/>
                <w:szCs w:val="20"/>
              </w:rPr>
              <w:t xml:space="preserve">2.29. Выдача </w:t>
            </w:r>
            <w:r>
              <w:rPr>
                <w:b w:val="0"/>
                <w:bCs/>
                <w:sz w:val="20"/>
                <w:szCs w:val="20"/>
              </w:rPr>
              <w:fldChar w:fldCharType="begin"/>
            </w:r>
            <w:r>
              <w:rPr>
                <w:b w:val="0"/>
                <w:bCs/>
                <w:sz w:val="20"/>
                <w:szCs w:val="20"/>
              </w:rPr>
              <w:instrText xml:space="preserve"> HYPERLINK "tx.dll?d=200199&amp;a=22" \l "a22"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периоде, за который выплачено пособие по беременности и родам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18" w:name="a1342"/>
            <w:bookmarkEnd w:id="118"/>
            <w:r>
              <w:rPr>
                <w:b w:val="0"/>
                <w:bCs/>
                <w:sz w:val="20"/>
                <w:szCs w:val="20"/>
              </w:rPr>
              <w:t>2.30. Регистрация граждан в качестве безработных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трудовая </w:t>
            </w:r>
            <w:r>
              <w:fldChar w:fldCharType="begin"/>
            </w:r>
            <w:r>
              <w:instrText xml:space="preserve"> HYPERLINK "tx.dll?d=287407&amp;a=17" \l "a17" \o "+" </w:instrText>
            </w:r>
            <w:r>
              <w:fldChar w:fldCharType="separate"/>
            </w:r>
            <w:r>
              <w:rPr>
                <w:rStyle w:val="5"/>
              </w:rPr>
              <w:t>книжка</w:t>
            </w:r>
            <w:r>
              <w:fldChar w:fldCharType="end"/>
            </w:r>
            <w:r>
              <w:t xml:space="preserve">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br w:type="textWrapping"/>
            </w:r>
            <w:r>
              <w:br w:type="textWrapping"/>
            </w:r>
            <w: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br w:type="textWrapping"/>
            </w:r>
            <w:r>
              <w:br w:type="textWrapping"/>
            </w:r>
            <w:r>
              <w:t>документ об образовании, документ об обучении</w:t>
            </w:r>
            <w:r>
              <w:br w:type="textWrapping"/>
            </w:r>
            <w:r>
              <w:br w:type="textWrapping"/>
            </w:r>
            <w:r>
              <w:fldChar w:fldCharType="begin"/>
            </w:r>
            <w:r>
              <w:instrText xml:space="preserve"> HYPERLINK "tx.dll?d=92271&amp;a=38" \l "a38" \o "+" </w:instrText>
            </w:r>
            <w:r>
              <w:fldChar w:fldCharType="separate"/>
            </w:r>
            <w:r>
              <w:rPr>
                <w:rStyle w:val="5"/>
              </w:rPr>
              <w:t>справка</w:t>
            </w:r>
            <w:r>
              <w:fldChar w:fldCharType="end"/>
            </w:r>
            <w:r>
              <w:t xml:space="preserve">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(контракты) расторгнуты до истечения срока их действия по основаниям, признаваемым дискредитирующими обстоятельствами увольнения)</w:t>
            </w:r>
            <w:r>
              <w:br w:type="textWrapping"/>
            </w:r>
            <w:r>
              <w:br w:type="textWrapping"/>
            </w:r>
            <w:r>
              <w:fldChar w:fldCharType="begin"/>
            </w:r>
            <w:r>
              <w:instrText xml:space="preserve"> HYPERLINK "tx.dll?d=92271&amp;a=40" \l "a40" \o "+" </w:instrText>
            </w:r>
            <w:r>
              <w:fldChar w:fldCharType="separate"/>
            </w:r>
            <w:r>
              <w:rPr>
                <w:rStyle w:val="5"/>
              </w:rPr>
              <w:t>декларация</w:t>
            </w:r>
            <w:r>
              <w:fldChar w:fldCharType="end"/>
            </w:r>
            <w:r>
              <w:t xml:space="preserve"> о доходах по форме, установленной Министерством труда и социальной защиты</w:t>
            </w:r>
            <w:r>
              <w:br w:type="textWrapping"/>
            </w:r>
            <w:r>
              <w:br w:type="textWrapping"/>
            </w:r>
            <w:r>
              <w:t xml:space="preserve">военный </w:t>
            </w:r>
            <w:r>
              <w:fldChar w:fldCharType="begin"/>
            </w:r>
            <w:r>
              <w:instrText xml:space="preserve"> HYPERLINK "tx.dll?d=67742&amp;a=18" \l "a18" \o "+" </w:instrText>
            </w:r>
            <w:r>
              <w:fldChar w:fldCharType="separate"/>
            </w:r>
            <w:r>
              <w:rPr>
                <w:rStyle w:val="5"/>
              </w:rPr>
              <w:t>билет</w:t>
            </w:r>
            <w:r>
              <w:fldChar w:fldCharType="end"/>
            </w:r>
            <w:r>
              <w:t>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ребенка-инвалида – для лиц, имеющих детей-инвалидов в возрасте до 18 лет</w:t>
            </w:r>
            <w:r>
              <w:br w:type="textWrapping"/>
            </w:r>
            <w:r>
              <w:br w:type="textWrapping"/>
            </w:r>
            <w:r>
              <w:t>справка об освобождении – для лиц, освобожденных из мест лишения свободы</w:t>
            </w:r>
            <w:r>
              <w:br w:type="textWrapping"/>
            </w:r>
            <w:r>
              <w:br w:type="textWrapping"/>
            </w:r>
            <w:r>
              <w:fldChar w:fldCharType="begin"/>
            </w:r>
            <w:r>
              <w:instrText xml:space="preserve"> HYPERLINK "tx.dll?d=610415&amp;a=196" \l "a196" \o "+" </w:instrText>
            </w:r>
            <w:r>
              <w:fldChar w:fldCharType="separate"/>
            </w:r>
            <w:r>
              <w:rPr>
                <w:rStyle w:val="5"/>
              </w:rPr>
              <w:t>справка</w:t>
            </w:r>
            <w:r>
              <w:fldChar w:fldCharType="end"/>
            </w:r>
            <w:r>
              <w:t xml:space="preserve">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br w:type="textWrapping"/>
            </w:r>
            <w:r>
              <w:br w:type="textWrapping"/>
            </w:r>
            <w:r>
              <w:fldChar w:fldCharType="begin"/>
            </w:r>
            <w:r>
              <w:instrText xml:space="preserve"> HYPERLINK "tx.dll?d=191480&amp;a=2" \l "a2" \o "+" </w:instrText>
            </w:r>
            <w:r>
              <w:fldChar w:fldCharType="separate"/>
            </w:r>
            <w:r>
              <w:rPr>
                <w:rStyle w:val="5"/>
              </w:rPr>
              <w:t>заключение</w:t>
            </w:r>
            <w:r>
              <w:fldChar w:fldCharType="end"/>
            </w:r>
            <w:r>
              <w:t xml:space="preserve"> врачебно-консультационной комиссии – для лиц, имеющих ограничения по состоянию здоровья к работе</w:t>
            </w:r>
            <w:r>
              <w:br w:type="textWrapping"/>
            </w:r>
            <w:r>
              <w:br w:type="textWrapping"/>
            </w:r>
            <w:r>
              <w:t xml:space="preserve">индивидуальная </w:t>
            </w:r>
            <w:r>
              <w:fldChar w:fldCharType="begin"/>
            </w:r>
            <w:r>
              <w:instrText xml:space="preserve"> HYPERLINK "tx.dll?d=467269&amp;a=6" \l "a6" \o "+" </w:instrText>
            </w:r>
            <w:r>
              <w:fldChar w:fldCharType="separate"/>
            </w:r>
            <w:r>
              <w:rPr>
                <w:rStyle w:val="5"/>
              </w:rPr>
              <w:t>программа</w:t>
            </w:r>
            <w:r>
              <w:fldChar w:fldCharType="end"/>
            </w:r>
            <w:r>
              <w:t xml:space="preserve"> реабилитации инвалида – для инвалидов</w:t>
            </w:r>
            <w:r>
              <w:br w:type="textWrapping"/>
            </w:r>
            <w:r>
              <w:br w:type="textWrapping"/>
            </w:r>
            <w:r>
              <w:t xml:space="preserve">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неполных семей</w:t>
            </w:r>
            <w:r>
              <w:br w:type="textWrapping"/>
            </w:r>
            <w:r>
              <w:br w:type="textWrapping"/>
            </w:r>
            <w: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в день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19" w:name="a1343"/>
            <w:bookmarkEnd w:id="119"/>
            <w:r>
              <w:rPr>
                <w:b w:val="0"/>
                <w:bCs/>
                <w:sz w:val="20"/>
                <w:szCs w:val="20"/>
              </w:rPr>
              <w:t xml:space="preserve">2.31. Выдача </w:t>
            </w:r>
            <w:r>
              <w:rPr>
                <w:b w:val="0"/>
                <w:bCs/>
                <w:sz w:val="20"/>
                <w:szCs w:val="20"/>
              </w:rPr>
              <w:fldChar w:fldCharType="begin"/>
            </w:r>
            <w:r>
              <w:rPr>
                <w:b w:val="0"/>
                <w:bCs/>
                <w:sz w:val="20"/>
                <w:szCs w:val="20"/>
              </w:rPr>
              <w:instrText xml:space="preserve"> HYPERLINK "tx.dll?d=92271&amp;a=41" \l "a41"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регистрации гражданина в качестве безработного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трудовая </w:t>
            </w:r>
            <w:r>
              <w:fldChar w:fldCharType="begin"/>
            </w:r>
            <w:r>
              <w:instrText xml:space="preserve"> HYPERLINK "tx.dll?d=287407&amp;a=17" \l "a17" \o "+" </w:instrText>
            </w:r>
            <w:r>
              <w:fldChar w:fldCharType="separate"/>
            </w:r>
            <w:r>
              <w:rPr>
                <w:rStyle w:val="5"/>
              </w:rPr>
              <w:t>книжка</w:t>
            </w:r>
            <w:r>
              <w:fldChar w:fldCharType="end"/>
            </w:r>
            <w:r>
              <w:t xml:space="preserve"> (за исключением случаев, когда законодательными актами не предусмотрено ее заполнение)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бесплатно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в день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20" w:name="a917"/>
            <w:bookmarkEnd w:id="120"/>
            <w:r>
              <w:rPr>
                <w:b w:val="0"/>
                <w:bCs/>
                <w:sz w:val="20"/>
                <w:szCs w:val="20"/>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"tx.dll?d=92271&amp;a=75" \l "a75" \o "+" </w:instrText>
            </w:r>
            <w:r>
              <w:fldChar w:fldCharType="separate"/>
            </w:r>
            <w:r>
              <w:rPr>
                <w:rStyle w:val="5"/>
              </w:rPr>
              <w:t>заявление</w:t>
            </w:r>
            <w:r>
              <w:fldChar w:fldCharType="end"/>
            </w:r>
            <w:r>
              <w:br w:type="textWrapping"/>
            </w:r>
            <w:r>
              <w:br w:type="textWrapping"/>
            </w:r>
            <w:r>
              <w:t xml:space="preserve">сведения о полученных доходах каждого члена семьи за последние 3 месяца, предшествующие месяцу подачи заявления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121" w:name="a377"/>
            <w:bookmarkEnd w:id="121"/>
            <w:r>
              <w:rPr>
                <w:b w:val="0"/>
                <w:bCs/>
                <w:sz w:val="20"/>
                <w:szCs w:val="20"/>
              </w:rPr>
              <w:t>2.33. Принятие решения о предоставлении (об отказе в предоставлении) государственной адресной социальной помощи в виде: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14"/>
              <w:keepNext w:val="0"/>
              <w:keepLines w:val="0"/>
              <w:widowControl/>
              <w:suppressLineNumbers w:val="0"/>
            </w:pPr>
            <w:r>
              <w:t>—————————————————————————</w:t>
            </w:r>
          </w:p>
          <w:p>
            <w:pPr>
              <w:pStyle w:val="14"/>
              <w:keepNext w:val="0"/>
              <w:keepLines w:val="0"/>
              <w:widowControl/>
              <w:suppressLineNumbers w:val="0"/>
            </w:pPr>
            <w:r>
              <w:fldChar w:fldCharType="begin"/>
            </w:r>
            <w:r>
              <w:instrText xml:space="preserve"> HYPERLINK "tx.dll?d=430992&amp;a=6" \l "a6" \o "-" </w:instrText>
            </w:r>
            <w:r>
              <w:fldChar w:fldCharType="separate"/>
            </w:r>
            <w:r>
              <w:rPr>
                <w:rStyle w:val="5"/>
              </w:rPr>
              <w:t>Указом</w:t>
            </w:r>
            <w:r>
              <w:fldChar w:fldCharType="end"/>
            </w:r>
            <w:r>
              <w:t xml:space="preserve"> Президента Республики Беларусь от 28 мая 2020 г. № 178 подпункт 2.33.1 пункта 2.33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действуют в части, не противоречащей </w:t>
            </w:r>
            <w:r>
              <w:fldChar w:fldCharType="begin"/>
            </w:r>
            <w:r>
              <w:instrText xml:space="preserve"> HYPERLINK "tx.dll?d=430992&amp;a=1" \l "a1" \o "+" </w:instrText>
            </w:r>
            <w:r>
              <w:fldChar w:fldCharType="separate"/>
            </w:r>
            <w:r>
              <w:rPr>
                <w:rStyle w:val="5"/>
              </w:rPr>
              <w:t>Указу</w:t>
            </w:r>
            <w:r>
              <w:fldChar w:fldCharType="end"/>
            </w:r>
            <w:r>
              <w:t xml:space="preserve"> № 178.</w:t>
            </w:r>
          </w:p>
          <w:p>
            <w:pPr>
              <w:pStyle w:val="14"/>
              <w:keepNext w:val="0"/>
              <w:keepLines w:val="0"/>
              <w:widowControl/>
              <w:suppressLineNumbers w:val="0"/>
            </w:pPr>
            <w:r>
              <w:t>__________________________________________________</w:t>
            </w:r>
          </w:p>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122" w:name="a1344"/>
            <w:bookmarkEnd w:id="122"/>
            <w:r>
              <w:rPr>
                <w:sz w:val="20"/>
                <w:szCs w:val="20"/>
              </w:rPr>
              <w:t>2.33.1. ежемесячного и (или) единовременного социальных пособий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постоянно действующая комиссия, созданная районным (городским) исполнительным комитетом (местной администрацией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"tx.dll?d=234915&amp;a=24" \l "a24"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type="textWrapping"/>
            </w:r>
            <w:r>
              <w:br w:type="textWrapping"/>
            </w:r>
            <w:r>
              <w:fldChar w:fldCharType="begin"/>
            </w:r>
            <w:r>
              <w:instrText xml:space="preserve"> HYPERLINK "tx.dll?d=39559&amp;a=5" \l "a5" \o "+" </w:instrText>
            </w:r>
            <w:r>
              <w:fldChar w:fldCharType="separate"/>
            </w:r>
            <w:r>
              <w:rPr>
                <w:rStyle w:val="5"/>
              </w:rPr>
              <w:t>свидетельство</w:t>
            </w:r>
            <w:r>
              <w:fldChar w:fldCharType="end"/>
            </w:r>
            <w:r>
              <w:t xml:space="preserve"> об установлении отцовства – для женщин, родивших детей вне брака, в случае, если отцовство установлено</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br w:type="textWrapping"/>
            </w:r>
            <w:r>
              <w:br w:type="textWrapping"/>
            </w:r>
            <w:r>
              <w:t xml:space="preserve">копия решения суда о расторжении брака или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 для лиц, расторгнувших брак</w:t>
            </w:r>
            <w:r>
              <w:br w:type="textWrapping"/>
            </w:r>
            <w:r>
              <w:br w:type="textWrapping"/>
            </w:r>
            <w: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br w:type="textWrapping"/>
            </w:r>
            <w:r>
              <w:br w:type="textWrapping"/>
            </w:r>
            <w:r>
              <w:t>копия решения местного исполнительного и распорядительного органа об установлении опеки – для лиц, назначенных опекунами ребенка</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 для инвалидов</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ребенка-инвалида – для детей-инвалидов</w:t>
            </w:r>
            <w:r>
              <w:br w:type="textWrapping"/>
            </w:r>
            <w:r>
              <w:br w:type="textWrapping"/>
            </w:r>
            <w:r>
              <w:t xml:space="preserve">трудовая </w:t>
            </w:r>
            <w:r>
              <w:fldChar w:fldCharType="begin"/>
            </w:r>
            <w:r>
              <w:instrText xml:space="preserve"> HYPERLINK "tx.dll?d=287407&amp;a=17" \l "a17" \o "+" </w:instrText>
            </w:r>
            <w:r>
              <w:fldChar w:fldCharType="separate"/>
            </w:r>
            <w:r>
              <w:rPr>
                <w:rStyle w:val="5"/>
              </w:rPr>
              <w:t>книжка</w:t>
            </w:r>
            <w:r>
              <w:fldChar w:fldCharType="end"/>
            </w:r>
            <w:r>
              <w:t xml:space="preserve">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br w:type="textWrapping"/>
            </w:r>
            <w:r>
              <w:br w:type="textWrapping"/>
            </w:r>
            <w: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r>
              <w:fldChar w:fldCharType="begin"/>
            </w:r>
            <w:r>
              <w:instrText xml:space="preserve"> HYPERLINK "tx.dll?d=252320&amp;a=1" \l "a1" \o "+" </w:instrText>
            </w:r>
            <w:r>
              <w:fldChar w:fldCharType="separate"/>
            </w:r>
            <w:r>
              <w:rPr>
                <w:rStyle w:val="5"/>
              </w:rPr>
              <w:t>Закону</w:t>
            </w:r>
            <w:r>
              <w:fldChar w:fldCharType="end"/>
            </w:r>
            <w:r>
              <w:t xml:space="preserve">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br w:type="textWrapping"/>
            </w:r>
            <w:r>
              <w:br w:type="textWrapping"/>
            </w:r>
            <w:r>
              <w:t>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 – в случае реализации указанной продукции</w:t>
            </w:r>
            <w:r>
              <w:br w:type="textWrapping"/>
            </w:r>
            <w:r>
              <w:br w:type="textWrapping"/>
            </w:r>
            <w:r>
              <w:fldChar w:fldCharType="begin"/>
            </w:r>
            <w:r>
              <w:instrText xml:space="preserve"> HYPERLINK "tx.dll?d=221562&amp;a=101" \l "a101" \o "+" </w:instrText>
            </w:r>
            <w:r>
              <w:fldChar w:fldCharType="separate"/>
            </w:r>
            <w:r>
              <w:rPr>
                <w:rStyle w:val="5"/>
              </w:rPr>
              <w:t>договор</w:t>
            </w:r>
            <w:r>
              <w:fldChar w:fldCharType="end"/>
            </w:r>
            <w:r>
              <w:t xml:space="preserve">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br w:type="textWrapping"/>
            </w:r>
            <w:r>
              <w:br w:type="textWrapping"/>
            </w:r>
            <w:r>
              <w:t>договор ренты и (или) пожизненного содержания с иждивением – для граждан, заключивших указанный договор</w:t>
            </w:r>
            <w:r>
              <w:br w:type="textWrapping"/>
            </w:r>
            <w:r>
              <w:br w:type="textWrapping"/>
            </w:r>
            <w:r>
              <w:fldChar w:fldCharType="begin"/>
            </w:r>
            <w:r>
              <w:instrText xml:space="preserve"> HYPERLINK "tx.dll?d=41565&amp;a=1" \l "a1" \o "+" </w:instrText>
            </w:r>
            <w:r>
              <w:fldChar w:fldCharType="separate"/>
            </w:r>
            <w:r>
              <w:rPr>
                <w:rStyle w:val="5"/>
              </w:rPr>
              <w:t>договор</w:t>
            </w:r>
            <w:r>
              <w:fldChar w:fldCharType="end"/>
            </w:r>
            <w:r>
              <w:t xml:space="preserve">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бесплатно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"tx.dll?d=234915&amp;a=24" \l "a24" \o "+" </w:instrText>
            </w:r>
            <w:r>
              <w:fldChar w:fldCharType="separate"/>
            </w:r>
            <w:r>
              <w:rPr>
                <w:rStyle w:val="5"/>
              </w:rPr>
              <w:t>заявления</w:t>
            </w:r>
            <w:r>
              <w:fldChar w:fldCharType="end"/>
            </w:r>
            <w:r>
              <w:t>,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 – при предоставлении единовременного социального пособия</w:t>
            </w:r>
            <w:r>
              <w:br w:type="textWrapping"/>
            </w:r>
            <w:r>
              <w:br w:type="textWrapping"/>
            </w:r>
            <w:r>
              <w:t>от 1 до 12 месяцев – при предоставлении ежемесячного социального пособия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123" w:name="a837"/>
            <w:bookmarkEnd w:id="123"/>
            <w:r>
              <w:rPr>
                <w:sz w:val="20"/>
                <w:szCs w:val="20"/>
              </w:rPr>
              <w:t>2.33.2. социального пособия для возмещения затрат на приобретение подгузников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постоянно действующая комиссия, созданная районным (городским) исполнительным комитетом (местной администрацией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"tx.dll?d=234915&amp;a=25" \l "a25"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 для инвалидов I группы</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ребенка-инвалида – для детей-инвалидов в возрасте до 18 лет, имеющих IV степень утраты здоровья</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 при приобретении подгузников для ребенка-инвалида</w:t>
            </w:r>
            <w:r>
              <w:br w:type="textWrapping"/>
            </w:r>
            <w:r>
              <w:br w:type="textWrapping"/>
            </w:r>
            <w: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br w:type="textWrapping"/>
            </w:r>
            <w:r>
              <w:br w:type="textWrapping"/>
            </w:r>
            <w:r>
              <w:t xml:space="preserve">индивидуальная </w:t>
            </w:r>
            <w:r>
              <w:fldChar w:fldCharType="begin"/>
            </w:r>
            <w:r>
              <w:instrText xml:space="preserve"> HYPERLINK "tx.dll?d=467269&amp;a=6" \l "a6" \o "+" </w:instrText>
            </w:r>
            <w:r>
              <w:fldChar w:fldCharType="separate"/>
            </w:r>
            <w:r>
              <w:rPr>
                <w:rStyle w:val="5"/>
              </w:rPr>
              <w:t>программа</w:t>
            </w:r>
            <w:r>
              <w:fldChar w:fldCharType="end"/>
            </w:r>
            <w:r>
              <w:t xml:space="preserve"> реабилитации инвалида или </w:t>
            </w:r>
            <w:r>
              <w:fldChar w:fldCharType="begin"/>
            </w:r>
            <w:r>
              <w:instrText xml:space="preserve"> HYPERLINK "tx.dll?d=191480&amp;a=2" \l "a2" \o "+" </w:instrText>
            </w:r>
            <w:r>
              <w:fldChar w:fldCharType="separate"/>
            </w:r>
            <w:r>
              <w:rPr>
                <w:rStyle w:val="5"/>
              </w:rPr>
              <w:t>заключение</w:t>
            </w:r>
            <w:r>
              <w:fldChar w:fldCharType="end"/>
            </w:r>
            <w:r>
              <w:t xml:space="preserve"> врачебно-консультационной комиссии государственной организации здравоохранения о нуждаемости в подгузниках</w:t>
            </w:r>
            <w:r>
              <w:br w:type="textWrapping"/>
            </w:r>
            <w:r>
              <w:br w:type="textWrapping"/>
            </w:r>
            <w: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"tx.dll?d=234915&amp;a=25" \l "a25" \o "+" </w:instrText>
            </w:r>
            <w:r>
              <w:fldChar w:fldCharType="separate"/>
            </w:r>
            <w:r>
              <w:rPr>
                <w:rStyle w:val="5"/>
              </w:rPr>
              <w:t>заявления</w:t>
            </w:r>
            <w:r>
              <w:fldChar w:fldCharType="end"/>
            </w:r>
            <w:r>
              <w:t>,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2.33.3.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124" w:name="a1010"/>
            <w:bookmarkEnd w:id="124"/>
            <w:r>
              <w:rPr>
                <w:sz w:val="20"/>
                <w:szCs w:val="20"/>
              </w:rPr>
              <w:t>2.33.4. обеспечения продуктами питания детей первых двух лет жизни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постоянно действующая комиссия, созданная районным (городским) исполнительным комитетом (местной администрацией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"tx.dll?d=234915&amp;a=26" \l "a26"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заявителя и членов его семьи (для несовершеннолетних детей в возрасте до 14 лет – при его наличии)</w:t>
            </w:r>
            <w:r>
              <w:br w:type="textWrapping"/>
            </w:r>
            <w:r>
              <w:br w:type="textWrapping"/>
            </w:r>
            <w:r>
              <w:fldChar w:fldCharType="begin"/>
            </w:r>
            <w:r>
              <w:instrText xml:space="preserve"> HYPERLINK "tx.dll?d=193533&amp;a=7" \l "a7" \o "+" </w:instrText>
            </w:r>
            <w:r>
              <w:fldChar w:fldCharType="separate"/>
            </w:r>
            <w:r>
              <w:rPr>
                <w:rStyle w:val="5"/>
              </w:rPr>
              <w:t>выписка</w:t>
            </w:r>
            <w:r>
              <w:fldChar w:fldCharType="end"/>
            </w:r>
            <w:r>
              <w:t xml:space="preserve"> из медицинских документов ребенка с рекомендациями врача-педиатра участкового (врача-педиатра, врача общей практики) по рациону питания ребенка</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br w:type="textWrapping"/>
            </w:r>
            <w:r>
              <w:br w:type="textWrapping"/>
            </w:r>
            <w:r>
              <w:t xml:space="preserve">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неполных семей</w:t>
            </w:r>
            <w:r>
              <w:br w:type="textWrapping"/>
            </w:r>
            <w:r>
              <w:br w:type="textWrapping"/>
            </w:r>
            <w:r>
              <w:t xml:space="preserve">выписка из решения суда об усыновлении (удочерении) – для лиц, усыновивших (удочеривших) ребенка, не указанных в качестве родителя (родителей) ребенка в </w:t>
            </w:r>
            <w:r>
              <w:fldChar w:fldCharType="begin"/>
            </w:r>
            <w:r>
              <w:instrText xml:space="preserve"> HYPERLINK "tx.dll?d=39559&amp;a=7" \l "a7" \o "+" </w:instrText>
            </w:r>
            <w:r>
              <w:fldChar w:fldCharType="separate"/>
            </w:r>
            <w:r>
              <w:rPr>
                <w:rStyle w:val="5"/>
              </w:rPr>
              <w:t>свидетельстве</w:t>
            </w:r>
            <w:r>
              <w:fldChar w:fldCharType="end"/>
            </w:r>
            <w:r>
              <w:t xml:space="preserve"> о рождении ребенка</w:t>
            </w:r>
            <w:r>
              <w:br w:type="textWrapping"/>
            </w:r>
            <w:r>
              <w:br w:type="textWrapping"/>
            </w:r>
            <w:r>
              <w:t>копия решения местного исполнительного и распорядительного органа об установлении опеки – для лиц, назначенных опекунами ребенка</w:t>
            </w:r>
            <w:r>
              <w:br w:type="textWrapping"/>
            </w:r>
            <w:r>
              <w:br w:type="textWrapping"/>
            </w:r>
            <w:r>
              <w:t xml:space="preserve">копия решения суда о признании отцовства, или </w:t>
            </w:r>
            <w:r>
              <w:fldChar w:fldCharType="begin"/>
            </w:r>
            <w:r>
              <w:instrText xml:space="preserve"> HYPERLINK "tx.dll?d=39559&amp;a=5" \l "a5" \o "+" </w:instrText>
            </w:r>
            <w:r>
              <w:fldChar w:fldCharType="separate"/>
            </w:r>
            <w:r>
              <w:rPr>
                <w:rStyle w:val="5"/>
              </w:rPr>
              <w:t>свидетельство</w:t>
            </w:r>
            <w:r>
              <w:fldChar w:fldCharType="end"/>
            </w:r>
            <w:r>
              <w:t xml:space="preserve"> об установлении отцовства (в случае, если отцовство установлено либо признано в судебном порядке), или </w:t>
            </w:r>
            <w:r>
              <w:fldChar w:fldCharType="begin"/>
            </w:r>
            <w:r>
              <w:instrText xml:space="preserve"> HYPERLINK "tx.dll?d=89663&amp;a=27" \l "a27" \o "+" </w:instrText>
            </w:r>
            <w:r>
              <w:fldChar w:fldCharType="separate"/>
            </w:r>
            <w:r>
              <w:rPr>
                <w:rStyle w:val="5"/>
              </w:rPr>
              <w:t>справка</w:t>
            </w:r>
            <w:r>
              <w:fldChar w:fldCharType="end"/>
            </w:r>
            <w:r>
              <w:t xml:space="preserve"> о записи акта о рождении (в случае, если отцовство признано в добровольном порядке)</w:t>
            </w:r>
            <w:r>
              <w:br w:type="textWrapping"/>
            </w:r>
            <w:r>
              <w:br w:type="textWrapping"/>
            </w:r>
            <w:r>
              <w:t xml:space="preserve">выписка (копия) из трудовой </w:t>
            </w:r>
            <w:r>
              <w:fldChar w:fldCharType="begin"/>
            </w:r>
            <w:r>
              <w:instrText xml:space="preserve"> HYPERLINK "tx.dll?d=287407&amp;a=17" \l "a17" \o "+" </w:instrText>
            </w:r>
            <w:r>
              <w:fldChar w:fldCharType="separate"/>
            </w:r>
            <w:r>
              <w:rPr>
                <w:rStyle w:val="5"/>
              </w:rPr>
              <w:t>книжки</w:t>
            </w:r>
            <w:r>
              <w:fldChar w:fldCharType="end"/>
            </w:r>
            <w:r>
              <w:t xml:space="preserve">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br w:type="textWrapping"/>
            </w:r>
            <w:r>
              <w:br w:type="textWrapping"/>
            </w:r>
            <w:r>
              <w:fldChar w:fldCharType="begin"/>
            </w:r>
            <w:r>
              <w:instrText xml:space="preserve"> HYPERLINK "tx.dll?d=41565&amp;a=1" \l "a1" \o "+" </w:instrText>
            </w:r>
            <w:r>
              <w:fldChar w:fldCharType="separate"/>
            </w:r>
            <w:r>
              <w:rPr>
                <w:rStyle w:val="5"/>
              </w:rPr>
              <w:t>договор</w:t>
            </w:r>
            <w:r>
              <w:fldChar w:fldCharType="end"/>
            </w:r>
            <w:r>
              <w:t xml:space="preserve">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r>
              <w:br w:type="textWrapping"/>
            </w:r>
            <w:r>
              <w:br w:type="textWrapping"/>
            </w:r>
            <w:r>
              <w:t>договор ренты и (или) пожизненного содержания с иждивением – для граждан, заключивших указанный договор</w:t>
            </w:r>
            <w:r>
              <w:br w:type="textWrapping"/>
            </w:r>
            <w:r>
              <w:br w:type="textWrapping"/>
            </w:r>
            <w: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w:t>
            </w:r>
            <w:r>
              <w:fldChar w:fldCharType="begin"/>
            </w:r>
            <w:r>
              <w:instrText xml:space="preserve"> HYPERLINK "tx.dll?d=252320&amp;a=1" \l "a1" \o "+" </w:instrText>
            </w:r>
            <w:r>
              <w:fldChar w:fldCharType="separate"/>
            </w:r>
            <w:r>
              <w:rPr>
                <w:rStyle w:val="5"/>
              </w:rPr>
              <w:t>Закону</w:t>
            </w:r>
            <w:r>
              <w:fldChar w:fldCharType="end"/>
            </w:r>
            <w:r>
              <w:t xml:space="preserve">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"tx.dll?d=234915&amp;a=26" \l "a26" \o "+" </w:instrText>
            </w:r>
            <w:r>
              <w:fldChar w:fldCharType="separate"/>
            </w:r>
            <w:r>
              <w:rPr>
                <w:rStyle w:val="5"/>
              </w:rPr>
              <w:t>заявления</w:t>
            </w:r>
            <w:r>
              <w:fldChar w:fldCharType="end"/>
            </w:r>
            <w:r>
              <w:t xml:space="preserve">,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каждые 6 месяцев до достижения ребенком возраста двух лет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25" w:name="a918"/>
            <w:bookmarkEnd w:id="125"/>
            <w:r>
              <w:rPr>
                <w:b w:val="0"/>
                <w:bCs/>
                <w:sz w:val="20"/>
                <w:szCs w:val="20"/>
              </w:rPr>
              <w:t xml:space="preserve">2.34. Выдача </w:t>
            </w:r>
            <w:r>
              <w:rPr>
                <w:b w:val="0"/>
                <w:bCs/>
                <w:sz w:val="20"/>
                <w:szCs w:val="20"/>
              </w:rPr>
              <w:fldChar w:fldCharType="begin"/>
            </w:r>
            <w:r>
              <w:rPr>
                <w:b w:val="0"/>
                <w:bCs/>
                <w:sz w:val="20"/>
                <w:szCs w:val="20"/>
              </w:rPr>
              <w:instrText xml:space="preserve"> HYPERLINK "tx.dll?d=234789&amp;a=9" \l "a9"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предоставлении государственной адресной социальной помощи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по труду, занятости и социальной защите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26" w:name="a1345"/>
            <w:bookmarkEnd w:id="126"/>
            <w:r>
              <w:rPr>
                <w:b w:val="0"/>
                <w:bCs/>
                <w:sz w:val="20"/>
                <w:szCs w:val="20"/>
              </w:rPr>
              <w:t>2.35. Выплата пособия на погребение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лица, взявшего на себя организацию погребения умершего (погибшего)</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заявителя</w:t>
            </w:r>
            <w:r>
              <w:br w:type="textWrapping"/>
            </w:r>
            <w:r>
              <w:br w:type="textWrapping"/>
            </w:r>
            <w:r>
              <w:fldChar w:fldCharType="begin"/>
            </w:r>
            <w:r>
              <w:instrText xml:space="preserve"> HYPERLINK "tx.dll?d=89663&amp;a=62" \l "a62" \o "+" </w:instrText>
            </w:r>
            <w:r>
              <w:fldChar w:fldCharType="separate"/>
            </w:r>
            <w:r>
              <w:rPr>
                <w:rStyle w:val="5"/>
              </w:rPr>
              <w:t>справка</w:t>
            </w:r>
            <w:r>
              <w:fldChar w:fldCharType="end"/>
            </w:r>
            <w:r>
              <w:t xml:space="preserve"> о смерти – в случае, если смерть зарегистрирована в Республике Беларусь</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 в случае, если смерть зарегистрирована за пределами Республики Беларусь</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(при его наличии) – в случае смерти ребенка (детей)</w:t>
            </w:r>
            <w:r>
              <w:br w:type="textWrapping"/>
            </w:r>
            <w:r>
              <w:br w:type="textWrapping"/>
            </w:r>
            <w:r>
              <w:t>справка о том, что умерший в возрасте от 18 до 23 лет на день смерти являлся обучающимся, – в случае смерти лица в возрасте от 18 до 23 лет</w:t>
            </w:r>
            <w:r>
              <w:br w:type="textWrapping"/>
            </w:r>
            <w:r>
              <w:br w:type="textWrapping"/>
            </w:r>
            <w:r>
              <w:t xml:space="preserve">трудовая </w:t>
            </w:r>
            <w:r>
              <w:fldChar w:fldCharType="begin"/>
            </w:r>
            <w:r>
              <w:instrText xml:space="preserve"> HYPERLINK "tx.dll?d=287407&amp;a=17" \l "a17" \o "+" </w:instrText>
            </w:r>
            <w:r>
              <w:fldChar w:fldCharType="separate"/>
            </w:r>
            <w:r>
              <w:rPr>
                <w:rStyle w:val="5"/>
              </w:rPr>
              <w:t>книжка</w:t>
            </w:r>
            <w:r>
              <w:fldChar w:fldCharType="end"/>
            </w:r>
            <w:r>
              <w:t xml:space="preserve">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bookmarkStart w:id="127" w:name="a1465"/>
            <w:bookmarkEnd w:id="127"/>
            <w:r>
              <w:t>2.35</w:t>
            </w:r>
            <w:r>
              <w:rPr>
                <w:vertAlign w:val="superscript"/>
              </w:rPr>
              <w:t>1</w:t>
            </w:r>
            <w:r>
              <w:t>. Выплата единовременного пособия в случае смерти государственного гражданского служащего</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документы, подтверждающие заключение брака, родственные отношения</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w:t>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t xml:space="preserve"> или иные документы, подтверждающие последнее место государственной гражданской службы умершего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также сотрудников разведывательных служб, членов их семей и граждан Республики Беларусь, оказывавших конфиденциальное содействие этим службам, погибших (умерших) в связи с осуществлением внешней разведки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орган (организация), в котором предусмотрена военная служба (кроме военнослужащих срочной военной службы)</w:t>
            </w:r>
            <w:r>
              <w:br w:type="textWrapping"/>
            </w:r>
            <w:r>
              <w:br w:type="textWrapping"/>
            </w:r>
            <w:r>
              <w:t>военный комиссариат (его обособленное подразделение) – в отношении военнослужащих срочной военной службы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заявителя</w:t>
            </w:r>
            <w:r>
              <w:br w:type="textWrapping"/>
            </w:r>
            <w:r>
              <w:br w:type="textWrapping"/>
            </w:r>
            <w:r>
              <w:t>документы, подтверждающие расходы на установку надгробного памятника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2.36</w:t>
            </w:r>
            <w:r>
              <w:rPr>
                <w:b w:val="0"/>
                <w:bCs/>
                <w:sz w:val="20"/>
                <w:szCs w:val="20"/>
                <w:vertAlign w:val="superscript"/>
              </w:rPr>
              <w:t>1</w:t>
            </w:r>
            <w:r>
              <w:rPr>
                <w:b w:val="0"/>
                <w:bCs/>
                <w:sz w:val="20"/>
                <w:szCs w:val="20"/>
              </w:rPr>
              <w:t>. Назначение пособия гражданам, уволенным с военной службы, в случае заболевания (получения травмы) в период прохождения срочной военной службы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военный комиссариат (его обособленное подразделение)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"tx.dll?d=289410&amp;a=10" \l "a10"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"tx.dll?d=389100&amp;a=3" \l "a3" \o "+" </w:instrText>
            </w:r>
            <w:r>
              <w:fldChar w:fldCharType="separate"/>
            </w:r>
            <w:r>
              <w:rPr>
                <w:rStyle w:val="5"/>
              </w:rPr>
              <w:t>справка</w:t>
            </w:r>
            <w:r>
              <w:fldChar w:fldCharType="end"/>
            </w:r>
            <w:r>
              <w:t xml:space="preserve"> о временной нетрудоспособности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указанный в </w:t>
            </w:r>
            <w:r>
              <w:fldChar w:fldCharType="begin"/>
            </w:r>
            <w:r>
              <w:instrText xml:space="preserve"> HYPERLINK "tx.dll?d=389100&amp;a=3" \l "a3" \o "+" </w:instrText>
            </w:r>
            <w:r>
              <w:fldChar w:fldCharType="separate"/>
            </w:r>
            <w:r>
              <w:rPr>
                <w:rStyle w:val="5"/>
              </w:rPr>
              <w:t>справке</w:t>
            </w:r>
            <w:r>
              <w:fldChar w:fldCharType="end"/>
            </w:r>
            <w:r>
              <w:t xml:space="preserve"> о временной нетрудоспособности, но не более 120 календарных дней со дня, следующего за днем окончания состояния на военной службе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28" w:name="a1346"/>
            <w:bookmarkEnd w:id="128"/>
            <w:r>
              <w:rPr>
                <w:b w:val="0"/>
                <w:bCs/>
                <w:sz w:val="20"/>
                <w:szCs w:val="20"/>
              </w:rPr>
              <w:t xml:space="preserve">2.37. Выдача </w:t>
            </w:r>
            <w:r>
              <w:rPr>
                <w:b w:val="0"/>
                <w:bCs/>
                <w:sz w:val="20"/>
                <w:szCs w:val="20"/>
              </w:rPr>
              <w:fldChar w:fldCharType="begin"/>
            </w:r>
            <w:r>
              <w:rPr>
                <w:b w:val="0"/>
                <w:bCs/>
                <w:sz w:val="20"/>
                <w:szCs w:val="20"/>
              </w:rPr>
              <w:instrText xml:space="preserve"> HYPERLINK "tx.dll?d=84094&amp;a=6" \l "a6"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месте захоронения родственников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администрация зон отчуждения и отселения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29" w:name="a1121"/>
            <w:bookmarkEnd w:id="129"/>
            <w:r>
              <w:rPr>
                <w:b w:val="0"/>
                <w:bCs/>
                <w:sz w:val="20"/>
                <w:szCs w:val="20"/>
              </w:rPr>
              <w:t>2.37</w:t>
            </w:r>
            <w:r>
              <w:rPr>
                <w:b w:val="0"/>
                <w:bCs/>
                <w:sz w:val="20"/>
                <w:szCs w:val="20"/>
                <w:vertAlign w:val="superscript"/>
              </w:rPr>
              <w:t>1</w:t>
            </w:r>
            <w:r>
              <w:rPr>
                <w:b w:val="0"/>
                <w:bCs/>
                <w:sz w:val="20"/>
                <w:szCs w:val="20"/>
              </w:rPr>
              <w:t>. Предоставление участков для захоронения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специализированная организация по вопросам похоронного дела, поселковый, сельский исполнительный комитет, администрация зон отчуждения и отселения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лица, взявшего на себя организацию погребения умершего (погибшего)</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или врачебное </w:t>
            </w:r>
            <w:r>
              <w:fldChar w:fldCharType="begin"/>
            </w:r>
            <w:r>
              <w:instrText xml:space="preserve"> HYPERLINK "tx.dll?d=202835&amp;a=25" \l "a25" \o "+" </w:instrText>
            </w:r>
            <w:r>
              <w:fldChar w:fldCharType="separate"/>
            </w:r>
            <w:r>
              <w:rPr>
                <w:rStyle w:val="5"/>
              </w:rPr>
              <w:t>свидетельство</w:t>
            </w:r>
            <w:r>
              <w:fldChar w:fldCharType="end"/>
            </w:r>
            <w:r>
              <w:t xml:space="preserve"> о смерти (мертворождении)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бесплатно (в отношении участков для захоронения, предусмотренных </w:t>
            </w:r>
            <w:r>
              <w:fldChar w:fldCharType="begin"/>
            </w:r>
            <w:r>
              <w:instrText xml:space="preserve"> HYPERLINK "tx.dll?d=39595&amp;a=104" \l "a104" \o "+" </w:instrText>
            </w:r>
            <w:r>
              <w:fldChar w:fldCharType="separate"/>
            </w:r>
            <w:r>
              <w:rPr>
                <w:rStyle w:val="5"/>
              </w:rPr>
              <w:t>частью второй</w:t>
            </w:r>
            <w:r>
              <w:fldChar w:fldCharType="end"/>
            </w:r>
            <w:r>
              <w:t xml:space="preserve"> статьи 35 Закона Республики Беларусь от 12 ноября 2001 г. № 55-З «О погребении и похоронном деле»)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день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2.37</w:t>
            </w:r>
            <w:r>
              <w:rPr>
                <w:b w:val="0"/>
                <w:bCs/>
                <w:sz w:val="20"/>
                <w:szCs w:val="20"/>
                <w:vertAlign w:val="superscript"/>
              </w:rPr>
              <w:t>2</w:t>
            </w:r>
            <w:r>
              <w:rPr>
                <w:b w:val="0"/>
                <w:bCs/>
                <w:sz w:val="20"/>
                <w:szCs w:val="20"/>
              </w:rPr>
              <w:t>.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2.37</w:t>
            </w:r>
            <w:r>
              <w:rPr>
                <w:b w:val="0"/>
                <w:bCs/>
                <w:sz w:val="20"/>
                <w:szCs w:val="20"/>
                <w:vertAlign w:val="superscript"/>
              </w:rPr>
              <w:t>3</w:t>
            </w:r>
            <w:r>
              <w:rPr>
                <w:b w:val="0"/>
                <w:bCs/>
                <w:sz w:val="20"/>
                <w:szCs w:val="20"/>
              </w:rPr>
              <w:t>.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2.37</w:t>
            </w:r>
            <w:r>
              <w:rPr>
                <w:b w:val="0"/>
                <w:bCs/>
                <w:sz w:val="20"/>
                <w:szCs w:val="20"/>
                <w:vertAlign w:val="superscript"/>
              </w:rPr>
              <w:t>4</w:t>
            </w:r>
            <w:r>
              <w:rPr>
                <w:b w:val="0"/>
                <w:bCs/>
                <w:sz w:val="20"/>
                <w:szCs w:val="20"/>
              </w:rPr>
              <w:t>.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30" w:name="a156"/>
            <w:bookmarkEnd w:id="130"/>
            <w:r>
              <w:rPr>
                <w:b w:val="0"/>
                <w:bCs/>
                <w:sz w:val="20"/>
                <w:szCs w:val="20"/>
              </w:rPr>
              <w:t>2.38. Принятие решения о назначении пособия по уходу за инвалидом I группы либо лицом, достигшим 80-летнего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"tx.dll?d=90340&amp;a=19" \l "a19"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трудовая </w:t>
            </w:r>
            <w:r>
              <w:fldChar w:fldCharType="begin"/>
            </w:r>
            <w:r>
              <w:instrText xml:space="preserve"> HYPERLINK "tx.dll?d=287407&amp;a=17" \l "a17" \o "+" </w:instrText>
            </w:r>
            <w:r>
              <w:fldChar w:fldCharType="separate"/>
            </w:r>
            <w:r>
              <w:rPr>
                <w:rStyle w:val="5"/>
              </w:rPr>
              <w:t>книжка</w:t>
            </w:r>
            <w:r>
              <w:fldChar w:fldCharType="end"/>
            </w:r>
            <w:r>
              <w:t xml:space="preserve"> заявителя (за исключением случаев, когда законодательными актами не предусмотрено ее заполнение)</w:t>
            </w:r>
            <w:r>
              <w:br w:type="textWrapping"/>
            </w:r>
            <w:r>
              <w:br w:type="textWrapping"/>
            </w:r>
            <w:r>
              <w:t xml:space="preserve">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 заявителя, подтверждающая отсутствие психиатрического и наркологического учета</w:t>
            </w:r>
            <w:r>
              <w:br w:type="textWrapping"/>
            </w:r>
            <w:r>
              <w:br w:type="textWrapping"/>
            </w:r>
            <w:r>
              <w:fldChar w:fldCharType="begin"/>
            </w:r>
            <w:r>
              <w:instrText xml:space="preserve"> HYPERLINK "tx.dll?d=191480&amp;a=2" \l "a2" \o "+" </w:instrText>
            </w:r>
            <w:r>
              <w:fldChar w:fldCharType="separate"/>
            </w:r>
            <w:r>
              <w:rPr>
                <w:rStyle w:val="5"/>
              </w:rPr>
              <w:t>заключение</w:t>
            </w:r>
            <w:r>
              <w:fldChar w:fldCharType="end"/>
            </w:r>
            <w:r>
              <w:t xml:space="preserve">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дней со дня подачи </w:t>
            </w:r>
            <w:r>
              <w:fldChar w:fldCharType="begin"/>
            </w:r>
            <w:r>
              <w:instrText xml:space="preserve"> HYPERLINK "tx.dll?d=90340&amp;a=19" \l "a19" \o "+" </w:instrText>
            </w:r>
            <w:r>
              <w:fldChar w:fldCharType="separate"/>
            </w:r>
            <w:r>
              <w:rPr>
                <w:rStyle w:val="5"/>
              </w:rPr>
              <w:t>заявления</w:t>
            </w:r>
            <w:r>
              <w:fldChar w:fldCharType="end"/>
            </w:r>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период ухода за инвалидом I группы либо лицом, достигшим 80-летнего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31" w:name="a919"/>
            <w:bookmarkEnd w:id="131"/>
            <w:r>
              <w:rPr>
                <w:b w:val="0"/>
                <w:bCs/>
                <w:sz w:val="20"/>
                <w:szCs w:val="20"/>
              </w:rPr>
              <w:t xml:space="preserve">2.39. Выдача </w:t>
            </w:r>
            <w:r>
              <w:rPr>
                <w:b w:val="0"/>
                <w:bCs/>
                <w:sz w:val="20"/>
                <w:szCs w:val="20"/>
              </w:rPr>
              <w:fldChar w:fldCharType="begin"/>
            </w:r>
            <w:r>
              <w:rPr>
                <w:b w:val="0"/>
                <w:bCs/>
                <w:sz w:val="20"/>
                <w:szCs w:val="20"/>
              </w:rPr>
              <w:instrText xml:space="preserve"> HYPERLINK "tx.dll?d=200199&amp;a=76" \l "a76"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размере (неполучении) пособия по уходу за инвалидом I группы либо лицом, достигшим 80-летнего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по труду, занятости и социальной защите, осуществляющий выплату пособия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32" w:name="a1135"/>
            <w:bookmarkEnd w:id="132"/>
            <w:r>
              <w:rPr>
                <w:b w:val="0"/>
                <w:bCs/>
                <w:sz w:val="20"/>
                <w:szCs w:val="20"/>
              </w:rPr>
              <w:t>2.40. Выделение топлива по льготной цене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районная (городская) топливоснабжающая организация (рай-, гортопсбыт)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подтверждающий право на такую льготу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15 дней со дня подачи заявления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2.41.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33" w:name="a921"/>
            <w:bookmarkEnd w:id="133"/>
            <w:r>
              <w:rPr>
                <w:b w:val="0"/>
                <w:bCs/>
                <w:sz w:val="20"/>
                <w:szCs w:val="20"/>
              </w:rPr>
              <w:t xml:space="preserve">2.42. Выдача </w:t>
            </w:r>
            <w:r>
              <w:rPr>
                <w:b w:val="0"/>
                <w:bCs/>
                <w:sz w:val="20"/>
                <w:szCs w:val="20"/>
              </w:rPr>
              <w:fldChar w:fldCharType="begin"/>
            </w:r>
            <w:r>
              <w:rPr>
                <w:b w:val="0"/>
                <w:bCs/>
                <w:sz w:val="20"/>
                <w:szCs w:val="20"/>
              </w:rPr>
              <w:instrText xml:space="preserve"> HYPERLINK "tx.dll?d=200199&amp;a=30" \l "a30"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по труду, занятости и социальной защите, выплачивающий повременные платежи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в день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34" w:name="a922"/>
            <w:bookmarkEnd w:id="134"/>
            <w:r>
              <w:rPr>
                <w:b w:val="0"/>
                <w:bCs/>
                <w:sz w:val="20"/>
                <w:szCs w:val="20"/>
              </w:rPr>
              <w:t xml:space="preserve">2.43. Выдача </w:t>
            </w:r>
            <w:r>
              <w:rPr>
                <w:b w:val="0"/>
                <w:bCs/>
                <w:sz w:val="20"/>
                <w:szCs w:val="20"/>
              </w:rPr>
              <w:fldChar w:fldCharType="begin"/>
            </w:r>
            <w:r>
              <w:rPr>
                <w:b w:val="0"/>
                <w:bCs/>
                <w:sz w:val="20"/>
                <w:szCs w:val="20"/>
              </w:rPr>
              <w:instrText xml:space="preserve"> HYPERLINK "tx.dll?d=200199&amp;a=77" \l "a77"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размере ежемесячного денежного содержания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выплачивающий ежемесячное денежное содержание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35" w:name="a950"/>
            <w:bookmarkEnd w:id="135"/>
            <w:r>
              <w:rPr>
                <w:b w:val="0"/>
                <w:bCs/>
                <w:sz w:val="20"/>
                <w:szCs w:val="20"/>
              </w:rPr>
              <w:t xml:space="preserve">2.44. Выдача </w:t>
            </w:r>
            <w:r>
              <w:rPr>
                <w:b w:val="0"/>
                <w:bCs/>
                <w:sz w:val="20"/>
                <w:szCs w:val="20"/>
              </w:rPr>
              <w:fldChar w:fldCharType="begin"/>
            </w:r>
            <w:r>
              <w:rPr>
                <w:b w:val="0"/>
                <w:bCs/>
                <w:sz w:val="20"/>
                <w:szCs w:val="20"/>
              </w:rPr>
              <w:instrText xml:space="preserve"> HYPERLINK "tx.dll?d=200199&amp;a=59" \l "a59"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невыделении путевки на детей на санаторно-курортное лечение и оздоровление в текущем году</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по месту работы, службы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2.45. Принятие решения о выплате компенсации расходов на переезд в Республику Беларусь и первоначальное обустройство</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подразделение финансов и тыла органа внутренних дел по месту жительства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 xml:space="preserve">документ для выезда за границу или </w:t>
            </w:r>
            <w:r>
              <w:fldChar w:fldCharType="begin"/>
            </w:r>
            <w:r>
              <w:instrText xml:space="preserve"> HYPERLINK "tx.dll?d=146655&amp;a=46" \l "a46" \o "+" </w:instrText>
            </w:r>
            <w:r>
              <w:fldChar w:fldCharType="separate"/>
            </w:r>
            <w:r>
              <w:rPr>
                <w:rStyle w:val="5"/>
              </w:rPr>
              <w:t>вид</w:t>
            </w:r>
            <w:r>
              <w:fldChar w:fldCharType="end"/>
            </w:r>
            <w:r>
              <w:t xml:space="preserve"> на жительство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единовременно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136" w:name="a1347"/>
            <w:bookmarkEnd w:id="136"/>
            <w:r>
              <w:rPr>
                <w:b w:val="0"/>
                <w:bCs/>
                <w:sz w:val="20"/>
                <w:szCs w:val="20"/>
              </w:rPr>
              <w:t xml:space="preserve">2.46. Принятие </w:t>
            </w:r>
            <w:r>
              <w:rPr>
                <w:b w:val="0"/>
                <w:bCs/>
                <w:sz w:val="20"/>
                <w:szCs w:val="20"/>
              </w:rPr>
              <w:fldChar w:fldCharType="begin"/>
            </w:r>
            <w:r>
              <w:rPr>
                <w:b w:val="0"/>
                <w:bCs/>
                <w:sz w:val="20"/>
                <w:szCs w:val="20"/>
              </w:rPr>
              <w:instrText xml:space="preserve"> HYPERLINK "tx.dll?d=297163&amp;a=68" \l "a68" \o "+" </w:instrText>
            </w:r>
            <w:r>
              <w:rPr>
                <w:b w:val="0"/>
                <w:bCs/>
                <w:sz w:val="20"/>
                <w:szCs w:val="20"/>
              </w:rPr>
              <w:fldChar w:fldCharType="separate"/>
            </w:r>
            <w:r>
              <w:rPr>
                <w:rStyle w:val="5"/>
                <w:b w:val="0"/>
                <w:bCs/>
                <w:sz w:val="20"/>
                <w:szCs w:val="20"/>
              </w:rPr>
              <w:t>решения</w:t>
            </w:r>
            <w:r>
              <w:rPr>
                <w:b w:val="0"/>
                <w:bCs/>
                <w:sz w:val="20"/>
                <w:szCs w:val="20"/>
              </w:rPr>
              <w:fldChar w:fldCharType="end"/>
            </w:r>
            <w:r>
              <w:rPr>
                <w:b w:val="0"/>
                <w:bCs/>
                <w:sz w:val="20"/>
                <w:szCs w:val="20"/>
              </w:rPr>
              <w:t xml:space="preserve"> о назначении семейного капитала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"tx.dll?d=297163&amp;a=66" \l "a66"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идентификационная </w:t>
            </w:r>
            <w:r>
              <w:fldChar w:fldCharType="begin"/>
            </w:r>
            <w:r>
              <w:instrText xml:space="preserve"> HYPERLINK "tx.dll?d=457428&amp;a=14" \l "a14" \o "+" </w:instrText>
            </w:r>
            <w:r>
              <w:fldChar w:fldCharType="separate"/>
            </w:r>
            <w:r>
              <w:rPr>
                <w:rStyle w:val="5"/>
              </w:rPr>
              <w:t>карта</w:t>
            </w:r>
            <w:r>
              <w:fldChar w:fldCharType="end"/>
            </w:r>
            <w:r>
              <w:t xml:space="preserve"> гражданина Республики Беларусь</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и (или) документы, удостоверяющие личность, всех несовершеннолетних детей, учитываемых в составе семьи</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браке и документ, удостоверяющий личность супруга (супруги), – для полных семей</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супруги (супруга), 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неполных семей</w:t>
            </w:r>
            <w:r>
              <w:br w:type="textWrapping"/>
            </w:r>
            <w:r>
              <w:br w:type="textWrapping"/>
            </w:r>
            <w:r>
              <w:t>выписка из решения суда об усыновлении (удочерении) – для усыновителей (удочерителей) ребенка (детей)</w:t>
            </w:r>
            <w:r>
              <w:br w:type="textWrapping"/>
            </w:r>
            <w:r>
              <w:br w:type="textWrapping"/>
            </w:r>
            <w:r>
              <w:t xml:space="preserve">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w:t>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w:t>
            </w:r>
            <w:r>
              <w:fldChar w:fldCharType="begin"/>
            </w:r>
            <w:r>
              <w:instrText xml:space="preserve"> HYPERLINK "tx.dll?d=297163&amp;a=66" \l "a66"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137" w:name="a1348"/>
            <w:bookmarkEnd w:id="137"/>
            <w:r>
              <w:rPr>
                <w:b w:val="0"/>
                <w:bCs/>
                <w:sz w:val="20"/>
                <w:szCs w:val="20"/>
              </w:rPr>
              <w:t xml:space="preserve">2.47. Принятие </w:t>
            </w:r>
            <w:r>
              <w:rPr>
                <w:b w:val="0"/>
                <w:bCs/>
                <w:sz w:val="20"/>
                <w:szCs w:val="20"/>
              </w:rPr>
              <w:fldChar w:fldCharType="begin"/>
            </w:r>
            <w:r>
              <w:rPr>
                <w:b w:val="0"/>
                <w:bCs/>
                <w:sz w:val="20"/>
                <w:szCs w:val="20"/>
              </w:rPr>
              <w:instrText xml:space="preserve"> HYPERLINK "tx.dll?d=297163&amp;a=135" \l "a135" \o "+" </w:instrText>
            </w:r>
            <w:r>
              <w:rPr>
                <w:b w:val="0"/>
                <w:bCs/>
                <w:sz w:val="20"/>
                <w:szCs w:val="20"/>
              </w:rPr>
              <w:fldChar w:fldCharType="separate"/>
            </w:r>
            <w:r>
              <w:rPr>
                <w:rStyle w:val="5"/>
                <w:b w:val="0"/>
                <w:bCs/>
                <w:sz w:val="20"/>
                <w:szCs w:val="20"/>
              </w:rPr>
              <w:t>решения</w:t>
            </w:r>
            <w:r>
              <w:rPr>
                <w:b w:val="0"/>
                <w:bCs/>
                <w:sz w:val="20"/>
                <w:szCs w:val="20"/>
              </w:rPr>
              <w:fldChar w:fldCharType="end"/>
            </w:r>
            <w:r>
              <w:rPr>
                <w:b w:val="0"/>
                <w:bCs/>
                <w:sz w:val="20"/>
                <w:szCs w:val="20"/>
              </w:rPr>
              <w:t xml:space="preserve"> о досрочном распоряжении средствами семейного капитала: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ind w:left="0" w:firstLine="0"/>
              <w:jc w:val="left"/>
              <w:rPr>
                <w:sz w:val="20"/>
                <w:szCs w:val="20"/>
              </w:rPr>
            </w:pPr>
            <w:bookmarkStart w:id="138" w:name="a1349"/>
            <w:bookmarkEnd w:id="138"/>
            <w:r>
              <w:rPr>
                <w:sz w:val="20"/>
                <w:szCs w:val="20"/>
              </w:rPr>
              <w:t>2.47.1. на строительство (реконструкцию), приобретение жилых помещений, приобретение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ими</w:t>
            </w:r>
          </w:p>
        </w:tc>
        <w:tc>
          <w:tcPr>
            <w:tcW w:w="0" w:type="auto"/>
            <w:gridSpan w:val="2"/>
            <w:tcBorders>
              <w:top w:val="nil"/>
              <w:left w:val="nil"/>
              <w:bottom w:val="nil"/>
              <w:right w:val="nil"/>
            </w:tcBorders>
            <w:shd w:val="clear"/>
            <w:vAlign w:val="top"/>
          </w:tcPr>
          <w:p>
            <w:pPr>
              <w:pStyle w:val="38"/>
              <w:keepNext w:val="0"/>
              <w:keepLines w:val="0"/>
              <w:widowControl/>
              <w:suppressLineNumbers w:val="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0" w:type="auto"/>
            <w:tcBorders>
              <w:top w:val="nil"/>
              <w:left w:val="nil"/>
              <w:bottom w:val="nil"/>
              <w:right w:val="nil"/>
            </w:tcBorders>
            <w:shd w:val="clear"/>
            <w:vAlign w:val="top"/>
          </w:tcPr>
          <w:p>
            <w:pPr>
              <w:pStyle w:val="38"/>
              <w:keepNext w:val="0"/>
              <w:keepLines w:val="0"/>
              <w:widowControl/>
              <w:suppressLineNumbers w:val="0"/>
            </w:pPr>
            <w:r>
              <w:fldChar w:fldCharType="begin"/>
            </w:r>
            <w:r>
              <w:instrText xml:space="preserve"> HYPERLINK "tx.dll?d=297163&amp;a=133" \l "a133"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"tx.dll?d=297163&amp;a=68" \l "a68" \o "+" </w:instrText>
            </w:r>
            <w:r>
              <w:fldChar w:fldCharType="separate"/>
            </w:r>
            <w:r>
              <w:rPr>
                <w:rStyle w:val="5"/>
              </w:rPr>
              <w:t>решение</w:t>
            </w:r>
            <w:r>
              <w:fldChar w:fldCharType="end"/>
            </w:r>
            <w:r>
              <w:t xml:space="preserve"> или копия решения (выписка из решения) о назначении семейного капитала</w:t>
            </w:r>
            <w:r>
              <w:br w:type="textWrapping"/>
            </w:r>
            <w:r>
              <w:br w:type="textWrapping"/>
            </w:r>
            <w:r>
              <w:fldChar w:fldCharType="begin"/>
            </w:r>
            <w:r>
              <w:instrText xml:space="preserve"> HYPERLINK "tx.dll?d=419043&amp;a=34" \l "a34" \o "+" </w:instrText>
            </w:r>
            <w:r>
              <w:fldChar w:fldCharType="separate"/>
            </w:r>
            <w:r>
              <w:rPr>
                <w:rStyle w:val="5"/>
              </w:rPr>
              <w:t>справка</w:t>
            </w:r>
            <w:r>
              <w:fldChar w:fldCharType="end"/>
            </w:r>
            <w:r>
              <w:t xml:space="preserve">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br w:type="textWrapping"/>
            </w:r>
            <w:r>
              <w:br w:type="textWrapping"/>
            </w:r>
            <w:r>
              <w:fldChar w:fldCharType="begin"/>
            </w:r>
            <w:r>
              <w:instrText xml:space="preserve"> HYPERLINK "tx.dll?d=90561&amp;a=13" \l "a13" \o "+" </w:instrText>
            </w:r>
            <w:r>
              <w:fldChar w:fldCharType="separate"/>
            </w:r>
            <w:r>
              <w:rPr>
                <w:rStyle w:val="5"/>
              </w:rPr>
              <w:t>свидетельство</w:t>
            </w:r>
            <w:r>
              <w:fldChar w:fldCharType="end"/>
            </w:r>
            <w: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br w:type="textWrapping"/>
            </w:r>
            <w:r>
              <w:br w:type="textWrapping"/>
            </w:r>
            <w:r>
              <w:fldChar w:fldCharType="begin"/>
            </w:r>
            <w:r>
              <w:instrText xml:space="preserve"> HYPERLINK "tx.dll?d=395610&amp;a=3" \l "a3" \o "+" </w:instrText>
            </w:r>
            <w:r>
              <w:fldChar w:fldCharType="separate"/>
            </w:r>
            <w:r>
              <w:rPr>
                <w:rStyle w:val="5"/>
              </w:rPr>
              <w:t>договор</w:t>
            </w:r>
            <w:r>
              <w:fldChar w:fldCharType="end"/>
            </w:r>
            <w:r>
              <w:t xml:space="preserve">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br w:type="textWrapping"/>
            </w:r>
            <w:r>
              <w:br w:type="textWrapping"/>
            </w:r>
            <w: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br w:type="textWrapping"/>
            </w:r>
            <w:r>
              <w:br w:type="textWrapping"/>
            </w:r>
            <w:r>
              <w:t>предварительный договор купли-продажи жилого помещения, удостоверенный нотариально либо оформленный в простой письменной форме, заключение об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br w:type="textWrapping"/>
            </w:r>
            <w:r>
              <w:br w:type="textWrapping"/>
            </w:r>
            <w: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об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w:t>
            </w:r>
            <w:r>
              <w:br w:type="textWrapping"/>
            </w:r>
            <w:r>
              <w:br w:type="textWrapping"/>
            </w:r>
            <w:r>
              <w:t>зарегистрированный договор купли-продажи жилого помещения – в случае приобретения жилого помещения, строительство которого осуществлялось по государственному заказу</w:t>
            </w:r>
            <w:r>
              <w:br w:type="textWrapping"/>
            </w:r>
            <w:r>
              <w:br w:type="textWrapping"/>
            </w:r>
            <w: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br w:type="textWrapping"/>
            </w:r>
            <w:r>
              <w:br w:type="textWrapping"/>
            </w:r>
            <w: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br w:type="textWrapping"/>
            </w:r>
            <w:r>
              <w:br w:type="textWrapping"/>
            </w:r>
            <w:r>
              <w:t xml:space="preserve">документ, удостоверяющий личность, и (или)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члена семьи, в отношении которого досрочно используются средства семейного капитала</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type="textWrapping"/>
            </w:r>
            <w:r>
              <w:br w:type="textWrapping"/>
            </w:r>
            <w:r>
              <w:t xml:space="preserve">документы, удостоверяющие личность, и (или) </w:t>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type="textWrapping"/>
            </w:r>
            <w:r>
              <w:br w:type="textWrapping"/>
            </w:r>
            <w:r>
              <w:t>документы, подтверждающие родственные отношения членов семьи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w:t>
            </w:r>
            <w:r>
              <w:fldChar w:fldCharType="begin"/>
            </w:r>
            <w:r>
              <w:instrText xml:space="preserve"> HYPERLINK "tx.dll?d=39559&amp;a=29" \l "a29" \o "+" </w:instrText>
            </w:r>
            <w:r>
              <w:fldChar w:fldCharType="separate"/>
            </w:r>
            <w:r>
              <w:rPr>
                <w:rStyle w:val="5"/>
              </w:rPr>
              <w:t>свидетельство</w:t>
            </w:r>
            <w:r>
              <w:fldChar w:fldCharType="end"/>
            </w:r>
            <w:r>
              <w:t xml:space="preserve"> о браке, </w:t>
            </w:r>
            <w:r>
              <w:fldChar w:fldCharType="begin"/>
            </w:r>
            <w:r>
              <w:instrText xml:space="preserve"> HYPERLINK "tx.dll?d=39559&amp;a=28" \l "a28" \o "+" </w:instrText>
            </w:r>
            <w:r>
              <w:fldChar w:fldCharType="separate"/>
            </w:r>
            <w:r>
              <w:rPr>
                <w:rStyle w:val="5"/>
              </w:rPr>
              <w:t>о перемене</w:t>
            </w:r>
            <w:r>
              <w:fldChar w:fldCharType="end"/>
            </w:r>
            <w:r>
              <w:t xml:space="preserve">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либо </w:t>
            </w:r>
            <w:r>
              <w:fldChar w:fldCharType="begin"/>
            </w:r>
            <w:r>
              <w:instrText xml:space="preserve"> HYPERLINK "tx.dll?d=89663&amp;a=61" \l "a61" \o "+" </w:instrText>
            </w:r>
            <w:r>
              <w:fldChar w:fldCharType="separate"/>
            </w:r>
            <w:r>
              <w:rPr>
                <w:rStyle w:val="5"/>
              </w:rPr>
              <w:t>справка</w:t>
            </w:r>
            <w:r>
              <w:fldChar w:fldCharType="end"/>
            </w:r>
            <w: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0" w:type="auto"/>
            <w:tcBorders>
              <w:top w:val="nil"/>
              <w:left w:val="nil"/>
              <w:bottom w:val="nil"/>
              <w:right w:val="nil"/>
            </w:tcBorders>
            <w:shd w:val="clear"/>
            <w:vAlign w:val="top"/>
          </w:tcPr>
          <w:p>
            <w:pPr>
              <w:pStyle w:val="38"/>
              <w:keepNext w:val="0"/>
              <w:keepLines w:val="0"/>
              <w:widowControl/>
              <w:suppressLineNumbers w:val="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pPr>
            <w:r>
              <w:t xml:space="preserve">1 месяц со дня подачи </w:t>
            </w:r>
            <w:r>
              <w:fldChar w:fldCharType="begin"/>
            </w:r>
            <w:r>
              <w:instrText xml:space="preserve"> HYPERLINK "tx.dll?d=297163&amp;a=133" \l "a133"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139" w:name="a1350"/>
            <w:bookmarkEnd w:id="139"/>
            <w:r>
              <w:rPr>
                <w:sz w:val="20"/>
                <w:szCs w:val="20"/>
              </w:rPr>
              <w:t>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"tx.dll?d=297163&amp;a=133" \l "a133"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"tx.dll?d=297163&amp;a=68" \l "a68" \o "+" </w:instrText>
            </w:r>
            <w:r>
              <w:fldChar w:fldCharType="separate"/>
            </w:r>
            <w:r>
              <w:rPr>
                <w:rStyle w:val="5"/>
              </w:rPr>
              <w:t>решение</w:t>
            </w:r>
            <w:r>
              <w:fldChar w:fldCharType="end"/>
            </w:r>
            <w:r>
              <w:t xml:space="preserve"> или копия решения (выписка из решения) о назначении семейного капитала</w:t>
            </w:r>
            <w:r>
              <w:br w:type="textWrapping"/>
            </w:r>
            <w:r>
              <w:br w:type="textWrapping"/>
            </w:r>
            <w:r>
              <w:fldChar w:fldCharType="begin"/>
            </w:r>
            <w:r>
              <w:instrText xml:space="preserve"> HYPERLINK "tx.dll?d=221562&amp;a=101" \l "a101" \o "+" </w:instrText>
            </w:r>
            <w:r>
              <w:fldChar w:fldCharType="separate"/>
            </w:r>
            <w:r>
              <w:rPr>
                <w:rStyle w:val="5"/>
              </w:rPr>
              <w:t>договор</w:t>
            </w:r>
            <w:r>
              <w:fldChar w:fldCharType="end"/>
            </w:r>
            <w:r>
              <w:t xml:space="preserve">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type="textWrapping"/>
            </w:r>
            <w:r>
              <w:br w:type="textWrapping"/>
            </w:r>
            <w:r>
              <w:fldChar w:fldCharType="begin"/>
            </w:r>
            <w:r>
              <w:instrText xml:space="preserve"> HYPERLINK "tx.dll?d=244456&amp;a=10" \l "a10" \o "+" </w:instrText>
            </w:r>
            <w:r>
              <w:fldChar w:fldCharType="separate"/>
            </w:r>
            <w:r>
              <w:rPr>
                <w:rStyle w:val="5"/>
              </w:rPr>
              <w:t>справка</w:t>
            </w:r>
            <w:r>
              <w:fldChar w:fldCharType="end"/>
            </w:r>
            <w:r>
              <w:t xml:space="preserve"> о том, что гражданин является обучающимся</w:t>
            </w:r>
            <w:r>
              <w:br w:type="textWrapping"/>
            </w:r>
            <w:r>
              <w:br w:type="textWrapping"/>
            </w:r>
            <w:r>
              <w:t xml:space="preserve">документ, удостоверяющий личность, и (или)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члена семьи, в отношении которого заключен </w:t>
            </w:r>
            <w:r>
              <w:fldChar w:fldCharType="begin"/>
            </w:r>
            <w:r>
              <w:instrText xml:space="preserve"> HYPERLINK "tx.dll?d=221562&amp;a=101" \l "a101" \o "+" </w:instrText>
            </w:r>
            <w:r>
              <w:fldChar w:fldCharType="separate"/>
            </w:r>
            <w:r>
              <w:rPr>
                <w:rStyle w:val="5"/>
              </w:rPr>
              <w:t>договор</w:t>
            </w:r>
            <w:r>
              <w:fldChar w:fldCharType="end"/>
            </w:r>
            <w:r>
              <w:t xml:space="preserve">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type="textWrapping"/>
            </w:r>
            <w:r>
              <w:br w:type="textWrapping"/>
            </w:r>
            <w:r>
              <w:t xml:space="preserve">документы, удостоверяющие личность, и (или) </w:t>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w:t>
            </w:r>
            <w:r>
              <w:fldChar w:fldCharType="begin"/>
            </w:r>
            <w:r>
              <w:instrText xml:space="preserve"> HYPERLINK "tx.dll?d=221562&amp;a=101" \l "a101" \o "+" </w:instrText>
            </w:r>
            <w:r>
              <w:fldChar w:fldCharType="separate"/>
            </w:r>
            <w:r>
              <w:rPr>
                <w:rStyle w:val="5"/>
              </w:rPr>
              <w:t>договор</w:t>
            </w:r>
            <w:r>
              <w:fldChar w:fldCharType="end"/>
            </w:r>
            <w:r>
              <w:t xml:space="preserve">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r>
              <w:br w:type="textWrapping"/>
            </w:r>
            <w:r>
              <w:br w:type="textWrapping"/>
            </w:r>
            <w:r>
              <w:t>документы, подтверждающие родственные отношения членов семьи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w:t>
            </w:r>
            <w:r>
              <w:fldChar w:fldCharType="begin"/>
            </w:r>
            <w:r>
              <w:instrText xml:space="preserve"> HYPERLINK "tx.dll?d=39559&amp;a=29" \l "a29" \o "+" </w:instrText>
            </w:r>
            <w:r>
              <w:fldChar w:fldCharType="separate"/>
            </w:r>
            <w:r>
              <w:rPr>
                <w:rStyle w:val="5"/>
              </w:rPr>
              <w:t>свидетельство</w:t>
            </w:r>
            <w:r>
              <w:fldChar w:fldCharType="end"/>
            </w:r>
            <w:r>
              <w:t xml:space="preserve"> о браке, </w:t>
            </w:r>
            <w:r>
              <w:fldChar w:fldCharType="begin"/>
            </w:r>
            <w:r>
              <w:instrText xml:space="preserve"> HYPERLINK "tx.dll?d=39559&amp;a=28" \l "a28" \o "+" </w:instrText>
            </w:r>
            <w:r>
              <w:fldChar w:fldCharType="separate"/>
            </w:r>
            <w:r>
              <w:rPr>
                <w:rStyle w:val="5"/>
              </w:rPr>
              <w:t>о перемене</w:t>
            </w:r>
            <w:r>
              <w:fldChar w:fldCharType="end"/>
            </w:r>
            <w:r>
              <w:t xml:space="preserve">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w:t>
            </w:r>
            <w:r>
              <w:fldChar w:fldCharType="begin"/>
            </w:r>
            <w:r>
              <w:instrText xml:space="preserve"> HYPERLINK "tx.dll?d=221562&amp;a=101" \l "a101" \o "+" </w:instrText>
            </w:r>
            <w:r>
              <w:fldChar w:fldCharType="separate"/>
            </w:r>
            <w:r>
              <w:rPr>
                <w:rStyle w:val="5"/>
              </w:rPr>
              <w:t>договор</w:t>
            </w:r>
            <w:r>
              <w:fldChar w:fldCharType="end"/>
            </w:r>
            <w:r>
              <w:t xml:space="preserve">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либо </w:t>
            </w:r>
            <w:r>
              <w:fldChar w:fldCharType="begin"/>
            </w:r>
            <w:r>
              <w:instrText xml:space="preserve"> HYPERLINK "tx.dll?d=89663&amp;a=61" \l "a61" \o "+" </w:instrText>
            </w:r>
            <w:r>
              <w:fldChar w:fldCharType="separate"/>
            </w:r>
            <w:r>
              <w:rPr>
                <w:rStyle w:val="5"/>
              </w:rPr>
              <w:t>справка</w:t>
            </w:r>
            <w:r>
              <w:fldChar w:fldCharType="end"/>
            </w:r>
            <w: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w:t>
            </w:r>
            <w:r>
              <w:fldChar w:fldCharType="begin"/>
            </w:r>
            <w:r>
              <w:instrText xml:space="preserve"> HYPERLINK "tx.dll?d=297163&amp;a=133" \l "a133"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140" w:name="a1296"/>
            <w:bookmarkEnd w:id="140"/>
            <w:r>
              <w:rPr>
                <w:sz w:val="20"/>
                <w:szCs w:val="20"/>
              </w:rPr>
              <w:t>2.47.3. на получение платных медицинских услуг, оказываемых организациями здравоохранения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"tx.dll?d=297163&amp;a=133" \l "a133"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"tx.dll?d=297163&amp;a=68" \l "a68" \o "+" </w:instrText>
            </w:r>
            <w:r>
              <w:fldChar w:fldCharType="separate"/>
            </w:r>
            <w:r>
              <w:rPr>
                <w:rStyle w:val="5"/>
              </w:rPr>
              <w:t>решение</w:t>
            </w:r>
            <w:r>
              <w:fldChar w:fldCharType="end"/>
            </w:r>
            <w:r>
              <w:t xml:space="preserve"> или копия решения (выписка из решения) о назначении семейного капитала</w:t>
            </w:r>
            <w:r>
              <w:br w:type="textWrapping"/>
            </w:r>
            <w:r>
              <w:br w:type="textWrapping"/>
            </w:r>
            <w:r>
              <w:fldChar w:fldCharType="begin"/>
            </w:r>
            <w:r>
              <w:instrText xml:space="preserve"> HYPERLINK "tx.dll?d=191480&amp;a=2" \l "a2" \o "+" </w:instrText>
            </w:r>
            <w:r>
              <w:fldChar w:fldCharType="separate"/>
            </w:r>
            <w:r>
              <w:rPr>
                <w:rStyle w:val="5"/>
              </w:rPr>
              <w:t>заключение</w:t>
            </w:r>
            <w:r>
              <w:fldChar w:fldCharType="end"/>
            </w:r>
            <w:r>
              <w:t xml:space="preserve">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br w:type="textWrapping"/>
            </w:r>
            <w:r>
              <w:br w:type="textWrapping"/>
            </w:r>
            <w:r>
              <w:t xml:space="preserve">документ, удостоверяющий личность, и (или)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члена семьи, нуждающегося в получении платных медицинских услуг по </w:t>
            </w:r>
            <w:r>
              <w:fldChar w:fldCharType="begin"/>
            </w:r>
            <w:r>
              <w:instrText xml:space="preserve"> HYPERLINK "tx.dll?d=191480&amp;a=2" \l "a2" \o "+" </w:instrText>
            </w:r>
            <w:r>
              <w:fldChar w:fldCharType="separate"/>
            </w:r>
            <w:r>
              <w:rPr>
                <w:rStyle w:val="5"/>
              </w:rPr>
              <w:t>заключению</w:t>
            </w:r>
            <w:r>
              <w:fldChar w:fldCharType="end"/>
            </w:r>
            <w:r>
              <w:t xml:space="preserve"> врачебно-консультационной комиссии государственной организации здравоохранения</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type="textWrapping"/>
            </w:r>
            <w:r>
              <w:br w:type="textWrapping"/>
            </w:r>
            <w:r>
              <w:t xml:space="preserve">документы, удостоверяющие личность, и (или) </w:t>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w:t>
            </w:r>
            <w:r>
              <w:fldChar w:fldCharType="begin"/>
            </w:r>
            <w:r>
              <w:instrText xml:space="preserve"> HYPERLINK "tx.dll?d=191480&amp;a=2" \l "a2" \o "+" </w:instrText>
            </w:r>
            <w:r>
              <w:fldChar w:fldCharType="separate"/>
            </w:r>
            <w:r>
              <w:rPr>
                <w:rStyle w:val="5"/>
              </w:rPr>
              <w:t>заключению</w:t>
            </w:r>
            <w:r>
              <w:fldChar w:fldCharType="end"/>
            </w:r>
            <w:r>
              <w:t xml:space="preserve">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br w:type="textWrapping"/>
            </w:r>
            <w:r>
              <w:br w:type="textWrapping"/>
            </w:r>
            <w:r>
              <w:t>документы, подтверждающие родственные отношения членов семьи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w:t>
            </w:r>
            <w:r>
              <w:fldChar w:fldCharType="begin"/>
            </w:r>
            <w:r>
              <w:instrText xml:space="preserve"> HYPERLINK "tx.dll?d=39559&amp;a=29" \l "a29" \o "+" </w:instrText>
            </w:r>
            <w:r>
              <w:fldChar w:fldCharType="separate"/>
            </w:r>
            <w:r>
              <w:rPr>
                <w:rStyle w:val="5"/>
              </w:rPr>
              <w:t>свидетельство</w:t>
            </w:r>
            <w:r>
              <w:fldChar w:fldCharType="end"/>
            </w:r>
            <w:r>
              <w:t xml:space="preserve"> о браке, </w:t>
            </w:r>
            <w:r>
              <w:fldChar w:fldCharType="begin"/>
            </w:r>
            <w:r>
              <w:instrText xml:space="preserve"> HYPERLINK "tx.dll?d=39559&amp;a=28" \l "a28" \o "+" </w:instrText>
            </w:r>
            <w:r>
              <w:fldChar w:fldCharType="separate"/>
            </w:r>
            <w:r>
              <w:rPr>
                <w:rStyle w:val="5"/>
              </w:rPr>
              <w:t>о перемене</w:t>
            </w:r>
            <w:r>
              <w:fldChar w:fldCharType="end"/>
            </w:r>
            <w:r>
              <w:t xml:space="preserve">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w:t>
            </w:r>
            <w:r>
              <w:fldChar w:fldCharType="begin"/>
            </w:r>
            <w:r>
              <w:instrText xml:space="preserve"> HYPERLINK "tx.dll?d=191480&amp;a=2" \l "a2" \o "+" </w:instrText>
            </w:r>
            <w:r>
              <w:fldChar w:fldCharType="separate"/>
            </w:r>
            <w:r>
              <w:rPr>
                <w:rStyle w:val="5"/>
              </w:rPr>
              <w:t>заключению</w:t>
            </w:r>
            <w:r>
              <w:fldChar w:fldCharType="end"/>
            </w:r>
            <w:r>
              <w:t xml:space="preserve"> врачебно-консультационной комиссии государственной организации здравоохранения, а также при выделении долей семейного капитала</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либо </w:t>
            </w:r>
            <w:r>
              <w:fldChar w:fldCharType="begin"/>
            </w:r>
            <w:r>
              <w:instrText xml:space="preserve"> HYPERLINK "tx.dll?d=89663&amp;a=61" \l "a61" \o "+" </w:instrText>
            </w:r>
            <w:r>
              <w:fldChar w:fldCharType="separate"/>
            </w:r>
            <w:r>
              <w:rPr>
                <w:rStyle w:val="5"/>
              </w:rPr>
              <w:t>справка</w:t>
            </w:r>
            <w:r>
              <w:fldChar w:fldCharType="end"/>
            </w:r>
            <w: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w:t>
            </w:r>
            <w:r>
              <w:fldChar w:fldCharType="begin"/>
            </w:r>
            <w:r>
              <w:instrText xml:space="preserve"> HYPERLINK "tx.dll?d=297163&amp;a=133" \l "a133"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141" w:name="a1300"/>
            <w:bookmarkEnd w:id="141"/>
            <w:r>
              <w:rPr>
                <w:sz w:val="20"/>
                <w:szCs w:val="20"/>
              </w:rPr>
              <w:t>2.47.4. на приобретение товаров, предназначенных для социальной реабилитации и интеграции инвалидов в общество</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"tx.dll?d=297163&amp;a=133" \l "a133"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"tx.dll?d=297163&amp;a=68" \l "a68" \o "+" </w:instrText>
            </w:r>
            <w:r>
              <w:fldChar w:fldCharType="separate"/>
            </w:r>
            <w:r>
              <w:rPr>
                <w:rStyle w:val="5"/>
              </w:rPr>
              <w:t>решение</w:t>
            </w:r>
            <w:r>
              <w:fldChar w:fldCharType="end"/>
            </w:r>
            <w:r>
              <w:t xml:space="preserve"> или копия решения (выписка из решения) о назначении семейного капитала</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br w:type="textWrapping"/>
            </w:r>
            <w:r>
              <w:br w:type="textWrapping"/>
            </w:r>
            <w:r>
              <w:t xml:space="preserve">индивидуальная </w:t>
            </w:r>
            <w:r>
              <w:fldChar w:fldCharType="begin"/>
            </w:r>
            <w:r>
              <w:instrText xml:space="preserve"> HYPERLINK "tx.dll?d=467269&amp;a=6" \l "a6" \o "+" </w:instrText>
            </w:r>
            <w:r>
              <w:fldChar w:fldCharType="separate"/>
            </w:r>
            <w:r>
              <w:rPr>
                <w:rStyle w:val="5"/>
              </w:rPr>
              <w:t>программа</w:t>
            </w:r>
            <w:r>
              <w:fldChar w:fldCharType="end"/>
            </w:r>
            <w:r>
              <w:t xml:space="preserve"> реабилитации, абилитации инвалида и (или) индивидуальная </w:t>
            </w:r>
            <w:r>
              <w:fldChar w:fldCharType="begin"/>
            </w:r>
            <w:r>
              <w:instrText xml:space="preserve"> HYPERLINK "tx.dll?d=467269&amp;a=7" \l "a7" \o "+" </w:instrText>
            </w:r>
            <w:r>
              <w:fldChar w:fldCharType="separate"/>
            </w:r>
            <w:r>
              <w:rPr>
                <w:rStyle w:val="5"/>
              </w:rPr>
              <w:t>программа</w:t>
            </w:r>
            <w:r>
              <w:fldChar w:fldCharType="end"/>
            </w:r>
            <w:r>
              <w:t xml:space="preserve"> реабилитации, абилитации ребенка-инвалида</w:t>
            </w:r>
            <w:r>
              <w:br w:type="textWrapping"/>
            </w:r>
            <w:r>
              <w:br w:type="textWrapping"/>
            </w:r>
            <w:r>
              <w:t xml:space="preserve">документ, удостоверяющий личность, и (или)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члена семьи, в отношении которого досрочно используются средства семейного капитала</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br w:type="textWrapping"/>
            </w:r>
            <w:r>
              <w:br w:type="textWrapping"/>
            </w:r>
            <w:r>
              <w:t xml:space="preserve">документы, удостоверяющие личность, и (или) </w:t>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br w:type="textWrapping"/>
            </w:r>
            <w:r>
              <w:br w:type="textWrapping"/>
            </w:r>
            <w:r>
              <w:t>документы, подтверждающие родственные отношения членов семьи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w:t>
            </w:r>
            <w:r>
              <w:fldChar w:fldCharType="begin"/>
            </w:r>
            <w:r>
              <w:instrText xml:space="preserve"> HYPERLINK "tx.dll?d=39559&amp;a=29" \l "a29" \o "+" </w:instrText>
            </w:r>
            <w:r>
              <w:fldChar w:fldCharType="separate"/>
            </w:r>
            <w:r>
              <w:rPr>
                <w:rStyle w:val="5"/>
              </w:rPr>
              <w:t>свидетельство</w:t>
            </w:r>
            <w:r>
              <w:fldChar w:fldCharType="end"/>
            </w:r>
            <w:r>
              <w:t xml:space="preserve"> о браке, </w:t>
            </w:r>
            <w:r>
              <w:fldChar w:fldCharType="begin"/>
            </w:r>
            <w:r>
              <w:instrText xml:space="preserve"> HYPERLINK "tx.dll?d=39559&amp;a=28" \l "a28" \o "+" </w:instrText>
            </w:r>
            <w:r>
              <w:fldChar w:fldCharType="separate"/>
            </w:r>
            <w:r>
              <w:rPr>
                <w:rStyle w:val="5"/>
              </w:rPr>
              <w:t>о перемене</w:t>
            </w:r>
            <w:r>
              <w:fldChar w:fldCharType="end"/>
            </w:r>
            <w:r>
              <w:t xml:space="preserve">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либо </w:t>
            </w:r>
            <w:r>
              <w:fldChar w:fldCharType="begin"/>
            </w:r>
            <w:r>
              <w:instrText xml:space="preserve"> HYPERLINK "tx.dll?d=89663&amp;a=61" \l "a61" \o "+" </w:instrText>
            </w:r>
            <w:r>
              <w:fldChar w:fldCharType="separate"/>
            </w:r>
            <w:r>
              <w:rPr>
                <w:rStyle w:val="5"/>
              </w:rPr>
              <w:t>справка</w:t>
            </w:r>
            <w:r>
              <w:fldChar w:fldCharType="end"/>
            </w:r>
            <w: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w:t>
            </w:r>
            <w:r>
              <w:fldChar w:fldCharType="begin"/>
            </w:r>
            <w:r>
              <w:instrText xml:space="preserve"> HYPERLINK "tx.dll?d=297163&amp;a=133" \l "a133"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142" w:name="a1351"/>
            <w:bookmarkEnd w:id="142"/>
            <w:r>
              <w:rPr>
                <w:b w:val="0"/>
                <w:bCs/>
                <w:sz w:val="20"/>
                <w:szCs w:val="20"/>
              </w:rPr>
              <w:t xml:space="preserve">2.48. Принятие </w:t>
            </w:r>
            <w:r>
              <w:rPr>
                <w:b w:val="0"/>
                <w:bCs/>
                <w:sz w:val="20"/>
                <w:szCs w:val="20"/>
              </w:rPr>
              <w:fldChar w:fldCharType="begin"/>
            </w:r>
            <w:r>
              <w:rPr>
                <w:b w:val="0"/>
                <w:bCs/>
                <w:sz w:val="20"/>
                <w:szCs w:val="20"/>
              </w:rPr>
              <w:instrText xml:space="preserve"> HYPERLINK "tx.dll?d=297163&amp;a=136" \l "a136" \o "+" </w:instrText>
            </w:r>
            <w:r>
              <w:rPr>
                <w:b w:val="0"/>
                <w:bCs/>
                <w:sz w:val="20"/>
                <w:szCs w:val="20"/>
              </w:rPr>
              <w:fldChar w:fldCharType="separate"/>
            </w:r>
            <w:r>
              <w:rPr>
                <w:rStyle w:val="5"/>
                <w:b w:val="0"/>
                <w:bCs/>
                <w:sz w:val="20"/>
                <w:szCs w:val="20"/>
              </w:rPr>
              <w:t>решения</w:t>
            </w:r>
            <w:r>
              <w:rPr>
                <w:b w:val="0"/>
                <w:bCs/>
                <w:sz w:val="20"/>
                <w:szCs w:val="20"/>
              </w:rPr>
              <w:fldChar w:fldCharType="end"/>
            </w:r>
            <w:r>
              <w:rPr>
                <w:b w:val="0"/>
                <w:bCs/>
                <w:sz w:val="20"/>
                <w:szCs w:val="20"/>
              </w:rPr>
              <w:t xml:space="preserve"> о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"tx.dll?d=297163&amp;a=133" \l "a133"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"tx.dll?d=297163&amp;a=68" \l "a68" \o "+" </w:instrText>
            </w:r>
            <w:r>
              <w:fldChar w:fldCharType="separate"/>
            </w:r>
            <w:r>
              <w:rPr>
                <w:rStyle w:val="5"/>
              </w:rPr>
              <w:t>решение</w:t>
            </w:r>
            <w:r>
              <w:fldChar w:fldCharType="end"/>
            </w:r>
            <w:r>
              <w:t xml:space="preserve"> или копия решения (выписка из решения) о назначении семейного капитала </w:t>
            </w:r>
            <w:r>
              <w:br w:type="textWrapping"/>
            </w:r>
            <w:r>
              <w:br w:type="textWrapping"/>
            </w:r>
            <w:r>
              <w:t>документы, подтверждающие родственные отношения членов семьи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w:t>
            </w:r>
            <w:r>
              <w:fldChar w:fldCharType="begin"/>
            </w:r>
            <w:r>
              <w:instrText xml:space="preserve"> HYPERLINK "tx.dll?d=39559&amp;a=29" \l "a29" \o "+" </w:instrText>
            </w:r>
            <w:r>
              <w:fldChar w:fldCharType="separate"/>
            </w:r>
            <w:r>
              <w:rPr>
                <w:rStyle w:val="5"/>
              </w:rPr>
              <w:t>свидетельство</w:t>
            </w:r>
            <w:r>
              <w:fldChar w:fldCharType="end"/>
            </w:r>
            <w:r>
              <w:t xml:space="preserve"> о браке, </w:t>
            </w:r>
            <w:r>
              <w:fldChar w:fldCharType="begin"/>
            </w:r>
            <w:r>
              <w:instrText xml:space="preserve"> HYPERLINK "tx.dll?d=39559&amp;a=28" \l "a28" \o "+" </w:instrText>
            </w:r>
            <w:r>
              <w:fldChar w:fldCharType="separate"/>
            </w:r>
            <w:r>
              <w:rPr>
                <w:rStyle w:val="5"/>
              </w:rPr>
              <w:t>о перемене</w:t>
            </w:r>
            <w:r>
              <w:fldChar w:fldCharType="end"/>
            </w:r>
            <w:r>
              <w:t xml:space="preserve">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либо </w:t>
            </w:r>
            <w:r>
              <w:fldChar w:fldCharType="begin"/>
            </w:r>
            <w:r>
              <w:instrText xml:space="preserve"> HYPERLINK "tx.dll?d=89663&amp;a=61" \l "a61" \o "+" </w:instrText>
            </w:r>
            <w:r>
              <w:fldChar w:fldCharType="separate"/>
            </w:r>
            <w:r>
              <w:rPr>
                <w:rStyle w:val="5"/>
              </w:rPr>
              <w:t>справка</w:t>
            </w:r>
            <w:r>
              <w:fldChar w:fldCharType="end"/>
            </w:r>
            <w: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w:t>
            </w:r>
            <w:r>
              <w:fldChar w:fldCharType="begin"/>
            </w:r>
            <w:r>
              <w:instrText xml:space="preserve"> HYPERLINK "tx.dll?d=297163&amp;a=133" \l "a133" \o "+" </w:instrText>
            </w:r>
            <w:r>
              <w:fldChar w:fldCharType="separate"/>
            </w:r>
            <w:r>
              <w:rPr>
                <w:rStyle w:val="5"/>
              </w:rPr>
              <w:t>заявления</w:t>
            </w:r>
            <w:r>
              <w:fldChar w:fldCharType="end"/>
            </w:r>
            <w:r>
              <w:t xml:space="preserve"> о распоряжении средствами семейного капитала</w:t>
            </w:r>
            <w:r>
              <w:br w:type="textWrapping"/>
            </w:r>
            <w:r>
              <w:br w:type="textWrapping"/>
            </w:r>
            <w: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w:t>
            </w:r>
            <w:r>
              <w:fldChar w:fldCharType="begin"/>
            </w:r>
            <w:r>
              <w:instrText xml:space="preserve"> HYPERLINK "tx.dll?d=297163&amp;a=133" \l "a133"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2.49.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143" w:name="a666"/>
            <w:bookmarkEnd w:id="143"/>
            <w:r>
              <w:rPr>
                <w:b w:val="0"/>
                <w:bCs/>
                <w:sz w:val="20"/>
                <w:szCs w:val="20"/>
              </w:rPr>
              <w:t xml:space="preserve">2.50. Принятие решения о внесении изменений в </w:t>
            </w:r>
            <w:r>
              <w:rPr>
                <w:b w:val="0"/>
                <w:bCs/>
                <w:sz w:val="20"/>
                <w:szCs w:val="20"/>
              </w:rPr>
              <w:fldChar w:fldCharType="begin"/>
            </w:r>
            <w:r>
              <w:rPr>
                <w:b w:val="0"/>
                <w:bCs/>
                <w:sz w:val="20"/>
                <w:szCs w:val="20"/>
              </w:rPr>
              <w:instrText xml:space="preserve"> HYPERLINK "tx.dll?d=297163&amp;a=68" \l "a68" \o "+" </w:instrText>
            </w:r>
            <w:r>
              <w:rPr>
                <w:b w:val="0"/>
                <w:bCs/>
                <w:sz w:val="20"/>
                <w:szCs w:val="20"/>
              </w:rPr>
              <w:fldChar w:fldCharType="separate"/>
            </w:r>
            <w:r>
              <w:rPr>
                <w:rStyle w:val="5"/>
                <w:b w:val="0"/>
                <w:bCs/>
                <w:sz w:val="20"/>
                <w:szCs w:val="20"/>
              </w:rPr>
              <w:t>решение</w:t>
            </w:r>
            <w:r>
              <w:rPr>
                <w:b w:val="0"/>
                <w:bCs/>
                <w:sz w:val="20"/>
                <w:szCs w:val="20"/>
              </w:rPr>
              <w:fldChar w:fldCharType="end"/>
            </w:r>
            <w:r>
              <w:rPr>
                <w:b w:val="0"/>
                <w:bCs/>
                <w:sz w:val="20"/>
                <w:szCs w:val="20"/>
              </w:rPr>
              <w:t xml:space="preserve"> о назначении семейного капитала и выдача выписки из такого решения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"tx.dll?d=297163&amp;a=42" \l "a42" \o "+" </w:instrText>
            </w:r>
            <w:r>
              <w:fldChar w:fldCharType="separate"/>
            </w:r>
            <w:r>
              <w:rPr>
                <w:rStyle w:val="5"/>
              </w:rPr>
              <w:t>заявление</w:t>
            </w:r>
            <w:r>
              <w:fldChar w:fldCharType="end"/>
            </w:r>
            <w:r>
              <w:t xml:space="preserve"> с указанием причины, по которой обращение за открытием депозитного счета члена семьи, которому назначен семейный капитал, невозможно</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либо </w:t>
            </w:r>
            <w:r>
              <w:fldChar w:fldCharType="begin"/>
            </w:r>
            <w:r>
              <w:instrText xml:space="preserve"> HYPERLINK "tx.dll?d=89663&amp;a=61" \l "a61" \o "+" </w:instrText>
            </w:r>
            <w:r>
              <w:fldChar w:fldCharType="separate"/>
            </w:r>
            <w:r>
              <w:rPr>
                <w:rStyle w:val="5"/>
              </w:rPr>
              <w:t>справка</w:t>
            </w:r>
            <w:r>
              <w:fldChar w:fldCharType="end"/>
            </w:r>
            <w:r>
              <w:t xml:space="preserve">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дней со дня подачи </w:t>
            </w:r>
            <w:r>
              <w:fldChar w:fldCharType="begin"/>
            </w:r>
            <w:r>
              <w:instrText xml:space="preserve"> HYPERLINK "tx.dll?d=297163&amp;a=42" \l "a42"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единовременно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144" w:name="a31"/>
            <w:bookmarkEnd w:id="144"/>
            <w:r>
              <w:t>ГЛАВА 3</w:t>
            </w:r>
            <w:r>
              <w:br w:type="textWrapping"/>
            </w:r>
            <w:r>
              <w:t>ДОКУМЕНТЫ, ПОДТВЕРЖДАЮЩИЕ ПРАВО НА СОЦИАЛЬНЫЕ ЛЬГОТЫ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45" w:name="a513"/>
            <w:bookmarkEnd w:id="145"/>
            <w:r>
              <w:rPr>
                <w:b w:val="0"/>
                <w:bCs/>
                <w:sz w:val="20"/>
                <w:szCs w:val="20"/>
              </w:rPr>
              <w:t xml:space="preserve">3.1. Выдача </w:t>
            </w:r>
            <w:r>
              <w:rPr>
                <w:b w:val="0"/>
                <w:bCs/>
                <w:sz w:val="20"/>
                <w:szCs w:val="20"/>
              </w:rPr>
              <w:fldChar w:fldCharType="begin"/>
            </w:r>
            <w:r>
              <w:rPr>
                <w:b w:val="0"/>
                <w:bCs/>
                <w:sz w:val="20"/>
                <w:szCs w:val="20"/>
              </w:rPr>
              <w:instrText xml:space="preserve"> HYPERLINK "tx.dll?d=111794&amp;a=26" \l "a26"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инвалида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медико-реабилитационная экспертная комиссия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после окончания медико-социальной экспертизы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установления инвалидности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46" w:name="a923"/>
            <w:bookmarkEnd w:id="146"/>
            <w:r>
              <w:rPr>
                <w:b w:val="0"/>
                <w:bCs/>
                <w:sz w:val="20"/>
                <w:szCs w:val="20"/>
              </w:rPr>
              <w:t>3.2. Выдача удостоверения инвалида Отечественной войны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заключение медико-реабилитационной экспертной комиссии</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установления инвалидности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47" w:name="a1352"/>
            <w:bookmarkEnd w:id="147"/>
            <w:r>
              <w:rPr>
                <w:b w:val="0"/>
                <w:bCs/>
                <w:sz w:val="20"/>
                <w:szCs w:val="20"/>
              </w:rPr>
              <w:t xml:space="preserve">3.3. Выдача </w:t>
            </w:r>
            <w:r>
              <w:rPr>
                <w:b w:val="0"/>
                <w:bCs/>
                <w:sz w:val="20"/>
                <w:szCs w:val="20"/>
              </w:rPr>
              <w:fldChar w:fldCharType="begin"/>
            </w:r>
            <w:r>
              <w:rPr>
                <w:b w:val="0"/>
                <w:bCs/>
                <w:sz w:val="20"/>
                <w:szCs w:val="20"/>
              </w:rPr>
              <w:instrText xml:space="preserve"> HYPERLINK "tx.dll?d=111794&amp;a=26" \l "a26"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"tx.dll?d=461607&amp;a=51" \l "a51" \o "+" </w:instrText>
            </w:r>
            <w:r>
              <w:fldChar w:fldCharType="separate"/>
            </w:r>
            <w:r>
              <w:rPr>
                <w:rStyle w:val="5"/>
              </w:rPr>
              <w:t>заключение</w:t>
            </w:r>
            <w:r>
              <w:fldChar w:fldCharType="end"/>
            </w:r>
            <w:r>
              <w:t xml:space="preserve"> медико-реабилитационной экспертной комиссии</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установления инвалидности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48" w:name="a925"/>
            <w:bookmarkEnd w:id="148"/>
            <w:r>
              <w:rPr>
                <w:b w:val="0"/>
                <w:bCs/>
                <w:sz w:val="20"/>
                <w:szCs w:val="20"/>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удостоверения к орденам или медалям, другие документы, подтверждающие награждение</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49" w:name="a926"/>
            <w:bookmarkEnd w:id="149"/>
            <w:r>
              <w:rPr>
                <w:b w:val="0"/>
                <w:bCs/>
                <w:sz w:val="20"/>
                <w:szCs w:val="20"/>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удостоверение к медали или знаку</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50" w:name="a927"/>
            <w:bookmarkEnd w:id="150"/>
            <w:r>
              <w:rPr>
                <w:b w:val="0"/>
                <w:bCs/>
                <w:sz w:val="20"/>
                <w:szCs w:val="20"/>
              </w:rPr>
              <w:t>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 (ежемесячное пособие)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заявление </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извещение о гибели (смерти) военнослужащего</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погибшего (умершего) – представляется родителями</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представляется супругой (супругом), не вступившей (не вступившим) в новый брак</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 – для родителей</w:t>
            </w:r>
            <w:r>
              <w:br w:type="textWrapping"/>
            </w:r>
            <w:r>
              <w:br w:type="textWrapping"/>
            </w:r>
            <w:r>
              <w:t>до вступления в новый брак – для супруги (супруга)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51" w:name="a1353"/>
            <w:bookmarkEnd w:id="151"/>
            <w:r>
              <w:rPr>
                <w:b w:val="0"/>
                <w:bCs/>
                <w:sz w:val="20"/>
                <w:szCs w:val="20"/>
              </w:rPr>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w:t>
            </w:r>
            <w:r>
              <w:rPr>
                <w:b w:val="0"/>
                <w:bCs/>
                <w:sz w:val="20"/>
                <w:szCs w:val="20"/>
              </w:rPr>
              <w:fldChar w:fldCharType="begin"/>
            </w:r>
            <w:r>
              <w:rPr>
                <w:b w:val="0"/>
                <w:bCs/>
                <w:sz w:val="20"/>
                <w:szCs w:val="20"/>
              </w:rPr>
              <w:instrText xml:space="preserve"> HYPERLINK "tx.dll?d=34260&amp;a=279" \l "a279" \o "+" </w:instrText>
            </w:r>
            <w:r>
              <w:rPr>
                <w:b w:val="0"/>
                <w:bCs/>
                <w:sz w:val="20"/>
                <w:szCs w:val="20"/>
              </w:rPr>
              <w:fldChar w:fldCharType="separate"/>
            </w:r>
            <w:r>
              <w:rPr>
                <w:rStyle w:val="5"/>
                <w:b w:val="0"/>
                <w:bCs/>
                <w:sz w:val="20"/>
                <w:szCs w:val="20"/>
              </w:rPr>
              <w:t>статье 22</w:t>
            </w:r>
            <w:r>
              <w:rPr>
                <w:b w:val="0"/>
                <w:bCs/>
                <w:sz w:val="20"/>
                <w:szCs w:val="20"/>
              </w:rPr>
              <w:fldChar w:fldCharType="end"/>
            </w:r>
            <w:r>
              <w:rPr>
                <w:b w:val="0"/>
                <w:bCs/>
                <w:sz w:val="20"/>
                <w:szCs w:val="20"/>
              </w:rPr>
              <w:t xml:space="preserve"> Закона Республики Беларусь от 17 апреля 1992 г. № 1594-XII «О ветеранах»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выплаты пенсии по случаю потери кормильца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52" w:name="a13"/>
            <w:bookmarkEnd w:id="152"/>
            <w:r>
              <w:rPr>
                <w:b w:val="0"/>
                <w:bCs/>
                <w:sz w:val="20"/>
                <w:szCs w:val="20"/>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по труду, занятости и социальной защите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53" w:name="a486"/>
            <w:bookmarkEnd w:id="153"/>
            <w:r>
              <w:rPr>
                <w:b w:val="0"/>
                <w:bCs/>
                <w:sz w:val="20"/>
                <w:szCs w:val="20"/>
              </w:rPr>
              <w:t xml:space="preserve">3.9. Выдача </w:t>
            </w:r>
            <w:r>
              <w:rPr>
                <w:b w:val="0"/>
                <w:bCs/>
                <w:sz w:val="20"/>
                <w:szCs w:val="20"/>
              </w:rPr>
              <w:fldChar w:fldCharType="begin"/>
            </w:r>
            <w:r>
              <w:rPr>
                <w:b w:val="0"/>
                <w:bCs/>
                <w:sz w:val="20"/>
                <w:szCs w:val="20"/>
              </w:rPr>
              <w:instrText xml:space="preserve"> HYPERLINK "tx.dll?d=222353&amp;a=2" \l "a2"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пострадавшего от катастрофы на Чернобыльской АЭС, других радиационных аварий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две фотографии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после вынесения комиссией соответствующего решения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r>
              <w:br w:type="textWrapping"/>
            </w:r>
            <w:r>
              <w:br w:type="textWrapping"/>
            </w:r>
            <w: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br w:type="textWrapping"/>
            </w:r>
            <w:r>
              <w:br w:type="textWrapping"/>
            </w:r>
            <w:r>
              <w:t xml:space="preserve">бессрочно – для иных лиц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54" w:name="a929"/>
            <w:bookmarkEnd w:id="154"/>
            <w:r>
              <w:rPr>
                <w:b w:val="0"/>
                <w:bCs/>
                <w:sz w:val="20"/>
                <w:szCs w:val="20"/>
              </w:rPr>
              <w:t xml:space="preserve">3.10. Выдача </w:t>
            </w:r>
            <w:r>
              <w:rPr>
                <w:b w:val="0"/>
                <w:bCs/>
                <w:sz w:val="20"/>
                <w:szCs w:val="20"/>
              </w:rPr>
              <w:fldChar w:fldCharType="begin"/>
            </w:r>
            <w:r>
              <w:rPr>
                <w:b w:val="0"/>
                <w:bCs/>
                <w:sz w:val="20"/>
                <w:szCs w:val="20"/>
              </w:rPr>
              <w:instrText xml:space="preserve"> HYPERLINK "tx.dll?d=227952&amp;a=8" \l "a8"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работе участника ликвидации последствий катастрофы на Чернобыльской АЭС, других радиационных аварий в зонах радиоактивного загрязнения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организация, выдавшая </w:t>
            </w:r>
            <w:r>
              <w:fldChar w:fldCharType="begin"/>
            </w:r>
            <w:r>
              <w:instrText xml:space="preserve"> HYPERLINK "tx.dll?d=222353&amp;a=2" \l "a2" \o "+" </w:instrText>
            </w:r>
            <w:r>
              <w:fldChar w:fldCharType="separate"/>
            </w:r>
            <w:r>
              <w:rPr>
                <w:rStyle w:val="5"/>
              </w:rPr>
              <w:t>удостоверение</w:t>
            </w:r>
            <w:r>
              <w:fldChar w:fldCharType="end"/>
            </w:r>
            <w:r>
              <w:t xml:space="preserve"> пострадавшего от катастрофы на Чернобыльской АЭС, других радиационных аварий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обращения, а в случае запроса документов и (или) сведений из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3.11.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55" w:name="a514"/>
            <w:bookmarkEnd w:id="155"/>
            <w:r>
              <w:rPr>
                <w:b w:val="0"/>
                <w:bCs/>
                <w:sz w:val="20"/>
                <w:szCs w:val="20"/>
              </w:rPr>
              <w:t>3.12. Выдача: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3.12.1. удостоверения участника войны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 xml:space="preserve">3.12.2. свидетельства о праве на льготы для лиц, перечисленных в пунктах </w:t>
            </w:r>
            <w:r>
              <w:rPr>
                <w:sz w:val="20"/>
                <w:szCs w:val="20"/>
              </w:rPr>
              <w:fldChar w:fldCharType="begin"/>
            </w:r>
            <w:r>
              <w:rPr>
                <w:sz w:val="20"/>
                <w:szCs w:val="20"/>
              </w:rPr>
              <w:instrText xml:space="preserve"> HYPERLINK "tx.dll?d=34260&amp;a=177" \l "a177" \o "+" </w:instrText>
            </w:r>
            <w:r>
              <w:rPr>
                <w:sz w:val="20"/>
                <w:szCs w:val="20"/>
              </w:rPr>
              <w:fldChar w:fldCharType="separate"/>
            </w:r>
            <w:r>
              <w:rPr>
                <w:rStyle w:val="5"/>
                <w:sz w:val="20"/>
                <w:szCs w:val="20"/>
              </w:rPr>
              <w:t>1–3</w:t>
            </w:r>
            <w:r>
              <w:rPr>
                <w:sz w:val="20"/>
                <w:szCs w:val="20"/>
              </w:rPr>
              <w:fldChar w:fldCharType="end"/>
            </w:r>
            <w:r>
              <w:rPr>
                <w:sz w:val="20"/>
                <w:szCs w:val="20"/>
              </w:rPr>
              <w:t xml:space="preserve"> статьи 3 Закона Республики Беларусь «О ветеранах»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3.13. Выдача удостоверения о праве на льготы для лиц, перечисленных в пунктах </w:t>
            </w:r>
            <w:r>
              <w:rPr>
                <w:b w:val="0"/>
                <w:bCs/>
                <w:sz w:val="20"/>
                <w:szCs w:val="20"/>
              </w:rPr>
              <w:fldChar w:fldCharType="begin"/>
            </w:r>
            <w:r>
              <w:rPr>
                <w:b w:val="0"/>
                <w:bCs/>
                <w:sz w:val="20"/>
                <w:szCs w:val="20"/>
              </w:rPr>
              <w:instrText xml:space="preserve"> HYPERLINK "tx.dll?d=34260&amp;a=39" \l "a39" \o "+" </w:instrText>
            </w:r>
            <w:r>
              <w:rPr>
                <w:b w:val="0"/>
                <w:bCs/>
                <w:sz w:val="20"/>
                <w:szCs w:val="20"/>
              </w:rPr>
              <w:fldChar w:fldCharType="separate"/>
            </w:r>
            <w:r>
              <w:rPr>
                <w:rStyle w:val="5"/>
                <w:b w:val="0"/>
                <w:bCs/>
                <w:sz w:val="20"/>
                <w:szCs w:val="20"/>
              </w:rPr>
              <w:t>4</w:t>
            </w:r>
            <w:r>
              <w:rPr>
                <w:b w:val="0"/>
                <w:bCs/>
                <w:sz w:val="20"/>
                <w:szCs w:val="20"/>
              </w:rPr>
              <w:fldChar w:fldCharType="end"/>
            </w:r>
            <w:r>
              <w:rPr>
                <w:b w:val="0"/>
                <w:bCs/>
                <w:sz w:val="20"/>
                <w:szCs w:val="20"/>
              </w:rPr>
              <w:t xml:space="preserve"> и 5 статьи 3 Закона Республики Беларусь «О ветеранах»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военный комиссариат (его обособленное подразделение), республиканские органы государственного управления, направлявшие граждан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одна фотография заявителя размером 30 х 40 мм</w:t>
            </w:r>
            <w:r>
              <w:br w:type="textWrapping"/>
            </w:r>
            <w:r>
              <w:br w:type="textWrapping"/>
            </w:r>
            <w:r>
              <w:t xml:space="preserve">выписка (копия) из трудовой </w:t>
            </w:r>
            <w:r>
              <w:fldChar w:fldCharType="begin"/>
            </w:r>
            <w:r>
              <w:instrText xml:space="preserve"> HYPERLINK "tx.dll?d=287407&amp;a=17" \l "a17" \o "+" </w:instrText>
            </w:r>
            <w:r>
              <w:fldChar w:fldCharType="separate"/>
            </w:r>
            <w:r>
              <w:rPr>
                <w:rStyle w:val="5"/>
              </w:rPr>
              <w:t>книжки</w:t>
            </w:r>
            <w:r>
              <w:fldChar w:fldCharType="end"/>
            </w:r>
            <w:r>
              <w:t xml:space="preserve"> или справка государственного архива, подтверждающая работу в Афганистане в период с 1 декабря 1979 г. по 31 декабря 1989 г.</w:t>
            </w:r>
            <w:r>
              <w:br w:type="textWrapping"/>
            </w:r>
            <w:r>
              <w:br w:type="textWrapping"/>
            </w:r>
            <w:r>
              <w:t xml:space="preserve">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r>
              <w:br w:type="textWrapping"/>
            </w:r>
            <w:r>
              <w:br w:type="textWrapping"/>
            </w:r>
            <w:r>
              <w:t>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3.13</w:t>
            </w:r>
            <w:r>
              <w:rPr>
                <w:b w:val="0"/>
                <w:bCs/>
                <w:sz w:val="20"/>
                <w:szCs w:val="20"/>
                <w:vertAlign w:val="superscript"/>
              </w:rPr>
              <w:t>1</w:t>
            </w:r>
            <w:r>
              <w:rPr>
                <w:b w:val="0"/>
                <w:bCs/>
                <w:sz w:val="20"/>
                <w:szCs w:val="20"/>
              </w:rPr>
              <w:t>. Выдача удостоверения национального образца: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3.13</w:t>
            </w:r>
            <w:r>
              <w:rPr>
                <w:sz w:val="20"/>
                <w:szCs w:val="20"/>
                <w:vertAlign w:val="superscript"/>
              </w:rPr>
              <w:t>1</w:t>
            </w:r>
            <w:r>
              <w:rPr>
                <w:sz w:val="20"/>
                <w:szCs w:val="20"/>
              </w:rPr>
              <w:t xml:space="preserve">.1. </w:t>
            </w:r>
            <w:r>
              <w:rPr>
                <w:sz w:val="20"/>
                <w:szCs w:val="20"/>
              </w:rPr>
              <w:fldChar w:fldCharType="begin"/>
            </w:r>
            <w:r>
              <w:rPr>
                <w:sz w:val="20"/>
                <w:szCs w:val="20"/>
              </w:rPr>
              <w:instrText xml:space="preserve"> HYPERLINK "tx.dll?d=250296&amp;a=3" \l "a3" \o "+" </w:instrText>
            </w:r>
            <w:r>
              <w:rPr>
                <w:sz w:val="20"/>
                <w:szCs w:val="20"/>
              </w:rPr>
              <w:fldChar w:fldCharType="separate"/>
            </w:r>
            <w:r>
              <w:rPr>
                <w:rStyle w:val="5"/>
                <w:sz w:val="20"/>
                <w:szCs w:val="20"/>
              </w:rPr>
              <w:t>ветерана</w:t>
            </w:r>
            <w:r>
              <w:rPr>
                <w:sz w:val="20"/>
                <w:szCs w:val="20"/>
              </w:rPr>
              <w:fldChar w:fldCharType="end"/>
            </w:r>
            <w:r>
              <w:rPr>
                <w:sz w:val="20"/>
                <w:szCs w:val="20"/>
              </w:rPr>
              <w:t xml:space="preserve"> боевых действий на территории других государств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орган по месту прохождения военной службы (службы), республиканские органы государственного управления, направлявшие граждан, военный комиссариат (его обособленное подразделение)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одна фотография размером 30 x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156" w:name="a930"/>
            <w:bookmarkEnd w:id="156"/>
            <w:r>
              <w:rPr>
                <w:sz w:val="20"/>
                <w:szCs w:val="20"/>
              </w:rPr>
              <w:t>3.13</w:t>
            </w:r>
            <w:r>
              <w:rPr>
                <w:sz w:val="20"/>
                <w:szCs w:val="20"/>
                <w:vertAlign w:val="superscript"/>
              </w:rPr>
              <w:t>1</w:t>
            </w:r>
            <w:r>
              <w:rPr>
                <w:sz w:val="20"/>
                <w:szCs w:val="20"/>
              </w:rPr>
              <w:t xml:space="preserve">.2. </w:t>
            </w:r>
            <w:r>
              <w:rPr>
                <w:sz w:val="20"/>
                <w:szCs w:val="20"/>
              </w:rPr>
              <w:fldChar w:fldCharType="begin"/>
            </w:r>
            <w:r>
              <w:rPr>
                <w:sz w:val="20"/>
                <w:szCs w:val="20"/>
              </w:rPr>
              <w:instrText xml:space="preserve"> HYPERLINK "tx.dll?d=250296&amp;a=4" \l "a4" \o "+" </w:instrText>
            </w:r>
            <w:r>
              <w:rPr>
                <w:sz w:val="20"/>
                <w:szCs w:val="20"/>
              </w:rPr>
              <w:fldChar w:fldCharType="separate"/>
            </w:r>
            <w:r>
              <w:rPr>
                <w:rStyle w:val="5"/>
                <w:sz w:val="20"/>
                <w:szCs w:val="20"/>
              </w:rPr>
              <w:t>инвалида</w:t>
            </w:r>
            <w:r>
              <w:rPr>
                <w:sz w:val="20"/>
                <w:szCs w:val="20"/>
              </w:rPr>
              <w:fldChar w:fldCharType="end"/>
            </w:r>
            <w:r>
              <w:rPr>
                <w:sz w:val="20"/>
                <w:szCs w:val="20"/>
              </w:rPr>
              <w:t xml:space="preserve"> боевых действий на территории других государств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заключение медико-реабилитационной экспертной комиссии</w:t>
            </w:r>
            <w:r>
              <w:br w:type="textWrapping"/>
            </w:r>
            <w:r>
              <w:br w:type="textWrapping"/>
            </w:r>
            <w:r>
              <w:t>одна фотография размером 30 x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57" w:name="a130"/>
            <w:bookmarkEnd w:id="157"/>
            <w:r>
              <w:rPr>
                <w:b w:val="0"/>
                <w:bCs/>
                <w:sz w:val="20"/>
                <w:szCs w:val="20"/>
              </w:rPr>
              <w:t xml:space="preserve">3.14. Выдача пенсионного </w:t>
            </w:r>
            <w:r>
              <w:rPr>
                <w:b w:val="0"/>
                <w:bCs/>
                <w:sz w:val="20"/>
                <w:szCs w:val="20"/>
              </w:rPr>
              <w:fldChar w:fldCharType="begin"/>
            </w:r>
            <w:r>
              <w:rPr>
                <w:b w:val="0"/>
                <w:bCs/>
                <w:sz w:val="20"/>
                <w:szCs w:val="20"/>
              </w:rPr>
              <w:instrText xml:space="preserve"> HYPERLINK "tx.dll?d=344709&amp;a=4" \l "a4"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пенсию, областной (Минский городской)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 после принятия решения о назначении пенсии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назначения пенсии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58" w:name="a1015"/>
            <w:bookmarkEnd w:id="158"/>
            <w:r>
              <w:rPr>
                <w:b w:val="0"/>
                <w:bCs/>
                <w:sz w:val="20"/>
                <w:szCs w:val="20"/>
              </w:rPr>
              <w:t xml:space="preserve">3.15. Выдача </w:t>
            </w:r>
            <w:r>
              <w:rPr>
                <w:b w:val="0"/>
                <w:bCs/>
                <w:sz w:val="20"/>
                <w:szCs w:val="20"/>
              </w:rPr>
              <w:fldChar w:fldCharType="begin"/>
            </w:r>
            <w:r>
              <w:rPr>
                <w:b w:val="0"/>
                <w:bCs/>
                <w:sz w:val="20"/>
                <w:szCs w:val="20"/>
              </w:rPr>
              <w:instrText xml:space="preserve"> HYPERLINK "tx.dll?d=217753&amp;a=12" \l "a12"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многодетной семьи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"tx.dll?d=217753&amp;a=10" \l "a10"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родителей</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для лиц, состоящих в браке</w:t>
            </w:r>
            <w:r>
              <w:br w:type="textWrapping"/>
            </w:r>
            <w:r>
              <w:br w:type="textWrapping"/>
            </w:r>
            <w:r>
              <w:t xml:space="preserve">копия решения суда о расторжении брака либо </w:t>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или иной документ, подтверждающий категорию неполной семьи, – для неполных семей</w:t>
            </w:r>
            <w:r>
              <w:br w:type="textWrapping"/>
            </w:r>
            <w:r>
              <w:br w:type="textWrapping"/>
            </w:r>
            <w: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br w:type="textWrapping"/>
            </w:r>
            <w:r>
              <w:br w:type="textWrapping"/>
            </w:r>
            <w:r>
              <w:t>копия решения (постановления) суда об определении места проживания детей с отцом – в случае, если дети, рожденные вне брака, проживают с отцом</w:t>
            </w:r>
            <w:r>
              <w:br w:type="textWrapping"/>
            </w:r>
            <w:r>
              <w:br w:type="textWrapping"/>
            </w:r>
            <w: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br w:type="textWrapping"/>
            </w:r>
            <w:r>
              <w:br w:type="textWrapping"/>
            </w:r>
            <w:r>
              <w:fldChar w:fldCharType="begin"/>
            </w:r>
            <w:r>
              <w:instrText xml:space="preserve"> HYPERLINK "tx.dll?d=39559&amp;a=5" \l "a5" \o "+" </w:instrText>
            </w:r>
            <w:r>
              <w:fldChar w:fldCharType="separate"/>
            </w:r>
            <w:r>
              <w:rPr>
                <w:rStyle w:val="5"/>
              </w:rPr>
              <w:t>свидетельство</w:t>
            </w:r>
            <w:r>
              <w:fldChar w:fldCharType="end"/>
            </w:r>
            <w:r>
              <w:t xml:space="preserve"> об установлении отцовства – в случае установления отцовства</w:t>
            </w:r>
            <w:r>
              <w:br w:type="textWrapping"/>
            </w:r>
            <w:r>
              <w:br w:type="textWrapping"/>
            </w:r>
            <w:r>
              <w:t>выписка из решения суда об усыновлении (удочерении) – в случае, если в </w:t>
            </w:r>
            <w:r>
              <w:fldChar w:fldCharType="begin"/>
            </w:r>
            <w:r>
              <w:instrText xml:space="preserve"> HYPERLINK "tx.dll?d=39559&amp;a=7" \l "a7" \o "+" </w:instrText>
            </w:r>
            <w:r>
              <w:fldChar w:fldCharType="separate"/>
            </w:r>
            <w:r>
              <w:rPr>
                <w:rStyle w:val="5"/>
              </w:rPr>
              <w:t>свидетельстве</w:t>
            </w:r>
            <w:r>
              <w:fldChar w:fldCharType="end"/>
            </w:r>
            <w:r>
              <w:t xml:space="preserve"> о рождении ребенка усыновители (удочерители) не записаны в качестве родителей усыновленного (удочеренного) ребенка</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15 дней со дня подачи </w:t>
            </w:r>
            <w:r>
              <w:fldChar w:fldCharType="begin"/>
            </w:r>
            <w:r>
              <w:instrText xml:space="preserve"> HYPERLINK "tx.dll?d=217753&amp;a=10" \l "a10" \o "+" </w:instrText>
            </w:r>
            <w:r>
              <w:fldChar w:fldCharType="separate"/>
            </w:r>
            <w:r>
              <w:rPr>
                <w:rStyle w:val="5"/>
              </w:rPr>
              <w:t>заявления</w:t>
            </w:r>
            <w:r>
              <w:fldChar w:fldCharType="end"/>
            </w:r>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до даты наступления обстоятельства, влекущего утрату семьей статуса многодетной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3.16.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59" w:name="a15"/>
            <w:bookmarkEnd w:id="159"/>
            <w:r>
              <w:rPr>
                <w:b w:val="0"/>
                <w:bCs/>
                <w:sz w:val="20"/>
                <w:szCs w:val="20"/>
              </w:rPr>
              <w:t xml:space="preserve">3.17. Выдача </w:t>
            </w:r>
            <w:r>
              <w:rPr>
                <w:b w:val="0"/>
                <w:bCs/>
                <w:sz w:val="20"/>
                <w:szCs w:val="20"/>
              </w:rPr>
              <w:fldChar w:fldCharType="begin"/>
            </w:r>
            <w:r>
              <w:rPr>
                <w:b w:val="0"/>
                <w:bCs/>
                <w:sz w:val="20"/>
                <w:szCs w:val="20"/>
              </w:rPr>
              <w:instrText xml:space="preserve"> HYPERLINK "tx.dll?d=111794&amp;a=28" \l "a28"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дней со дня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60" w:name="a931"/>
            <w:bookmarkEnd w:id="160"/>
            <w:r>
              <w:rPr>
                <w:b w:val="0"/>
                <w:bCs/>
                <w:sz w:val="20"/>
                <w:szCs w:val="20"/>
              </w:rPr>
              <w:t xml:space="preserve">3.18. Выдача </w:t>
            </w:r>
            <w:r>
              <w:rPr>
                <w:b w:val="0"/>
                <w:bCs/>
                <w:sz w:val="20"/>
                <w:szCs w:val="20"/>
              </w:rPr>
              <w:fldChar w:fldCharType="begin"/>
            </w:r>
            <w:r>
              <w:rPr>
                <w:b w:val="0"/>
                <w:bCs/>
                <w:sz w:val="20"/>
                <w:szCs w:val="20"/>
              </w:rPr>
              <w:instrText xml:space="preserve"> HYPERLINK "tx.dll?d=111794&amp;a=29" \l "a29"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одна фотография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дней со дня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3.19.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61" w:name="a932"/>
            <w:bookmarkEnd w:id="161"/>
            <w:r>
              <w:rPr>
                <w:b w:val="0"/>
                <w:bCs/>
                <w:sz w:val="20"/>
                <w:szCs w:val="20"/>
              </w:rPr>
              <w:t xml:space="preserve">3.20. Выдача </w:t>
            </w:r>
            <w:r>
              <w:rPr>
                <w:b w:val="0"/>
                <w:bCs/>
                <w:sz w:val="20"/>
                <w:szCs w:val="20"/>
              </w:rPr>
              <w:fldChar w:fldCharType="begin"/>
            </w:r>
            <w:r>
              <w:rPr>
                <w:b w:val="0"/>
                <w:bCs/>
                <w:sz w:val="20"/>
                <w:szCs w:val="20"/>
              </w:rPr>
              <w:instrText xml:space="preserve"> HYPERLINK "tx.dll?d=111794&amp;a=31" \l "a31" \o "+" </w:instrText>
            </w:r>
            <w:r>
              <w:rPr>
                <w:b w:val="0"/>
                <w:bCs/>
                <w:sz w:val="20"/>
                <w:szCs w:val="20"/>
              </w:rPr>
              <w:fldChar w:fldCharType="separate"/>
            </w:r>
            <w:r>
              <w:rPr>
                <w:rStyle w:val="5"/>
                <w:b w:val="0"/>
                <w:bCs/>
                <w:sz w:val="20"/>
                <w:szCs w:val="20"/>
              </w:rPr>
              <w:t>вкладыша</w:t>
            </w:r>
            <w:r>
              <w:rPr>
                <w:b w:val="0"/>
                <w:bCs/>
                <w:sz w:val="20"/>
                <w:szCs w:val="20"/>
              </w:rPr>
              <w:fldChar w:fldCharType="end"/>
            </w:r>
            <w:r>
              <w:rPr>
                <w:b w:val="0"/>
                <w:bCs/>
                <w:sz w:val="20"/>
                <w:szCs w:val="20"/>
              </w:rPr>
              <w:t xml:space="preserve"> к удостоверению о праве на льготы для родителей, перечисленных в </w:t>
            </w:r>
            <w:r>
              <w:rPr>
                <w:b w:val="0"/>
                <w:bCs/>
                <w:sz w:val="20"/>
                <w:szCs w:val="20"/>
              </w:rPr>
              <w:fldChar w:fldCharType="begin"/>
            </w:r>
            <w:r>
              <w:rPr>
                <w:b w:val="0"/>
                <w:bCs/>
                <w:sz w:val="20"/>
                <w:szCs w:val="20"/>
              </w:rPr>
              <w:instrText xml:space="preserve"> HYPERLINK "tx.dll?d=99743&amp;a=77" \l "a77" \o "+" </w:instrText>
            </w:r>
            <w:r>
              <w:rPr>
                <w:b w:val="0"/>
                <w:bCs/>
                <w:sz w:val="20"/>
                <w:szCs w:val="20"/>
              </w:rPr>
              <w:fldChar w:fldCharType="separate"/>
            </w:r>
            <w:r>
              <w:rPr>
                <w:rStyle w:val="5"/>
                <w:b w:val="0"/>
                <w:bCs/>
                <w:sz w:val="20"/>
                <w:szCs w:val="20"/>
              </w:rPr>
              <w:t>пункте 12</w:t>
            </w:r>
            <w:r>
              <w:rPr>
                <w:b w:val="0"/>
                <w:bCs/>
                <w:sz w:val="20"/>
                <w:szCs w:val="20"/>
              </w:rPr>
              <w:fldChar w:fldCharType="end"/>
            </w:r>
            <w:r>
              <w:rPr>
                <w:b w:val="0"/>
                <w:bCs/>
                <w:sz w:val="20"/>
                <w:szCs w:val="20"/>
              </w:rPr>
              <w:t xml:space="preserve"> статьи 3 Закона Республики Беларусь «О государственных социальных льготах, правах и гарантиях для отдельных категорий граждан»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назначающий и (или) выплачивающий пенсию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дней со дня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62" w:name="a1354"/>
            <w:bookmarkEnd w:id="162"/>
            <w:r>
              <w:rPr>
                <w:b w:val="0"/>
                <w:bCs/>
                <w:sz w:val="20"/>
                <w:szCs w:val="20"/>
              </w:rPr>
              <w:t xml:space="preserve">3.21. Выдача дубликатов удостоверений, указанных в пунктах </w:t>
            </w:r>
            <w:r>
              <w:rPr>
                <w:b w:val="0"/>
                <w:bCs/>
                <w:sz w:val="20"/>
                <w:szCs w:val="20"/>
              </w:rPr>
              <w:fldChar w:fldCharType="begin"/>
            </w:r>
            <w:r>
              <w:rPr>
                <w:b w:val="0"/>
                <w:bCs/>
                <w:sz w:val="20"/>
                <w:szCs w:val="20"/>
              </w:rPr>
              <w:instrText xml:space="preserve"> HYPERLINK "" \l "a923" \o "+" </w:instrText>
            </w:r>
            <w:r>
              <w:rPr>
                <w:b w:val="0"/>
                <w:bCs/>
                <w:sz w:val="20"/>
                <w:szCs w:val="20"/>
              </w:rPr>
              <w:fldChar w:fldCharType="separate"/>
            </w:r>
            <w:r>
              <w:rPr>
                <w:rStyle w:val="5"/>
                <w:b w:val="0"/>
                <w:bCs/>
                <w:sz w:val="20"/>
                <w:szCs w:val="20"/>
              </w:rPr>
              <w:t>3.2–3.6</w:t>
            </w:r>
            <w:r>
              <w:rPr>
                <w:b w:val="0"/>
                <w:bCs/>
                <w:sz w:val="20"/>
                <w:szCs w:val="20"/>
              </w:rPr>
              <w:fldChar w:fldCharType="end"/>
            </w:r>
            <w:r>
              <w:rPr>
                <w:b w:val="0"/>
                <w:bCs/>
                <w:sz w:val="20"/>
                <w:szCs w:val="20"/>
              </w:rPr>
              <w:t xml:space="preserve">, </w:t>
            </w:r>
            <w:r>
              <w:rPr>
                <w:b w:val="0"/>
                <w:bCs/>
                <w:sz w:val="20"/>
                <w:szCs w:val="20"/>
              </w:rPr>
              <w:fldChar w:fldCharType="begin"/>
            </w:r>
            <w:r>
              <w:rPr>
                <w:b w:val="0"/>
                <w:bCs/>
                <w:sz w:val="20"/>
                <w:szCs w:val="20"/>
              </w:rPr>
              <w:instrText xml:space="preserve"> HYPERLINK "" \l "a13" \o "+" </w:instrText>
            </w:r>
            <w:r>
              <w:rPr>
                <w:b w:val="0"/>
                <w:bCs/>
                <w:sz w:val="20"/>
                <w:szCs w:val="20"/>
              </w:rPr>
              <w:fldChar w:fldCharType="separate"/>
            </w:r>
            <w:r>
              <w:rPr>
                <w:rStyle w:val="5"/>
                <w:b w:val="0"/>
                <w:bCs/>
                <w:sz w:val="20"/>
                <w:szCs w:val="20"/>
              </w:rPr>
              <w:t>3.8</w:t>
            </w:r>
            <w:r>
              <w:rPr>
                <w:b w:val="0"/>
                <w:bCs/>
                <w:sz w:val="20"/>
                <w:szCs w:val="20"/>
              </w:rPr>
              <w:fldChar w:fldCharType="end"/>
            </w:r>
            <w:r>
              <w:rPr>
                <w:b w:val="0"/>
                <w:bCs/>
                <w:sz w:val="20"/>
                <w:szCs w:val="20"/>
              </w:rPr>
              <w:t xml:space="preserve">, 3.9, </w:t>
            </w:r>
            <w:r>
              <w:rPr>
                <w:b w:val="0"/>
                <w:bCs/>
                <w:sz w:val="20"/>
                <w:szCs w:val="20"/>
              </w:rPr>
              <w:fldChar w:fldCharType="begin"/>
            </w:r>
            <w:r>
              <w:rPr>
                <w:b w:val="0"/>
                <w:bCs/>
                <w:sz w:val="20"/>
                <w:szCs w:val="20"/>
              </w:rPr>
              <w:instrText xml:space="preserve"> HYPERLINK "" \l "a514" \o "+" </w:instrText>
            </w:r>
            <w:r>
              <w:rPr>
                <w:b w:val="0"/>
                <w:bCs/>
                <w:sz w:val="20"/>
                <w:szCs w:val="20"/>
              </w:rPr>
              <w:fldChar w:fldCharType="separate"/>
            </w:r>
            <w:r>
              <w:rPr>
                <w:rStyle w:val="5"/>
                <w:b w:val="0"/>
                <w:bCs/>
                <w:sz w:val="20"/>
                <w:szCs w:val="20"/>
              </w:rPr>
              <w:t>3.12–3.15</w:t>
            </w:r>
            <w:r>
              <w:rPr>
                <w:b w:val="0"/>
                <w:bCs/>
                <w:sz w:val="20"/>
                <w:szCs w:val="20"/>
              </w:rPr>
              <w:fldChar w:fldCharType="end"/>
            </w:r>
            <w:r>
              <w:rPr>
                <w:b w:val="0"/>
                <w:bCs/>
                <w:sz w:val="20"/>
                <w:szCs w:val="20"/>
              </w:rPr>
              <w:t xml:space="preserve">, </w:t>
            </w:r>
            <w:r>
              <w:rPr>
                <w:b w:val="0"/>
                <w:bCs/>
                <w:sz w:val="20"/>
                <w:szCs w:val="20"/>
              </w:rPr>
              <w:fldChar w:fldCharType="begin"/>
            </w:r>
            <w:r>
              <w:rPr>
                <w:b w:val="0"/>
                <w:bCs/>
                <w:sz w:val="20"/>
                <w:szCs w:val="20"/>
              </w:rPr>
              <w:instrText xml:space="preserve"> HYPERLINK "" \l "a15" \o "+" </w:instrText>
            </w:r>
            <w:r>
              <w:rPr>
                <w:b w:val="0"/>
                <w:bCs/>
                <w:sz w:val="20"/>
                <w:szCs w:val="20"/>
              </w:rPr>
              <w:fldChar w:fldCharType="separate"/>
            </w:r>
            <w:r>
              <w:rPr>
                <w:rStyle w:val="5"/>
                <w:b w:val="0"/>
                <w:bCs/>
                <w:sz w:val="20"/>
                <w:szCs w:val="20"/>
              </w:rPr>
              <w:t>3.17</w:t>
            </w:r>
            <w:r>
              <w:rPr>
                <w:b w:val="0"/>
                <w:bCs/>
                <w:sz w:val="20"/>
                <w:szCs w:val="20"/>
              </w:rPr>
              <w:fldChar w:fldCharType="end"/>
            </w:r>
            <w:r>
              <w:rPr>
                <w:b w:val="0"/>
                <w:bCs/>
                <w:sz w:val="20"/>
                <w:szCs w:val="20"/>
              </w:rPr>
              <w:t>, 3.18 настоящего перечня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орган, выдавшие удостоверение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с указанием причин утраты удостоверения или приведения его в негодность</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пришедшее в негодность удостоверение – в случае, если удостоверение пришло в негодность</w:t>
            </w:r>
            <w:r>
              <w:br w:type="textWrapping"/>
            </w:r>
            <w:r>
              <w:br w:type="textWrapping"/>
            </w:r>
            <w:r>
              <w:t xml:space="preserve">одна фотография заявителя размером 30 х 40 мм (не представляется для выдачи дубликата </w:t>
            </w:r>
            <w:r>
              <w:fldChar w:fldCharType="begin"/>
            </w:r>
            <w:r>
              <w:instrText xml:space="preserve"> HYPERLINK "tx.dll?d=217753&amp;a=12" \l "a12" \o "+" </w:instrText>
            </w:r>
            <w:r>
              <w:fldChar w:fldCharType="separate"/>
            </w:r>
            <w:r>
              <w:rPr>
                <w:rStyle w:val="5"/>
              </w:rPr>
              <w:t>удостоверения</w:t>
            </w:r>
            <w:r>
              <w:fldChar w:fldCharType="end"/>
            </w:r>
            <w:r>
              <w:t xml:space="preserve"> многодетной семьи)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действия удостоверения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163" w:name="a1016"/>
            <w:bookmarkEnd w:id="163"/>
            <w:r>
              <w:t>ГЛАВА 4</w:t>
            </w:r>
            <w:r>
              <w:br w:type="textWrapping"/>
            </w:r>
            <w:r>
              <w:t>УСЫНОВЛЕНИЕ (УДОЧЕРЕНИЕ). ОПЕКА, ПОПЕЧИТЕЛЬСТВО, ПАТРОНАЖ. ЭМАНСИПАЦИЯ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64" w:name="a1355"/>
            <w:bookmarkEnd w:id="164"/>
            <w:r>
              <w:rPr>
                <w:b w:val="0"/>
                <w:bCs/>
                <w:sz w:val="20"/>
                <w:szCs w:val="20"/>
              </w:rPr>
              <w:t xml:space="preserve">4.1. Выдача </w:t>
            </w:r>
            <w:r>
              <w:rPr>
                <w:b w:val="0"/>
                <w:bCs/>
                <w:sz w:val="20"/>
                <w:szCs w:val="20"/>
              </w:rPr>
              <w:fldChar w:fldCharType="begin"/>
            </w:r>
            <w:r>
              <w:rPr>
                <w:b w:val="0"/>
                <w:bCs/>
                <w:sz w:val="20"/>
                <w:szCs w:val="20"/>
              </w:rPr>
              <w:instrText xml:space="preserve"> HYPERLINK "tx.dll?d=95542&amp;a=3" \l "a3" \o "+" </w:instrText>
            </w:r>
            <w:r>
              <w:rPr>
                <w:b w:val="0"/>
                <w:bCs/>
                <w:sz w:val="20"/>
                <w:szCs w:val="20"/>
              </w:rPr>
              <w:fldChar w:fldCharType="separate"/>
            </w:r>
            <w:r>
              <w:rPr>
                <w:rStyle w:val="5"/>
                <w:b w:val="0"/>
                <w:bCs/>
                <w:sz w:val="20"/>
                <w:szCs w:val="20"/>
              </w:rPr>
              <w:t>акта</w:t>
            </w:r>
            <w:r>
              <w:rPr>
                <w:b w:val="0"/>
                <w:bCs/>
                <w:sz w:val="20"/>
                <w:szCs w:val="20"/>
              </w:rPr>
              <w:fldChar w:fldCharType="end"/>
            </w:r>
            <w:r>
              <w:rPr>
                <w:b w:val="0"/>
                <w:bCs/>
                <w:sz w:val="20"/>
                <w:szCs w:val="20"/>
              </w:rPr>
              <w:t xml:space="preserve"> обследования условий жизни кандидата в усыновители (удочерители)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кандидата в усыновители (удочерители)</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кандидата в усыновители (удочерители) – в случае усыновления (удочерения) ребенка лицом, состоящим в браке</w:t>
            </w:r>
            <w:r>
              <w:br w:type="textWrapping"/>
            </w:r>
            <w:r>
              <w:br w:type="textWrapping"/>
            </w:r>
            <w:r>
              <w:t xml:space="preserve">письменное </w:t>
            </w:r>
            <w:r>
              <w:fldChar w:fldCharType="begin"/>
            </w:r>
            <w:r>
              <w:instrText xml:space="preserve"> HYPERLINK "tx.dll?d=95542&amp;a=7" \l "a7" \o "+" </w:instrText>
            </w:r>
            <w:r>
              <w:fldChar w:fldCharType="separate"/>
            </w:r>
            <w:r>
              <w:rPr>
                <w:rStyle w:val="5"/>
              </w:rPr>
              <w:t>согласие</w:t>
            </w:r>
            <w:r>
              <w:fldChar w:fldCharType="end"/>
            </w:r>
            <w:r>
              <w:t xml:space="preserve"> одного из супругов на усыновление (удочерение) – в случае усыновления (удочерения) ребенка другим супругом</w:t>
            </w:r>
            <w:r>
              <w:br w:type="textWrapping"/>
            </w:r>
            <w:r>
              <w:br w:type="textWrapping"/>
            </w:r>
            <w:r>
              <w:t xml:space="preserve">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 кандидата в усыновители (удочерители)</w:t>
            </w:r>
            <w:r>
              <w:br w:type="textWrapping"/>
            </w:r>
            <w:r>
              <w:br w:type="textWrapping"/>
            </w:r>
            <w:r>
              <w:fldChar w:fldCharType="begin"/>
            </w:r>
            <w:r>
              <w:instrText xml:space="preserve"> HYPERLINK "tx.dll?d=200199&amp;a=80" \l "a80" \o "+" </w:instrText>
            </w:r>
            <w:r>
              <w:fldChar w:fldCharType="separate"/>
            </w:r>
            <w:r>
              <w:rPr>
                <w:rStyle w:val="5"/>
              </w:rPr>
              <w:t>справка</w:t>
            </w:r>
            <w:r>
              <w:fldChar w:fldCharType="end"/>
            </w:r>
            <w:r>
              <w:t xml:space="preserve"> о месте работы, службы и занимаемой должности кандидата в усыновители (удочерители)</w:t>
            </w:r>
            <w:r>
              <w:br w:type="textWrapping"/>
            </w:r>
            <w:r>
              <w:br w:type="textWrapping"/>
            </w:r>
            <w:r>
              <w:t>сведения о доходе кандидата в усыновители (удочерители) за предшествующий усыновлению (удочерению) год</w:t>
            </w:r>
            <w:r>
              <w:br w:type="textWrapping"/>
            </w:r>
            <w:r>
              <w:br w:type="textWrapping"/>
            </w:r>
            <w:r>
              <w:t>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r>
              <w:br w:type="textWrapping"/>
            </w:r>
            <w:r>
              <w:br w:type="textWrapping"/>
            </w:r>
            <w:r>
              <w:t>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65" w:name="a1356"/>
            <w:bookmarkEnd w:id="165"/>
            <w:r>
              <w:rPr>
                <w:b w:val="0"/>
                <w:bCs/>
                <w:sz w:val="20"/>
                <w:szCs w:val="20"/>
              </w:rPr>
              <w:t>4.2. Назначение ежемесячных денежных выплат на содержание усыновленных (удочеренных) детей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усыновителя (удочерителя)</w:t>
            </w:r>
            <w:r>
              <w:br w:type="textWrapping"/>
            </w:r>
            <w:r>
              <w:br w:type="textWrapping"/>
            </w:r>
            <w:r>
              <w:fldChar w:fldCharType="begin"/>
            </w:r>
            <w:r>
              <w:instrText xml:space="preserve"> HYPERLINK "tx.dll?d=39559&amp;a=7" \l "a7" \o "+" </w:instrText>
            </w:r>
            <w:r>
              <w:fldChar w:fldCharType="separate"/>
            </w:r>
            <w:r>
              <w:rPr>
                <w:rStyle w:val="5"/>
              </w:rPr>
              <w:t>свидетельства</w:t>
            </w:r>
            <w:r>
              <w:fldChar w:fldCharType="end"/>
            </w:r>
            <w:r>
              <w:t xml:space="preserve"> о рождении несовершеннолетних детей</w:t>
            </w:r>
            <w:r>
              <w:br w:type="textWrapping"/>
            </w:r>
            <w:r>
              <w:br w:type="textWrapping"/>
            </w:r>
            <w:r>
              <w:t>выписка из решения суда об усыновлении (удочерении)</w:t>
            </w:r>
            <w:r>
              <w:br w:type="textWrapping"/>
            </w:r>
            <w:r>
              <w:br w:type="textWrapping"/>
            </w:r>
            <w:r>
              <w:t>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66" w:name="a1357"/>
            <w:bookmarkEnd w:id="166"/>
            <w:r>
              <w:rPr>
                <w:b w:val="0"/>
                <w:bCs/>
                <w:sz w:val="20"/>
                <w:szCs w:val="20"/>
              </w:rPr>
              <w:t>4.3. Принятие решения об установлении опеки (попечительства) над совершеннолетним и назначении опекуна (попечителя)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кандидата в опекуны (попечители)</w:t>
            </w:r>
            <w:r>
              <w:br w:type="textWrapping"/>
            </w:r>
            <w:r>
              <w:br w:type="textWrapping"/>
            </w:r>
            <w:r>
              <w:t>автобиография кандидата в опекуны (попечители)</w:t>
            </w:r>
            <w:r>
              <w:br w:type="textWrapping"/>
            </w:r>
            <w:r>
              <w:br w:type="textWrapping"/>
            </w:r>
            <w:r>
              <w:t>одна фотография заявителя размером 30 х 40 мм</w:t>
            </w:r>
            <w:r>
              <w:br w:type="textWrapping"/>
            </w:r>
            <w:r>
              <w:br w:type="textWrapping"/>
            </w:r>
            <w:r>
              <w:t xml:space="preserve">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 кандидата в опекуны (попечители)</w:t>
            </w:r>
            <w:r>
              <w:br w:type="textWrapping"/>
            </w:r>
            <w:r>
              <w:br w:type="textWrapping"/>
            </w:r>
            <w:r>
              <w:t>документ, подтверждающий наличие основания назначения опеки (попечительства)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67" w:name="a1361"/>
            <w:bookmarkEnd w:id="167"/>
            <w:r>
              <w:rPr>
                <w:b w:val="0"/>
                <w:bCs/>
                <w:sz w:val="20"/>
                <w:szCs w:val="20"/>
              </w:rPr>
              <w:t>4.4. Принятие решения об установлении опеки (попечительства) над несовершеннолетним и назначении опекуна (попечителя)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"tx.dll?d=95542&amp;a=6" \l "a6"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кандидата в опекуны (попечители)</w:t>
            </w:r>
            <w:r>
              <w:br w:type="textWrapping"/>
            </w:r>
            <w:r>
              <w:br w:type="textWrapping"/>
            </w:r>
            <w:r>
              <w:t>автобиография кандидата в опекуны (попечители)</w:t>
            </w:r>
            <w:r>
              <w:br w:type="textWrapping"/>
            </w:r>
            <w:r>
              <w:br w:type="textWrapping"/>
            </w:r>
            <w:r>
              <w:t>одна фотография заявителя размером 30 х 40 мм</w:t>
            </w:r>
            <w:r>
              <w:br w:type="textWrapping"/>
            </w:r>
            <w:r>
              <w:br w:type="textWrapping"/>
            </w:r>
            <w:r>
              <w:t xml:space="preserve">медицинские </w:t>
            </w:r>
            <w:r>
              <w:fldChar w:fldCharType="begin"/>
            </w:r>
            <w:r>
              <w:instrText xml:space="preserve"> HYPERLINK "tx.dll?d=193533&amp;a=8" \l "a8" \o "+" </w:instrText>
            </w:r>
            <w:r>
              <w:fldChar w:fldCharType="separate"/>
            </w:r>
            <w:r>
              <w:rPr>
                <w:rStyle w:val="5"/>
              </w:rPr>
              <w:t>справки</w:t>
            </w:r>
            <w:r>
              <w:fldChar w:fldCharType="end"/>
            </w:r>
            <w:r>
              <w:t xml:space="preserve"> о состоянии здоровья кандидата в опекуны (попечители), а также членов семьи кандидата в опекуны (попечители)</w:t>
            </w:r>
            <w:r>
              <w:br w:type="textWrapping"/>
            </w:r>
            <w:r>
              <w:br w:type="textWrapping"/>
            </w:r>
            <w:r>
              <w:t>документы, подтверждающие отсутствие у ребенка родителей либо наличие другого основания назначения опеки (попечительства)</w:t>
            </w:r>
            <w:r>
              <w:br w:type="textWrapping"/>
            </w:r>
            <w:r>
              <w:br w:type="textWrapping"/>
            </w:r>
            <w:r>
              <w:t>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r>
              <w:br w:type="textWrapping"/>
            </w:r>
            <w:r>
              <w:br w:type="textWrapping"/>
            </w:r>
            <w:r>
              <w:t>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кандидат в опекуны (попечители) состоит в браке</w:t>
            </w:r>
            <w:r>
              <w:br w:type="textWrapping"/>
            </w:r>
            <w:r>
              <w:br w:type="textWrapping"/>
            </w:r>
            <w:r>
              <w:t>письменное согласие совершеннолетних членов семьи кандидата в опекуны (попечители), проживающих совместно с ним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w:t>
            </w:r>
            <w:r>
              <w:fldChar w:fldCharType="begin"/>
            </w:r>
            <w:r>
              <w:instrText xml:space="preserve"> HYPERLINK "tx.dll?d=95542&amp;a=6" \l "a6"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достижения ребенком (детьми) 18-летнего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68" w:name="a573"/>
            <w:bookmarkEnd w:id="168"/>
            <w:r>
              <w:rPr>
                <w:b w:val="0"/>
                <w:bCs/>
                <w:sz w:val="20"/>
                <w:szCs w:val="20"/>
              </w:rPr>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влекущих уменьшение имущества ребенка, подопечного</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с указанием причин совершения и описанием предполагаемой сделки с имуществом ребенка, подопечного</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родителя, опекуна (попечителя)</w:t>
            </w:r>
            <w:r>
              <w:br w:type="textWrapping"/>
            </w:r>
            <w:r>
              <w:br w:type="textWrapping"/>
            </w:r>
            <w:r>
              <w:t>копии документов, подтверждающих принадлежность имущества ребенку, подопечному</w:t>
            </w:r>
            <w:r>
              <w:br w:type="textWrapping"/>
            </w:r>
            <w:r>
              <w:br w:type="textWrapping"/>
            </w:r>
            <w:r>
              <w:t>копия кредитного договора – в случае сдачи имущества ребенка, подопечного в залог</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подопечного (в случае, если подопечный является несовершеннолетним)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69" w:name="a124"/>
            <w:bookmarkEnd w:id="169"/>
            <w:r>
              <w:rPr>
                <w:b w:val="0"/>
                <w:bCs/>
                <w:sz w:val="20"/>
                <w:szCs w:val="20"/>
              </w:rPr>
              <w:t>4.6. Принятие решения о передаче ребенка (детей) на воспитание в приемную семью</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опеки и попечительства областного, районного, городского исполнительного комитета, местной администрации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кандидата в приемные родители</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кандидат в приемные родители состоит в браке</w:t>
            </w:r>
            <w:r>
              <w:br w:type="textWrapping"/>
            </w:r>
            <w:r>
              <w:br w:type="textWrapping"/>
            </w:r>
            <w:r>
              <w:t xml:space="preserve">медицинские </w:t>
            </w:r>
            <w:r>
              <w:fldChar w:fldCharType="begin"/>
            </w:r>
            <w:r>
              <w:instrText xml:space="preserve"> HYPERLINK "tx.dll?d=193533&amp;a=8" \l "a8" \o "+" </w:instrText>
            </w:r>
            <w:r>
              <w:fldChar w:fldCharType="separate"/>
            </w:r>
            <w:r>
              <w:rPr>
                <w:rStyle w:val="5"/>
              </w:rPr>
              <w:t>справки</w:t>
            </w:r>
            <w:r>
              <w:fldChar w:fldCharType="end"/>
            </w:r>
            <w:r>
              <w:t xml:space="preserve"> о состоянии здоровья кандидата в приемные родители, а также членов семьи кандидата в приемные родители</w:t>
            </w:r>
            <w:r>
              <w:br w:type="textWrapping"/>
            </w:r>
            <w:r>
              <w:br w:type="textWrapping"/>
            </w:r>
            <w:r>
              <w:t>письменное согласие совершеннолетних членов семьи кандидата в приемные родители, проживающих совместно с ним, на передачу ребенка (детей)</w:t>
            </w:r>
            <w:r>
              <w:br w:type="textWrapping"/>
            </w:r>
            <w:r>
              <w:br w:type="textWrapping"/>
            </w:r>
            <w:r>
              <w:t>сведения о доходе за предшествующий передаче ребенка (детей) в приемную семью год</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достижения ребенком (детьми) 18-летнего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70" w:name="a1362"/>
            <w:bookmarkEnd w:id="170"/>
            <w:r>
              <w:rPr>
                <w:b w:val="0"/>
                <w:bCs/>
                <w:sz w:val="20"/>
                <w:szCs w:val="20"/>
              </w:rPr>
              <w:t>4.7. Принятие решения о создании детского дома семейного типа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опеки и попечительства областного, районного, городского исполнительного комитета, местной администрации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кандидата в родители-воспитатели</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кандидат в родители-воспитатели состоит в браке</w:t>
            </w:r>
            <w:r>
              <w:br w:type="textWrapping"/>
            </w:r>
            <w:r>
              <w:br w:type="textWrapping"/>
            </w:r>
            <w:r>
              <w:t xml:space="preserve">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 кандидата в родители-воспитатели</w:t>
            </w:r>
            <w:r>
              <w:br w:type="textWrapping"/>
            </w:r>
            <w:r>
              <w:br w:type="textWrapping"/>
            </w:r>
            <w:r>
              <w:t>документ об образовании, документ об обучении</w:t>
            </w:r>
            <w:r>
              <w:br w:type="textWrapping"/>
            </w:r>
            <w:r>
              <w:br w:type="textWrapping"/>
            </w:r>
            <w:r>
              <w:t>письменное согласие совершеннолетних членов семьи кандидата в родители-воспитатели, проживающих совместно с ним</w:t>
            </w:r>
            <w:r>
              <w:br w:type="textWrapping"/>
            </w:r>
            <w:r>
              <w:br w:type="textWrapping"/>
            </w:r>
            <w:r>
              <w:t>сведения о доходе за предшествующий образованию детского дома семейного типа год</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71" w:name="a1363"/>
            <w:bookmarkEnd w:id="171"/>
            <w:r>
              <w:rPr>
                <w:b w:val="0"/>
                <w:bCs/>
                <w:sz w:val="20"/>
                <w:szCs w:val="20"/>
              </w:rPr>
              <w:t>4.8. Принятие решения об установлении патронажа (назначении помощника)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лица, нуждающегося в патронаже</w:t>
            </w:r>
            <w:r>
              <w:br w:type="textWrapping"/>
            </w:r>
            <w:r>
              <w:br w:type="textWrapping"/>
            </w:r>
            <w:r>
              <w:t>письменное согласие лица на осуществление патронажа (назначение его помощником)</w:t>
            </w:r>
            <w:r>
              <w:br w:type="textWrapping"/>
            </w:r>
            <w:r>
              <w:br w:type="textWrapping"/>
            </w:r>
            <w:r>
              <w:t xml:space="preserve">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 лица, давшего согласие на осуществление патронажа (назначение его помощником)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72" w:name="a595"/>
            <w:bookmarkEnd w:id="172"/>
            <w:r>
              <w:rPr>
                <w:b w:val="0"/>
                <w:bCs/>
                <w:sz w:val="20"/>
                <w:szCs w:val="20"/>
              </w:rPr>
              <w:t>4.9. Принятие решения об изменении фамилии несовершеннолетнего и собственного имени несовершеннолетнего старше 6 лет</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"tx.dll?d=103104&amp;a=32" \l "a32" \o "+" </w:instrText>
            </w:r>
            <w:r>
              <w:fldChar w:fldCharType="separate"/>
            </w:r>
            <w:r>
              <w:rPr>
                <w:rStyle w:val="5"/>
              </w:rPr>
              <w:t>заявление</w:t>
            </w:r>
            <w:r>
              <w:fldChar w:fldCharType="end"/>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несовершеннолетнего</w:t>
            </w:r>
            <w:r>
              <w:br w:type="textWrapping"/>
            </w:r>
            <w:r>
              <w:br w:type="textWrapping"/>
            </w:r>
            <w:r>
              <w:t>письменное согласие несовершеннолетнего, достигшего 10 лет</w:t>
            </w:r>
            <w:r>
              <w:br w:type="textWrapping"/>
            </w:r>
            <w:r>
              <w:br w:type="textWrapping"/>
            </w:r>
            <w:r>
              <w:t xml:space="preserve">документ, подтверждающий факт изменения фамилии одного из родителей (обоих родителей), свидетельство о </w:t>
            </w:r>
            <w:r>
              <w:fldChar w:fldCharType="begin"/>
            </w:r>
            <w:r>
              <w:instrText xml:space="preserve"> HYPERLINK "tx.dll?d=39559&amp;a=29" \l "a29" \o "+" </w:instrText>
            </w:r>
            <w:r>
              <w:fldChar w:fldCharType="separate"/>
            </w:r>
            <w:r>
              <w:rPr>
                <w:rStyle w:val="5"/>
              </w:rPr>
              <w:t>заключении</w:t>
            </w:r>
            <w:r>
              <w:fldChar w:fldCharType="end"/>
            </w:r>
            <w:r>
              <w:t xml:space="preserve"> (</w:t>
            </w:r>
            <w:r>
              <w:fldChar w:fldCharType="begin"/>
            </w:r>
            <w:r>
              <w:instrText xml:space="preserve"> HYPERLINK "tx.dll?d=39559&amp;a=9" \l "a9" \o "+" </w:instrText>
            </w:r>
            <w:r>
              <w:fldChar w:fldCharType="separate"/>
            </w:r>
            <w:r>
              <w:rPr>
                <w:rStyle w:val="5"/>
              </w:rPr>
              <w:t>расторжении</w:t>
            </w:r>
            <w:r>
              <w:fldChar w:fldCharType="end"/>
            </w:r>
            <w:r>
              <w:t>)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15 дней со дня подачи </w:t>
            </w:r>
            <w:r>
              <w:fldChar w:fldCharType="begin"/>
            </w:r>
            <w:r>
              <w:instrText xml:space="preserve"> HYPERLINK "tx.dll?d=103104&amp;a=32" \l "a32" \o "+" </w:instrText>
            </w:r>
            <w:r>
              <w:fldChar w:fldCharType="separate"/>
            </w:r>
            <w:r>
              <w:rPr>
                <w:rStyle w:val="5"/>
              </w:rPr>
              <w:t>заявления</w:t>
            </w:r>
            <w:r>
              <w:fldChar w:fldCharType="end"/>
            </w:r>
            <w:r>
              <w:t>,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73" w:name="a1364"/>
            <w:bookmarkEnd w:id="173"/>
            <w:r>
              <w:rPr>
                <w:b w:val="0"/>
                <w:bCs/>
                <w:sz w:val="20"/>
                <w:szCs w:val="20"/>
              </w:rPr>
              <w:t>4.10. Принятие решения об объявлении несовершеннолетнего полностью дееспособным (эмансипация)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"tx.dll?d=85472&amp;a=6" \l "a6" \o "+" </w:instrText>
            </w:r>
            <w:r>
              <w:fldChar w:fldCharType="separate"/>
            </w:r>
            <w:r>
              <w:rPr>
                <w:rStyle w:val="5"/>
              </w:rPr>
              <w:t>заявление</w:t>
            </w:r>
            <w:r>
              <w:fldChar w:fldCharType="end"/>
            </w:r>
            <w:r>
              <w:t xml:space="preserve"> несовершеннолетнего</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несовершеннолетнего</w:t>
            </w:r>
            <w:r>
              <w:br w:type="textWrapping"/>
            </w:r>
            <w:r>
              <w:br w:type="textWrapping"/>
            </w:r>
            <w:r>
              <w:t>письменное согласие родителей (других законных представителей)</w:t>
            </w:r>
            <w:r>
              <w:br w:type="textWrapping"/>
            </w:r>
            <w:r>
              <w:br w:type="textWrapping"/>
            </w:r>
            <w:r>
              <w:t xml:space="preserve">трудовой </w:t>
            </w:r>
            <w:r>
              <w:fldChar w:fldCharType="begin"/>
            </w:r>
            <w:r>
              <w:instrText xml:space="preserve"> HYPERLINK "tx.dll?d=24465&amp;a=46" \l "a46" \o "+" </w:instrText>
            </w:r>
            <w:r>
              <w:fldChar w:fldCharType="separate"/>
            </w:r>
            <w:r>
              <w:rPr>
                <w:rStyle w:val="5"/>
              </w:rPr>
              <w:t>договор</w:t>
            </w:r>
            <w:r>
              <w:fldChar w:fldCharType="end"/>
            </w:r>
            <w:r>
              <w:t xml:space="preserve"> (контракт) с несовершеннолетним либо иное подтверждение его трудовой или предпринимательской деятельности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15 дней со дня подачи </w:t>
            </w:r>
            <w:r>
              <w:fldChar w:fldCharType="begin"/>
            </w:r>
            <w:r>
              <w:instrText xml:space="preserve"> HYPERLINK "tx.dll?d=85472&amp;a=6" \l "a6" \o "+" </w:instrText>
            </w:r>
            <w:r>
              <w:fldChar w:fldCharType="separate"/>
            </w:r>
            <w:r>
              <w:rPr>
                <w:rStyle w:val="5"/>
              </w:rPr>
              <w:t>заявления</w:t>
            </w:r>
            <w:r>
              <w:fldChar w:fldCharType="end"/>
            </w:r>
            <w:r>
              <w:t>,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74" w:name="a523"/>
            <w:bookmarkEnd w:id="174"/>
            <w:r>
              <w:rPr>
                <w:b w:val="0"/>
                <w:bCs/>
                <w:sz w:val="20"/>
                <w:szCs w:val="20"/>
              </w:rPr>
              <w:t>4.11. Принятие решения об освобождении опекунов, попечителей от выполнения ими своих обязанностей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175" w:name="a33"/>
            <w:bookmarkEnd w:id="175"/>
            <w:r>
              <w:t>ГЛАВА 5</w:t>
            </w:r>
            <w:r>
              <w:br w:type="textWrapping"/>
            </w:r>
            <w:r>
              <w:t>РЕГИСТРАЦИЯ АКТОВ ГРАЖДАНСКОГО СОСТОЯНИЯ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76" w:name="a1020"/>
            <w:bookmarkEnd w:id="176"/>
            <w:r>
              <w:rPr>
                <w:b w:val="0"/>
                <w:bCs/>
                <w:sz w:val="20"/>
                <w:szCs w:val="20"/>
              </w:rPr>
              <w:t>5.1. Регистрация рождения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"tx.dll?d=103104&amp;a=76" \l "a76"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type="textWrapping"/>
            </w:r>
            <w:r>
              <w:br w:type="textWrapping"/>
            </w:r>
            <w:r>
              <w:fldChar w:fldCharType="begin"/>
            </w:r>
            <w:r>
              <w:instrText xml:space="preserve"> HYPERLINK "tx.dll?d=351486&amp;a=102" \l "a102" \o "+" </w:instrText>
            </w:r>
            <w:r>
              <w:fldChar w:fldCharType="separate"/>
            </w:r>
            <w:r>
              <w:rPr>
                <w:rStyle w:val="5"/>
              </w:rPr>
              <w:t>свидетельство</w:t>
            </w:r>
            <w:r>
              <w:fldChar w:fldCharType="end"/>
            </w:r>
            <w:r>
              <w:t xml:space="preserve">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type="textWrapping"/>
            </w:r>
            <w:r>
              <w:br w:type="textWrapping"/>
            </w:r>
            <w:r>
              <w:fldChar w:fldCharType="begin"/>
            </w:r>
            <w:r>
              <w:instrText xml:space="preserve"> HYPERLINK "tx.dll?d=351486&amp;a=103" \l "a103" \o "+" </w:instrText>
            </w:r>
            <w:r>
              <w:fldChar w:fldCharType="separate"/>
            </w:r>
            <w:r>
              <w:rPr>
                <w:rStyle w:val="5"/>
              </w:rPr>
              <w:t>свидетельство</w:t>
            </w:r>
            <w:r>
              <w:fldChar w:fldCharType="end"/>
            </w:r>
            <w: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br w:type="textWrapping"/>
            </w:r>
            <w:r>
              <w:br w:type="textWrapping"/>
            </w:r>
            <w:r>
              <w:t xml:space="preserve">медицинская </w:t>
            </w:r>
            <w:r>
              <w:fldChar w:fldCharType="begin"/>
            </w:r>
            <w:r>
              <w:instrText xml:space="preserve"> HYPERLINK "tx.dll?d=202835&amp;a=6" \l "a6" \o "+" </w:instrText>
            </w:r>
            <w:r>
              <w:fldChar w:fldCharType="separate"/>
            </w:r>
            <w:r>
              <w:rPr>
                <w:rStyle w:val="5"/>
              </w:rPr>
              <w:t>справка</w:t>
            </w:r>
            <w:r>
              <w:fldChar w:fldCharType="end"/>
            </w:r>
            <w:r>
              <w:t xml:space="preserve"> о рождении либо копия решения суда об установлении факта рождения</w:t>
            </w:r>
            <w:r>
              <w:br w:type="textWrapping"/>
            </w:r>
            <w:r>
              <w:br w:type="textWrapping"/>
            </w:r>
            <w:r>
              <w:t xml:space="preserve">документ, являющийся основанием для записи сведений об отце ребенка в </w:t>
            </w:r>
            <w:r>
              <w:fldChar w:fldCharType="begin"/>
            </w:r>
            <w:r>
              <w:instrText xml:space="preserve"> HYPERLINK "tx.dll?d=43583&amp;a=6" \l "a6" \o "+" </w:instrText>
            </w:r>
            <w:r>
              <w:fldChar w:fldCharType="separate"/>
            </w:r>
            <w:r>
              <w:rPr>
                <w:rStyle w:val="5"/>
              </w:rPr>
              <w:t>записи</w:t>
            </w:r>
            <w:r>
              <w:fldChar w:fldCharType="end"/>
            </w:r>
            <w:r>
              <w:t xml:space="preserve">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br w:type="textWrapping"/>
            </w:r>
            <w:r>
              <w:br w:type="textWrapping"/>
            </w:r>
            <w:r>
              <w:t xml:space="preserve">заявление матери ребенка, подтверждающее, что ее супруг, бывший супруг не является отцом ребенка, </w:t>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фактического отца ребенка, </w:t>
            </w:r>
            <w:r>
              <w:fldChar w:fldCharType="begin"/>
            </w:r>
            <w:r>
              <w:instrText xml:space="preserve"> HYPERLINK "tx.dll?d=103104&amp;a=38" \l "a38" \o "+" </w:instrText>
            </w:r>
            <w:r>
              <w:fldChar w:fldCharType="separate"/>
            </w:r>
            <w:r>
              <w:rPr>
                <w:rStyle w:val="5"/>
              </w:rPr>
              <w:t>заявление</w:t>
            </w:r>
            <w:r>
              <w:fldChar w:fldCharType="end"/>
            </w:r>
            <w:r>
              <w:t xml:space="preserve"> супруга, бывшего супруга матери ребенка, подтверждающее, что он не является отцом ребенка, совместное </w:t>
            </w:r>
            <w:r>
              <w:fldChar w:fldCharType="begin"/>
            </w:r>
            <w:r>
              <w:instrText xml:space="preserve"> HYPERLINK "tx.dll?d=103104&amp;a=75" \l "a75" \o "+" </w:instrText>
            </w:r>
            <w:r>
              <w:fldChar w:fldCharType="separate"/>
            </w:r>
            <w:r>
              <w:rPr>
                <w:rStyle w:val="5"/>
              </w:rPr>
              <w:t>заявление</w:t>
            </w:r>
            <w:r>
              <w:fldChar w:fldCharType="end"/>
            </w:r>
            <w:r>
              <w:t xml:space="preserve">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br w:type="textWrapping"/>
            </w:r>
            <w:r>
              <w:br w:type="textWrapping"/>
            </w:r>
            <w:r>
              <w:t>документ, подтверждающий заключение брака между родителями ребенка, – в случае, если брак заключен за пределами Республики Беларусь</w:t>
            </w:r>
            <w:r>
              <w:br w:type="textWrapping"/>
            </w:r>
            <w:r>
              <w:br w:type="textWrapping"/>
            </w:r>
            <w: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77" w:name="a63"/>
            <w:bookmarkEnd w:id="177"/>
            <w:r>
              <w:rPr>
                <w:b w:val="0"/>
                <w:bCs/>
                <w:sz w:val="20"/>
                <w:szCs w:val="20"/>
              </w:rPr>
              <w:t>5.2. Регистрация заключения брака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совместное </w:t>
            </w:r>
            <w:r>
              <w:fldChar w:fldCharType="begin"/>
            </w:r>
            <w:r>
              <w:instrText xml:space="preserve"> HYPERLINK "tx.dll?d=103104&amp;a=33" \l "a33" \o "+" </w:instrText>
            </w:r>
            <w:r>
              <w:fldChar w:fldCharType="separate"/>
            </w:r>
            <w:r>
              <w:rPr>
                <w:rStyle w:val="5"/>
              </w:rPr>
              <w:t>заявление</w:t>
            </w:r>
            <w:r>
              <w:fldChar w:fldCharType="end"/>
            </w:r>
            <w:r>
              <w:t xml:space="preserve"> лиц, вступающих в брак</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лиц, вступающих в брак</w:t>
            </w:r>
            <w:r>
              <w:br w:type="textWrapping"/>
            </w:r>
            <w:r>
              <w:br w:type="textWrapping"/>
            </w:r>
            <w:r>
              <w:fldChar w:fldCharType="begin"/>
            </w:r>
            <w:r>
              <w:instrText xml:space="preserve"> HYPERLINK "tx.dll?d=103104&amp;a=34" \l "a34" \o "+" </w:instrText>
            </w:r>
            <w:r>
              <w:fldChar w:fldCharType="separate"/>
            </w:r>
            <w:r>
              <w:rPr>
                <w:rStyle w:val="5"/>
              </w:rPr>
              <w:t>заявление</w:t>
            </w:r>
            <w:r>
              <w:fldChar w:fldCharType="end"/>
            </w:r>
            <w:r>
              <w:t xml:space="preserve">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 (подтверждающая беременность) лица, вступающего в брак, – для лица, не достигшего 18-летнего возраста</w:t>
            </w:r>
            <w:r>
              <w:br w:type="textWrapping"/>
            </w:r>
            <w:r>
              <w:br w:type="textWrapping"/>
            </w:r>
            <w: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br w:type="textWrapping"/>
            </w:r>
            <w:r>
              <w:br w:type="textWrapping"/>
            </w:r>
            <w: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br w:type="textWrapping"/>
            </w:r>
            <w:r>
              <w:br w:type="textWrapping"/>
            </w:r>
            <w:r>
              <w:t>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br w:type="textWrapping"/>
            </w:r>
            <w:r>
              <w:br w:type="textWrapping"/>
            </w:r>
            <w:r>
              <w:t>документ, подтверждающий внесение платы</w:t>
            </w:r>
            <w:r>
              <w:br w:type="textWrapping"/>
            </w:r>
            <w:r>
              <w:br w:type="textWrapping"/>
            </w:r>
            <w:r>
              <w:t>помимо указанных документов лицами, вступающими в брак, представляются:</w:t>
            </w:r>
            <w:r>
              <w:br w:type="textWrapping"/>
            </w:r>
            <w:r>
              <w:br w:type="textWrapping"/>
            </w:r>
            <w:r>
              <w:t>гражданами Республики Беларусь:</w:t>
            </w:r>
            <w:r>
              <w:br w:type="textWrapping"/>
            </w:r>
            <w:r>
              <w:br w:type="textWrapping"/>
            </w:r>
            <w:r>
              <w:fldChar w:fldCharType="begin"/>
            </w:r>
            <w:r>
              <w:instrText xml:space="preserve"> HYPERLINK "tx.dll?d=146655&amp;a=46" \l "a46" \o "+" </w:instrText>
            </w:r>
            <w:r>
              <w:fldChar w:fldCharType="separate"/>
            </w:r>
            <w:r>
              <w:rPr>
                <w:rStyle w:val="5"/>
              </w:rPr>
              <w:t>вид</w:t>
            </w:r>
            <w:r>
              <w:fldChar w:fldCharType="end"/>
            </w:r>
            <w:r>
              <w:t xml:space="preserve">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type="textWrapping"/>
            </w:r>
            <w:r>
              <w:br w:type="textWrapping"/>
            </w:r>
            <w: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br w:type="textWrapping"/>
            </w:r>
            <w:r>
              <w:br w:type="textWrapping"/>
            </w:r>
            <w: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br w:type="textWrapping"/>
            </w:r>
            <w:r>
              <w:br w:type="textWrapping"/>
            </w:r>
            <w: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br w:type="textWrapping"/>
            </w:r>
            <w:r>
              <w:br w:type="textWrapping"/>
            </w:r>
            <w: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 </w:t>
            </w:r>
            <w:r>
              <w:br w:type="textWrapping"/>
            </w:r>
            <w:r>
              <w:br w:type="textWrapping"/>
            </w:r>
            <w: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r>
              <w:br w:type="textWrapping"/>
            </w:r>
            <w:r>
              <w:br w:type="textWrapping"/>
            </w:r>
            <w: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br w:type="textWrapping"/>
            </w:r>
            <w:r>
              <w:br w:type="textWrapping"/>
            </w:r>
            <w: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br w:type="textWrapping"/>
            </w:r>
            <w:r>
              <w:br w:type="textWrapping"/>
            </w:r>
            <w: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базовая величина за регистрацию заключения брака, включая выдачу </w:t>
            </w:r>
            <w:r>
              <w:fldChar w:fldCharType="begin"/>
            </w:r>
            <w:r>
              <w:instrText xml:space="preserve"> HYPERLINK "tx.dll?d=39559&amp;a=29" \l "a29" \o "+" </w:instrText>
            </w:r>
            <w:r>
              <w:fldChar w:fldCharType="separate"/>
            </w:r>
            <w:r>
              <w:rPr>
                <w:rStyle w:val="5"/>
              </w:rPr>
              <w:t>свидетельства</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месяца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78" w:name="a66"/>
            <w:bookmarkEnd w:id="178"/>
            <w:r>
              <w:rPr>
                <w:b w:val="0"/>
                <w:bCs/>
                <w:sz w:val="20"/>
                <w:szCs w:val="20"/>
              </w:rPr>
              <w:t>5.3. Регистрация установления отцовства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совместное </w:t>
            </w:r>
            <w:r>
              <w:fldChar w:fldCharType="begin"/>
            </w:r>
            <w:r>
              <w:instrText xml:space="preserve"> HYPERLINK "tx.dll?d=103104&amp;a=75" \l "a75" \o "+" </w:instrText>
            </w:r>
            <w:r>
              <w:fldChar w:fldCharType="separate"/>
            </w:r>
            <w:r>
              <w:rPr>
                <w:rStyle w:val="5"/>
              </w:rPr>
              <w:t>заявление</w:t>
            </w:r>
            <w:r>
              <w:fldChar w:fldCharType="end"/>
            </w:r>
            <w:r>
              <w:t xml:space="preserve"> родителей об установлении отцовства либо </w:t>
            </w:r>
            <w:r>
              <w:fldChar w:fldCharType="begin"/>
            </w:r>
            <w:r>
              <w:instrText xml:space="preserve"> HYPERLINK "tx.dll?d=103104&amp;a=40" \l "a40" \o "+" </w:instrText>
            </w:r>
            <w:r>
              <w:fldChar w:fldCharType="separate"/>
            </w:r>
            <w:r>
              <w:rPr>
                <w:rStyle w:val="5"/>
              </w:rPr>
              <w:t>заявление</w:t>
            </w:r>
            <w:r>
              <w:fldChar w:fldCharType="end"/>
            </w:r>
            <w:r>
              <w:t xml:space="preserve"> о регистрации установления отцовства на основании решения суда об установлении отцовства</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заявителей (заявителя)</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 в случае, если регистрация рождения ребенка была произведена ранее</w:t>
            </w:r>
            <w:r>
              <w:br w:type="textWrapping"/>
            </w:r>
            <w:r>
              <w:br w:type="textWrapping"/>
            </w:r>
            <w: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r>
              <w:br w:type="textWrapping"/>
            </w:r>
            <w:r>
              <w:br w:type="textWrapping"/>
            </w:r>
            <w:r>
              <w:t>копия решения суда об установлении отцовства – в случае регистрации установления отцовства по решению суда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79" w:name="a67"/>
            <w:bookmarkEnd w:id="179"/>
            <w:r>
              <w:rPr>
                <w:b w:val="0"/>
                <w:bCs/>
                <w:sz w:val="20"/>
                <w:szCs w:val="20"/>
              </w:rPr>
              <w:t>5.4. Регистрация установления материнства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"tx.dll?d=103104&amp;a=41" \l "a41"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w:t>
            </w:r>
            <w:r>
              <w:br w:type="textWrapping"/>
            </w:r>
            <w:r>
              <w:br w:type="textWrapping"/>
            </w:r>
            <w:r>
              <w:t>копия решения суда об установлении материнства</w:t>
            </w:r>
            <w:r>
              <w:br w:type="textWrapping"/>
            </w:r>
            <w:r>
              <w:br w:type="textWrapping"/>
            </w:r>
            <w:r>
              <w:t>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80" w:name="a68"/>
            <w:bookmarkEnd w:id="180"/>
            <w:r>
              <w:rPr>
                <w:b w:val="0"/>
                <w:bCs/>
                <w:sz w:val="20"/>
                <w:szCs w:val="20"/>
              </w:rPr>
              <w:t>5.5. Регистрация смерти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"tx.dll?d=103104&amp;a=42" \l "a42"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br w:type="textWrapping"/>
            </w:r>
            <w:r>
              <w:br w:type="textWrapping"/>
            </w:r>
            <w:r>
              <w:fldChar w:fldCharType="begin"/>
            </w:r>
            <w:r>
              <w:instrText xml:space="preserve"> HYPERLINK "tx.dll?d=351486&amp;a=102" \l "a102" \o "+" </w:instrText>
            </w:r>
            <w:r>
              <w:fldChar w:fldCharType="separate"/>
            </w:r>
            <w:r>
              <w:rPr>
                <w:rStyle w:val="5"/>
              </w:rPr>
              <w:t>свидетельства</w:t>
            </w:r>
            <w:r>
              <w:fldChar w:fldCharType="end"/>
            </w:r>
            <w:r>
              <w:t xml:space="preserve">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br w:type="textWrapping"/>
            </w:r>
            <w:r>
              <w:br w:type="textWrapping"/>
            </w:r>
            <w:r>
              <w:t xml:space="preserve">врачебное </w:t>
            </w:r>
            <w:r>
              <w:fldChar w:fldCharType="begin"/>
            </w:r>
            <w:r>
              <w:instrText xml:space="preserve"> HYPERLINK "tx.dll?d=202835&amp;a=25" \l "a25" \o "+" </w:instrText>
            </w:r>
            <w:r>
              <w:fldChar w:fldCharType="separate"/>
            </w:r>
            <w:r>
              <w:rPr>
                <w:rStyle w:val="5"/>
              </w:rPr>
              <w:t>свидетельство</w:t>
            </w:r>
            <w:r>
              <w:fldChar w:fldCharType="end"/>
            </w:r>
            <w:r>
              <w:t xml:space="preserve"> о смерти (мертворождении) либо копия решения суда об установлении факта смерти или объявлении гражданина умершим</w:t>
            </w:r>
            <w:r>
              <w:br w:type="textWrapping"/>
            </w:r>
            <w:r>
              <w:br w:type="textWrapping"/>
            </w:r>
            <w:r>
              <w:t>документ специализированной организации, осуществившей погребение умершего, – в случае регистрации смерти по месту захоронения умершего</w:t>
            </w:r>
            <w:r>
              <w:br w:type="textWrapping"/>
            </w:r>
            <w:r>
              <w:br w:type="textWrapping"/>
            </w:r>
            <w:r>
              <w:t xml:space="preserve">военный </w:t>
            </w:r>
            <w:r>
              <w:fldChar w:fldCharType="begin"/>
            </w:r>
            <w:r>
              <w:instrText xml:space="preserve"> HYPERLINK "tx.dll?d=67742&amp;a=18" \l "a18" \o "+" </w:instrText>
            </w:r>
            <w:r>
              <w:fldChar w:fldCharType="separate"/>
            </w:r>
            <w:r>
              <w:rPr>
                <w:rStyle w:val="5"/>
              </w:rPr>
              <w:t>билет</w:t>
            </w:r>
            <w:r>
              <w:fldChar w:fldCharType="end"/>
            </w:r>
            <w:r>
              <w:t xml:space="preserve"> умершего – в случае регистрации смерти военнослужащих</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81" w:name="a940"/>
            <w:bookmarkEnd w:id="181"/>
            <w:r>
              <w:rPr>
                <w:b w:val="0"/>
                <w:bCs/>
                <w:sz w:val="20"/>
                <w:szCs w:val="20"/>
              </w:rPr>
              <w:t xml:space="preserve">5.6. Регистрация расторжения брака по решениям судов, вступившим в законную силу до 1 сентября 1999 г.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"tx.dll?d=103104&amp;a=73" \l "a73"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заявителя</w:t>
            </w:r>
            <w:r>
              <w:br w:type="textWrapping"/>
            </w:r>
            <w:r>
              <w:br w:type="textWrapping"/>
            </w:r>
            <w:r>
              <w:t>копия решения суда о расторжении брака, вступившего в законную силу до 1 сентября 1999 г.</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2 базовые величины за регистрацию расторжения брака по решениям судов, вступившим в законную силу до 1 сентября 1999 г., включая выдачу </w:t>
            </w:r>
            <w:r>
              <w:fldChar w:fldCharType="begin"/>
            </w:r>
            <w:r>
              <w:instrText xml:space="preserve"> HYPERLINK "tx.dll?d=39559&amp;a=9" \l "a9" \o "+" </w:instrText>
            </w:r>
            <w:r>
              <w:fldChar w:fldCharType="separate"/>
            </w:r>
            <w:r>
              <w:rPr>
                <w:rStyle w:val="5"/>
              </w:rPr>
              <w:t>свидетельства</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82" w:name="a659"/>
            <w:bookmarkEnd w:id="182"/>
            <w:r>
              <w:rPr>
                <w:b w:val="0"/>
                <w:bCs/>
                <w:sz w:val="20"/>
                <w:szCs w:val="20"/>
              </w:rPr>
              <w:t>5.6</w:t>
            </w:r>
            <w:r>
              <w:rPr>
                <w:b w:val="0"/>
                <w:bCs/>
                <w:sz w:val="20"/>
                <w:szCs w:val="20"/>
                <w:vertAlign w:val="superscript"/>
              </w:rPr>
              <w:t>1</w:t>
            </w:r>
            <w:r>
              <w:rPr>
                <w:b w:val="0"/>
                <w:bCs/>
                <w:sz w:val="20"/>
                <w:szCs w:val="20"/>
              </w:rPr>
              <w:t xml:space="preserve">. Регистрация расторжения брака по взаимному согласию супругов, не имеющих общих несовершеннолетних детей и спора об имуществе (в соответствии со </w:t>
            </w:r>
            <w:r>
              <w:rPr>
                <w:b w:val="0"/>
                <w:bCs/>
                <w:sz w:val="20"/>
                <w:szCs w:val="20"/>
              </w:rPr>
              <w:fldChar w:fldCharType="begin"/>
            </w:r>
            <w:r>
              <w:rPr>
                <w:b w:val="0"/>
                <w:bCs/>
                <w:sz w:val="20"/>
                <w:szCs w:val="20"/>
              </w:rPr>
              <w:instrText xml:space="preserve"> HYPERLINK "tx.dll?d=33383&amp;a=1318" \l "a1318" \o "+" </w:instrText>
            </w:r>
            <w:r>
              <w:rPr>
                <w:b w:val="0"/>
                <w:bCs/>
                <w:sz w:val="20"/>
                <w:szCs w:val="20"/>
              </w:rPr>
              <w:fldChar w:fldCharType="separate"/>
            </w:r>
            <w:r>
              <w:rPr>
                <w:rStyle w:val="5"/>
                <w:b w:val="0"/>
                <w:bCs/>
                <w:sz w:val="20"/>
                <w:szCs w:val="20"/>
              </w:rPr>
              <w:t>статьей 35</w:t>
            </w:r>
            <w:r>
              <w:rPr>
                <w:b w:val="0"/>
                <w:bCs/>
                <w:sz w:val="20"/>
                <w:szCs w:val="20"/>
              </w:rPr>
              <w:fldChar w:fldCharType="end"/>
            </w:r>
            <w:r>
              <w:rPr>
                <w:b w:val="0"/>
                <w:bCs/>
                <w:sz w:val="20"/>
                <w:szCs w:val="20"/>
              </w:rPr>
              <w:fldChar w:fldCharType="begin"/>
            </w:r>
            <w:r>
              <w:rPr>
                <w:b w:val="0"/>
                <w:bCs/>
                <w:sz w:val="20"/>
                <w:szCs w:val="20"/>
              </w:rPr>
              <w:instrText xml:space="preserve"> HYPERLINK "tx.dll?d=33383&amp;a=1318" \l "a1318" \o "+" </w:instrText>
            </w:r>
            <w:r>
              <w:rPr>
                <w:b w:val="0"/>
                <w:bCs/>
                <w:sz w:val="20"/>
                <w:szCs w:val="20"/>
              </w:rPr>
              <w:fldChar w:fldCharType="separate"/>
            </w:r>
            <w:r>
              <w:rPr>
                <w:rStyle w:val="5"/>
                <w:b w:val="0"/>
                <w:bCs/>
                <w:sz w:val="20"/>
                <w:szCs w:val="20"/>
                <w:vertAlign w:val="superscript"/>
              </w:rPr>
              <w:t>1</w:t>
            </w:r>
            <w:r>
              <w:rPr>
                <w:b w:val="0"/>
                <w:bCs/>
                <w:sz w:val="20"/>
                <w:szCs w:val="20"/>
              </w:rPr>
              <w:fldChar w:fldCharType="end"/>
            </w:r>
            <w:r>
              <w:rPr>
                <w:b w:val="0"/>
                <w:bCs/>
                <w:sz w:val="20"/>
                <w:szCs w:val="20"/>
              </w:rPr>
              <w:t xml:space="preserve"> Кодекса Республики Беларусь о браке и семье)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орган загса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совместное </w:t>
            </w:r>
            <w:r>
              <w:fldChar w:fldCharType="begin"/>
            </w:r>
            <w:r>
              <w:instrText xml:space="preserve"> HYPERLINK "tx.dll?d=103104&amp;a=78" \l "a78" \o "+" </w:instrText>
            </w:r>
            <w:r>
              <w:fldChar w:fldCharType="separate"/>
            </w:r>
            <w:r>
              <w:rPr>
                <w:rStyle w:val="5"/>
              </w:rPr>
              <w:t>заявление</w:t>
            </w:r>
            <w:r>
              <w:fldChar w:fldCharType="end"/>
            </w:r>
            <w:r>
              <w:t xml:space="preserve"> супругов</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или иные документы, удостоверяющие личность супругов</w:t>
            </w:r>
            <w:r>
              <w:br w:type="textWrapping"/>
            </w:r>
            <w:r>
              <w:br w:type="textWrapping"/>
            </w:r>
            <w:r>
              <w:t>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4 базовые величины за регистрацию расторжения брака, включая выдачу </w:t>
            </w:r>
            <w:r>
              <w:fldChar w:fldCharType="begin"/>
            </w:r>
            <w:r>
              <w:instrText xml:space="preserve"> HYPERLINK "tx.dll?d=39559&amp;a=9" \l "a9" \o "+" </w:instrText>
            </w:r>
            <w:r>
              <w:fldChar w:fldCharType="separate"/>
            </w:r>
            <w:r>
              <w:rPr>
                <w:rStyle w:val="5"/>
              </w:rPr>
              <w:t>свидетельств</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согласованный с супругами день, но не ранее 1 месяца и не позднее 2 месяцев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83" w:name="a1021"/>
            <w:bookmarkEnd w:id="183"/>
            <w:r>
              <w:rPr>
                <w:b w:val="0"/>
                <w:bCs/>
                <w:sz w:val="20"/>
                <w:szCs w:val="20"/>
              </w:rPr>
              <w:t>5.7. Регистрация усыновления (удочерения)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"tx.dll?d=103104&amp;a=74" \l "a74"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усыновителя (удочерителя), усыновителей (удочерителей)</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w:t>
            </w:r>
            <w:r>
              <w:br w:type="textWrapping"/>
            </w:r>
            <w:r>
              <w:br w:type="textWrapping"/>
            </w:r>
            <w:r>
              <w:t>выписка из решения суда об усыновлении (удочерении)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дня со дня подачи заявления, а в случае запроса сведений и (или) документов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84" w:name="a753"/>
            <w:bookmarkEnd w:id="184"/>
            <w:r>
              <w:rPr>
                <w:b w:val="0"/>
                <w:bCs/>
                <w:sz w:val="20"/>
                <w:szCs w:val="20"/>
              </w:rPr>
              <w:t>5.8. Регистрация перемены фамилии, собственного имени, отчества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"tx.dll?d=103104&amp;a=32" \l "a32"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две фотографии заявителя размером 30 х 40 мм</w:t>
            </w:r>
            <w:r>
              <w:br w:type="textWrapping"/>
            </w:r>
            <w:r>
              <w:br w:type="textWrapping"/>
            </w:r>
            <w:r>
              <w:t>свидетельства о регистрации актов гражданского состояния, подлежащие замене в связи с регистрацией перемены фамилии, собственного имени, отчества</w:t>
            </w:r>
            <w:r>
              <w:br w:type="textWrapping"/>
            </w:r>
            <w:r>
              <w:br w:type="textWrapping"/>
            </w:r>
            <w:r>
              <w:t>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r>
              <w:br w:type="textWrapping"/>
            </w:r>
            <w:r>
              <w:br w:type="textWrapping"/>
            </w:r>
            <w:r>
              <w:t>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базовые величины за регистрацию перемены фамилии, собственного имени, отчества, включая выдачу свидетельства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2 месяца со дня подачи </w:t>
            </w:r>
            <w:r>
              <w:fldChar w:fldCharType="begin"/>
            </w:r>
            <w:r>
              <w:instrText xml:space="preserve"> HYPERLINK "tx.dll?d=103104&amp;a=32" \l "a32"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85" w:name="a70"/>
            <w:bookmarkEnd w:id="185"/>
            <w:r>
              <w:rPr>
                <w:b w:val="0"/>
                <w:bCs/>
                <w:sz w:val="20"/>
                <w:szCs w:val="20"/>
              </w:rPr>
              <w:t>5.9. Выдача повторного свидетельства о регистрации акта гражданского состояния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"tx.dll?d=103104&amp;a=44" \l "a44"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изменение фамилии или иных данных гражданина, – в случае их изменения</w:t>
            </w:r>
            <w:r>
              <w:br w:type="textWrapping"/>
            </w:r>
            <w:r>
              <w:br w:type="textWrapping"/>
            </w:r>
            <w:r>
              <w:t xml:space="preserve">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w:t>
            </w:r>
            <w:r>
              <w:fldChar w:fldCharType="begin"/>
            </w:r>
            <w:r>
              <w:instrText xml:space="preserve"> HYPERLINK "tx.dll?d=39559&amp;a=7" \l "a7" \o "+" </w:instrText>
            </w:r>
            <w:r>
              <w:fldChar w:fldCharType="separate"/>
            </w:r>
            <w:r>
              <w:rPr>
                <w:rStyle w:val="5"/>
              </w:rPr>
              <w:t>о рождении</w:t>
            </w:r>
            <w:r>
              <w:fldChar w:fldCharType="end"/>
            </w:r>
            <w:r>
              <w:t xml:space="preserve">, </w:t>
            </w:r>
            <w:r>
              <w:fldChar w:fldCharType="begin"/>
            </w:r>
            <w:r>
              <w:instrText xml:space="preserve"> HYPERLINK "tx.dll?d=39559&amp;a=25" \l "a25" \o "+" </w:instrText>
            </w:r>
            <w:r>
              <w:fldChar w:fldCharType="separate"/>
            </w:r>
            <w:r>
              <w:rPr>
                <w:rStyle w:val="5"/>
              </w:rPr>
              <w:t>о смерти</w:t>
            </w:r>
            <w:r>
              <w:fldChar w:fldCharType="end"/>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базовая величина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7 дней со дня подачи </w:t>
            </w:r>
            <w:r>
              <w:fldChar w:fldCharType="begin"/>
            </w:r>
            <w:r>
              <w:instrText xml:space="preserve"> HYPERLINK "tx.dll?d=103104&amp;a=44" \l "a44" \o "+" </w:instrText>
            </w:r>
            <w:r>
              <w:fldChar w:fldCharType="separate"/>
            </w:r>
            <w:r>
              <w:rPr>
                <w:rStyle w:val="5"/>
              </w:rPr>
              <w:t>заявления</w:t>
            </w:r>
            <w:r>
              <w:fldChar w:fldCharType="end"/>
            </w:r>
            <w:r>
              <w:t> – при наличии соответствующей записи акта гражданского состояния, а при отсутствии такой записи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86" w:name="a1365"/>
            <w:bookmarkEnd w:id="186"/>
            <w:r>
              <w:rPr>
                <w:b w:val="0"/>
                <w:bCs/>
                <w:sz w:val="20"/>
                <w:szCs w:val="20"/>
              </w:rPr>
              <w:t>5.10. Внесение изменений, дополнений и исправлений в записи актов гражданского состояния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"tx.dll?d=103104&amp;a=77" \l "a77"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r>
              <w:br w:type="textWrapping"/>
            </w:r>
            <w:r>
              <w:br w:type="textWrapping"/>
            </w:r>
            <w:r>
              <w:t>копия решения суда – в случае внесения изменений, дополнений и исправлений в записи актов гражданского состояния на основании решения суда</w:t>
            </w:r>
            <w:r>
              <w:br w:type="textWrapping"/>
            </w:r>
            <w:r>
              <w:br w:type="textWrapping"/>
            </w:r>
            <w:r>
              <w:t>решение органа опеки и попечительства, компетентного органа иностранного государства – в случае изменения фамилии несовершеннолетнего</w:t>
            </w:r>
            <w:r>
              <w:br w:type="textWrapping"/>
            </w:r>
            <w:r>
              <w:br w:type="textWrapping"/>
            </w:r>
            <w: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w:t>
            </w:r>
            <w:r>
              <w:fldChar w:fldCharType="begin"/>
            </w:r>
            <w:r>
              <w:instrText xml:space="preserve"> HYPERLINK "tx.dll?d=287407&amp;a=17" \l "a17" \o "+" </w:instrText>
            </w:r>
            <w:r>
              <w:fldChar w:fldCharType="separate"/>
            </w:r>
            <w:r>
              <w:rPr>
                <w:rStyle w:val="5"/>
              </w:rPr>
              <w:t>книжка</w:t>
            </w:r>
            <w:r>
              <w:fldChar w:fldCharType="end"/>
            </w:r>
            <w:r>
              <w:t xml:space="preserve">, пенсионное </w:t>
            </w:r>
            <w:r>
              <w:fldChar w:fldCharType="begin"/>
            </w:r>
            <w:r>
              <w:instrText xml:space="preserve"> HYPERLINK "tx.dll?d=344709&amp;a=4" \l "a4" \o "+" </w:instrText>
            </w:r>
            <w:r>
              <w:fldChar w:fldCharType="separate"/>
            </w:r>
            <w:r>
              <w:rPr>
                <w:rStyle w:val="5"/>
              </w:rPr>
              <w:t>удостоверение</w:t>
            </w:r>
            <w:r>
              <w:fldChar w:fldCharType="end"/>
            </w:r>
            <w:r>
              <w:t xml:space="preserve">, 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r>
              <w:br w:type="textWrapping"/>
            </w:r>
            <w:r>
              <w:br w:type="textWrapping"/>
            </w:r>
            <w:r>
              <w:t>свидетельства о регистрации актов гражданского состояния, подлежащие замене в связи с внесением изменений в записи актов гражданского состояния</w:t>
            </w:r>
            <w:r>
              <w:br w:type="textWrapping"/>
            </w:r>
            <w:r>
              <w:br w:type="textWrapping"/>
            </w: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базовая величина за выдачу свидетельства в связи с внесением изменений, дополнений и исправлений в записи актов гражданского состояния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дней со дня подачи </w:t>
            </w:r>
            <w:r>
              <w:fldChar w:fldCharType="begin"/>
            </w:r>
            <w:r>
              <w:instrText xml:space="preserve"> HYPERLINK "tx.dll?d=103104&amp;a=77" \l "a77" \o "+" </w:instrText>
            </w:r>
            <w:r>
              <w:fldChar w:fldCharType="separate"/>
            </w:r>
            <w:r>
              <w:rPr>
                <w:rStyle w:val="5"/>
              </w:rPr>
              <w:t>заявления</w:t>
            </w:r>
            <w:r>
              <w:fldChar w:fldCharType="end"/>
            </w:r>
            <w:r>
              <w:t>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87" w:name="a751"/>
            <w:bookmarkEnd w:id="187"/>
            <w:r>
              <w:rPr>
                <w:b w:val="0"/>
                <w:bCs/>
                <w:sz w:val="20"/>
                <w:szCs w:val="20"/>
              </w:rPr>
              <w:t>5.11. Восстановление записей актов гражданского состояния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"tx.dll?d=103104&amp;a=45" \l "a45"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решения суда об установлении факта регистрации акта гражданского состояния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базовая величина за выдачу свидетельства в связи с восстановлением записей актов гражданского состояния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88" w:name="a73"/>
            <w:bookmarkEnd w:id="188"/>
            <w:r>
              <w:rPr>
                <w:b w:val="0"/>
                <w:bCs/>
                <w:sz w:val="20"/>
                <w:szCs w:val="20"/>
              </w:rPr>
              <w:t>5.12. Аннулирование записей актов гражданского состояния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"tx.dll?d=103104&amp;a=46" \l "a46"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решения суда</w:t>
            </w:r>
            <w:r>
              <w:br w:type="textWrapping"/>
            </w:r>
            <w:r>
              <w:br w:type="textWrapping"/>
            </w:r>
            <w:r>
              <w:t>свидетельство о регистрации акта гражданского состояния, выданное на основании аннулируемой записи акта гражданского состояния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89" w:name="a62"/>
            <w:bookmarkEnd w:id="189"/>
            <w:r>
              <w:rPr>
                <w:b w:val="0"/>
                <w:bCs/>
                <w:sz w:val="20"/>
                <w:szCs w:val="20"/>
              </w:rPr>
              <w:t xml:space="preserve">5.13. Выдача справок </w:t>
            </w:r>
            <w:r>
              <w:rPr>
                <w:b w:val="0"/>
                <w:bCs/>
                <w:sz w:val="20"/>
                <w:szCs w:val="20"/>
              </w:rPr>
              <w:fldChar w:fldCharType="begin"/>
            </w:r>
            <w:r>
              <w:rPr>
                <w:b w:val="0"/>
                <w:bCs/>
                <w:sz w:val="20"/>
                <w:szCs w:val="20"/>
              </w:rPr>
              <w:instrText xml:space="preserve"> HYPERLINK "tx.dll?d=89663&amp;a=63" \l "a63" \o "+" </w:instrText>
            </w:r>
            <w:r>
              <w:rPr>
                <w:b w:val="0"/>
                <w:bCs/>
                <w:sz w:val="20"/>
                <w:szCs w:val="20"/>
              </w:rPr>
              <w:fldChar w:fldCharType="separate"/>
            </w:r>
            <w:r>
              <w:rPr>
                <w:rStyle w:val="5"/>
                <w:b w:val="0"/>
                <w:bCs/>
                <w:sz w:val="20"/>
                <w:szCs w:val="20"/>
              </w:rPr>
              <w:t>о рождении</w:t>
            </w:r>
            <w:r>
              <w:rPr>
                <w:b w:val="0"/>
                <w:bCs/>
                <w:sz w:val="20"/>
                <w:szCs w:val="20"/>
              </w:rPr>
              <w:fldChar w:fldCharType="end"/>
            </w:r>
            <w:r>
              <w:rPr>
                <w:b w:val="0"/>
                <w:bCs/>
                <w:sz w:val="20"/>
                <w:szCs w:val="20"/>
              </w:rPr>
              <w:t xml:space="preserve">, </w:t>
            </w:r>
            <w:r>
              <w:rPr>
                <w:b w:val="0"/>
                <w:bCs/>
                <w:sz w:val="20"/>
                <w:szCs w:val="20"/>
              </w:rPr>
              <w:fldChar w:fldCharType="begin"/>
            </w:r>
            <w:r>
              <w:rPr>
                <w:b w:val="0"/>
                <w:bCs/>
                <w:sz w:val="20"/>
                <w:szCs w:val="20"/>
              </w:rPr>
              <w:instrText xml:space="preserve"> HYPERLINK "tx.dll?d=89663&amp;a=62" \l "a62" \o "+" </w:instrText>
            </w:r>
            <w:r>
              <w:rPr>
                <w:b w:val="0"/>
                <w:bCs/>
                <w:sz w:val="20"/>
                <w:szCs w:val="20"/>
              </w:rPr>
              <w:fldChar w:fldCharType="separate"/>
            </w:r>
            <w:r>
              <w:rPr>
                <w:rStyle w:val="5"/>
                <w:b w:val="0"/>
                <w:bCs/>
                <w:sz w:val="20"/>
                <w:szCs w:val="20"/>
              </w:rPr>
              <w:t>о смерти</w:t>
            </w:r>
            <w:r>
              <w:rPr>
                <w:b w:val="0"/>
                <w:bCs/>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 но не ранее дня регистрации рождения, смерти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90" w:name="a487"/>
            <w:bookmarkEnd w:id="190"/>
            <w:r>
              <w:rPr>
                <w:b w:val="0"/>
                <w:bCs/>
                <w:sz w:val="20"/>
                <w:szCs w:val="20"/>
              </w:rPr>
              <w:t>5.14. Выдача справок, содержащих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состояния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изменение фамилии или иных данных гражданина, – в случае их изменения</w:t>
            </w:r>
            <w:r>
              <w:br w:type="textWrapping"/>
            </w:r>
            <w:r>
              <w:br w:type="textWrapping"/>
            </w:r>
            <w:r>
              <w:t>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191" w:name="a541"/>
            <w:bookmarkEnd w:id="191"/>
            <w:r>
              <w:t>ГЛАВА 6</w:t>
            </w:r>
            <w:r>
              <w:br w:type="textWrapping"/>
            </w:r>
            <w:r>
              <w:t>ОБРАЗОВАНИЕ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192" w:name="a413"/>
            <w:bookmarkEnd w:id="192"/>
            <w:r>
              <w:rPr>
                <w:b w:val="0"/>
                <w:bCs/>
                <w:sz w:val="20"/>
                <w:szCs w:val="20"/>
              </w:rPr>
              <w:t>6.1. Выдача дубликатов: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193" w:name="a1366"/>
            <w:bookmarkEnd w:id="193"/>
            <w:r>
              <w:rPr>
                <w:sz w:val="20"/>
                <w:szCs w:val="20"/>
              </w:rPr>
              <w:t>6.1.1. документа об образовании, приложения к нему, документа об обучении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с указанием причин утраты документа или приведения его в негодность</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пришедший в негодность документ – в случае, если документ пришел в негодность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0,1 базовой величины – за дубликат </w:t>
            </w:r>
            <w:r>
              <w:fldChar w:fldCharType="begin"/>
            </w:r>
            <w:r>
              <w:instrText xml:space="preserve"> HYPERLINK "tx.dll?d=615551&amp;a=73" \l "a73" \o "+" </w:instrText>
            </w:r>
            <w:r>
              <w:fldChar w:fldCharType="separate"/>
            </w:r>
            <w:r>
              <w:rPr>
                <w:rStyle w:val="5"/>
              </w:rPr>
              <w:t>свидетельства</w:t>
            </w:r>
            <w:r>
              <w:fldChar w:fldCharType="end"/>
            </w:r>
            <w:r>
              <w:t xml:space="preserve"> об общем базовом образовании, </w:t>
            </w:r>
            <w:r>
              <w:fldChar w:fldCharType="begin"/>
            </w:r>
            <w:r>
              <w:instrText xml:space="preserve"> HYPERLINK "tx.dll?d=615551&amp;a=75" \l "a75" \o "+" </w:instrText>
            </w:r>
            <w:r>
              <w:fldChar w:fldCharType="separate"/>
            </w:r>
            <w:r>
              <w:rPr>
                <w:rStyle w:val="5"/>
              </w:rPr>
              <w:t>аттестата</w:t>
            </w:r>
            <w:r>
              <w:fldChar w:fldCharType="end"/>
            </w:r>
            <w:r>
              <w:t xml:space="preserve"> об общем среднем образовании</w:t>
            </w:r>
            <w:r>
              <w:br w:type="textWrapping"/>
            </w:r>
            <w:r>
              <w:br w:type="textWrapping"/>
            </w:r>
            <w:r>
              <w:t>0,2 базовой величины – за дубликат иного документа об образовании (для граждан Республики Беларусь)</w:t>
            </w:r>
            <w:r>
              <w:br w:type="textWrapping"/>
            </w:r>
            <w:r>
              <w:br w:type="textWrapping"/>
            </w:r>
            <w:r>
              <w:t>1 базовая величина – за дубликат иного документа об образовании (для иностранных граждан и лиц без гражданства)</w:t>
            </w:r>
            <w:r>
              <w:br w:type="textWrapping"/>
            </w:r>
            <w:r>
              <w:br w:type="textWrapping"/>
            </w:r>
            <w:r>
              <w:t>бесплатно – дубликат приложения к документу об образовании, дубликат документа об обучении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194" w:name="a939"/>
            <w:bookmarkEnd w:id="194"/>
            <w:r>
              <w:rPr>
                <w:sz w:val="20"/>
                <w:szCs w:val="20"/>
              </w:rPr>
              <w:t xml:space="preserve">6.1.2. </w:t>
            </w:r>
            <w:r>
              <w:rPr>
                <w:sz w:val="20"/>
                <w:szCs w:val="20"/>
              </w:rPr>
              <w:fldChar w:fldCharType="begin"/>
            </w:r>
            <w:r>
              <w:rPr>
                <w:sz w:val="20"/>
                <w:szCs w:val="20"/>
              </w:rPr>
              <w:instrText xml:space="preserve"> HYPERLINK "tx.dll?d=610415&amp;a=161" \l "a161" \o "+" </w:instrText>
            </w:r>
            <w:r>
              <w:rPr>
                <w:sz w:val="20"/>
                <w:szCs w:val="20"/>
              </w:rPr>
              <w:fldChar w:fldCharType="separate"/>
            </w:r>
            <w:r>
              <w:rPr>
                <w:rStyle w:val="5"/>
                <w:sz w:val="20"/>
                <w:szCs w:val="20"/>
              </w:rPr>
              <w:t>свидетельства</w:t>
            </w:r>
            <w:r>
              <w:rPr>
                <w:sz w:val="20"/>
                <w:szCs w:val="20"/>
              </w:rPr>
              <w:fldChar w:fldCharType="end"/>
            </w:r>
            <w:r>
              <w:rPr>
                <w:sz w:val="20"/>
                <w:szCs w:val="20"/>
              </w:rPr>
              <w:t xml:space="preserve"> о направлении на работу</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организация, выдавшая </w:t>
            </w:r>
            <w:r>
              <w:fldChar w:fldCharType="begin"/>
            </w:r>
            <w:r>
              <w:instrText xml:space="preserve"> HYPERLINK "tx.dll?d=610415&amp;a=161" \l "a161" \o "+" </w:instrText>
            </w:r>
            <w:r>
              <w:fldChar w:fldCharType="separate"/>
            </w:r>
            <w:r>
              <w:rPr>
                <w:rStyle w:val="5"/>
              </w:rPr>
              <w:t>свидетельство</w:t>
            </w:r>
            <w:r>
              <w:fldChar w:fldCharType="end"/>
            </w:r>
            <w:r>
              <w:t>,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заявление с указанием причин утраты </w:t>
            </w:r>
            <w:r>
              <w:fldChar w:fldCharType="begin"/>
            </w:r>
            <w:r>
              <w:instrText xml:space="preserve"> HYPERLINK "tx.dll?d=610415&amp;a=161" \l "a161" \o "+" </w:instrText>
            </w:r>
            <w:r>
              <w:fldChar w:fldCharType="separate"/>
            </w:r>
            <w:r>
              <w:rPr>
                <w:rStyle w:val="5"/>
              </w:rPr>
              <w:t>свидетельства</w:t>
            </w:r>
            <w:r>
              <w:fldChar w:fldCharType="end"/>
            </w:r>
            <w:r>
              <w:t xml:space="preserve"> о направлении на работу или приведения его в негодность</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пришедшее в негодность </w:t>
            </w:r>
            <w:r>
              <w:fldChar w:fldCharType="begin"/>
            </w:r>
            <w:r>
              <w:instrText xml:space="preserve"> HYPERLINK "tx.dll?d=610415&amp;a=161" \l "a161" \o "+" </w:instrText>
            </w:r>
            <w:r>
              <w:fldChar w:fldCharType="separate"/>
            </w:r>
            <w:r>
              <w:rPr>
                <w:rStyle w:val="5"/>
              </w:rPr>
              <w:t>свидетельство</w:t>
            </w:r>
            <w:r>
              <w:fldChar w:fldCharType="end"/>
            </w:r>
            <w:r>
              <w:t xml:space="preserve"> о направлении на работу – в случае, если оно пришло в негодность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установленного срока обязательной работы по распределению или при направлении на работу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195" w:name="a938"/>
            <w:bookmarkEnd w:id="195"/>
            <w:r>
              <w:rPr>
                <w:sz w:val="20"/>
                <w:szCs w:val="20"/>
              </w:rPr>
              <w:t xml:space="preserve">6.1.3. </w:t>
            </w:r>
            <w:r>
              <w:rPr>
                <w:sz w:val="20"/>
                <w:szCs w:val="20"/>
              </w:rPr>
              <w:fldChar w:fldCharType="begin"/>
            </w:r>
            <w:r>
              <w:rPr>
                <w:sz w:val="20"/>
                <w:szCs w:val="20"/>
              </w:rPr>
              <w:instrText xml:space="preserve"> HYPERLINK "tx.dll?d=610415&amp;a=196" \l "a196" \o "+" </w:instrText>
            </w:r>
            <w:r>
              <w:rPr>
                <w:sz w:val="20"/>
                <w:szCs w:val="20"/>
              </w:rPr>
              <w:fldChar w:fldCharType="separate"/>
            </w:r>
            <w:r>
              <w:rPr>
                <w:rStyle w:val="5"/>
                <w:sz w:val="20"/>
                <w:szCs w:val="20"/>
              </w:rPr>
              <w:t>справки</w:t>
            </w:r>
            <w:r>
              <w:rPr>
                <w:sz w:val="20"/>
                <w:szCs w:val="20"/>
              </w:rPr>
              <w:fldChar w:fldCharType="end"/>
            </w:r>
            <w:r>
              <w:rPr>
                <w:sz w:val="20"/>
                <w:szCs w:val="20"/>
              </w:rPr>
              <w:t xml:space="preserve"> о самостоятельном трудоустройстве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организация, выдавшая </w:t>
            </w:r>
            <w:r>
              <w:fldChar w:fldCharType="begin"/>
            </w:r>
            <w:r>
              <w:instrText xml:space="preserve"> HYPERLINK "tx.dll?d=610415&amp;a=196" \l "a196" \o "+" </w:instrText>
            </w:r>
            <w:r>
              <w:fldChar w:fldCharType="separate"/>
            </w:r>
            <w:r>
              <w:rPr>
                <w:rStyle w:val="5"/>
              </w:rPr>
              <w:t>справку</w:t>
            </w:r>
            <w:r>
              <w:fldChar w:fldCharType="end"/>
            </w:r>
            <w:r>
              <w:t>,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заявление с указанием причин утраты </w:t>
            </w:r>
            <w:r>
              <w:fldChar w:fldCharType="begin"/>
            </w:r>
            <w:r>
              <w:instrText xml:space="preserve"> HYPERLINK "tx.dll?d=610415&amp;a=196" \l "a196" \o "+" </w:instrText>
            </w:r>
            <w:r>
              <w:fldChar w:fldCharType="separate"/>
            </w:r>
            <w:r>
              <w:rPr>
                <w:rStyle w:val="5"/>
              </w:rPr>
              <w:t>справки</w:t>
            </w:r>
            <w:r>
              <w:fldChar w:fldCharType="end"/>
            </w:r>
            <w:r>
              <w:t xml:space="preserve"> о самостоятельном трудоустройстве или приведения ее в негодность</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пришедшая в негодность </w:t>
            </w:r>
            <w:r>
              <w:fldChar w:fldCharType="begin"/>
            </w:r>
            <w:r>
              <w:instrText xml:space="preserve"> HYPERLINK "tx.dll?d=610415&amp;a=196" \l "a196" \o "+" </w:instrText>
            </w:r>
            <w:r>
              <w:fldChar w:fldCharType="separate"/>
            </w:r>
            <w:r>
              <w:rPr>
                <w:rStyle w:val="5"/>
              </w:rPr>
              <w:t>справка</w:t>
            </w:r>
            <w:r>
              <w:fldChar w:fldCharType="end"/>
            </w:r>
            <w:r>
              <w:t xml:space="preserve"> о самостоятельном трудоустройстве – в случае, если она пришла в негодность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196" w:name="a1311"/>
            <w:bookmarkEnd w:id="196"/>
            <w:r>
              <w:rPr>
                <w:sz w:val="20"/>
                <w:szCs w:val="20"/>
              </w:rPr>
              <w:t xml:space="preserve">6.1.4. </w:t>
            </w:r>
            <w:r>
              <w:rPr>
                <w:sz w:val="20"/>
                <w:szCs w:val="20"/>
              </w:rPr>
              <w:fldChar w:fldCharType="begin"/>
            </w:r>
            <w:r>
              <w:rPr>
                <w:sz w:val="20"/>
                <w:szCs w:val="20"/>
              </w:rPr>
              <w:instrText xml:space="preserve"> HYPERLINK "tx.dll?d=614641&amp;a=19" \l "a19" \o "+" </w:instrText>
            </w:r>
            <w:r>
              <w:rPr>
                <w:sz w:val="20"/>
                <w:szCs w:val="20"/>
              </w:rPr>
              <w:fldChar w:fldCharType="separate"/>
            </w:r>
            <w:r>
              <w:rPr>
                <w:rStyle w:val="5"/>
                <w:sz w:val="20"/>
                <w:szCs w:val="20"/>
              </w:rPr>
              <w:t>билета</w:t>
            </w:r>
            <w:r>
              <w:rPr>
                <w:sz w:val="20"/>
                <w:szCs w:val="20"/>
              </w:rPr>
              <w:fldChar w:fldCharType="end"/>
            </w:r>
            <w:r>
              <w:rPr>
                <w:sz w:val="20"/>
                <w:szCs w:val="20"/>
              </w:rPr>
              <w:t xml:space="preserve"> учащегося, студенческого </w:t>
            </w:r>
            <w:r>
              <w:rPr>
                <w:sz w:val="20"/>
                <w:szCs w:val="20"/>
              </w:rPr>
              <w:fldChar w:fldCharType="begin"/>
            </w:r>
            <w:r>
              <w:rPr>
                <w:sz w:val="20"/>
                <w:szCs w:val="20"/>
              </w:rPr>
              <w:instrText xml:space="preserve"> HYPERLINK "tx.dll?d=188601&amp;a=4" \l "a4" \o "+" </w:instrText>
            </w:r>
            <w:r>
              <w:rPr>
                <w:sz w:val="20"/>
                <w:szCs w:val="20"/>
              </w:rPr>
              <w:fldChar w:fldCharType="separate"/>
            </w:r>
            <w:r>
              <w:rPr>
                <w:rStyle w:val="5"/>
                <w:sz w:val="20"/>
                <w:szCs w:val="20"/>
              </w:rPr>
              <w:t>билета</w:t>
            </w:r>
            <w:r>
              <w:rPr>
                <w:sz w:val="20"/>
                <w:szCs w:val="20"/>
              </w:rPr>
              <w:fldChar w:fldCharType="end"/>
            </w:r>
            <w:r>
              <w:rPr>
                <w:sz w:val="20"/>
                <w:szCs w:val="20"/>
              </w:rPr>
              <w:t xml:space="preserve">, </w:t>
            </w:r>
            <w:r>
              <w:rPr>
                <w:sz w:val="20"/>
                <w:szCs w:val="20"/>
              </w:rPr>
              <w:fldChar w:fldCharType="begin"/>
            </w:r>
            <w:r>
              <w:rPr>
                <w:sz w:val="20"/>
                <w:szCs w:val="20"/>
              </w:rPr>
              <w:instrText xml:space="preserve"> HYPERLINK "tx.dll?d=217990&amp;a=4" \l "a4" \o "+" </w:instrText>
            </w:r>
            <w:r>
              <w:rPr>
                <w:sz w:val="20"/>
                <w:szCs w:val="20"/>
              </w:rPr>
              <w:fldChar w:fldCharType="separate"/>
            </w:r>
            <w:r>
              <w:rPr>
                <w:rStyle w:val="5"/>
                <w:sz w:val="20"/>
                <w:szCs w:val="20"/>
              </w:rPr>
              <w:t>удостоверения</w:t>
            </w:r>
            <w:r>
              <w:rPr>
                <w:sz w:val="20"/>
                <w:szCs w:val="20"/>
              </w:rPr>
              <w:fldChar w:fldCharType="end"/>
            </w:r>
            <w:r>
              <w:rPr>
                <w:sz w:val="20"/>
                <w:szCs w:val="20"/>
              </w:rPr>
              <w:t xml:space="preserve"> аспиранта (адъюнкта, докторанта, соискателя), </w:t>
            </w:r>
            <w:r>
              <w:rPr>
                <w:sz w:val="20"/>
                <w:szCs w:val="20"/>
              </w:rPr>
              <w:fldChar w:fldCharType="begin"/>
            </w:r>
            <w:r>
              <w:rPr>
                <w:sz w:val="20"/>
                <w:szCs w:val="20"/>
              </w:rPr>
              <w:instrText xml:space="preserve"> HYPERLINK "tx.dll?d=220711&amp;a=6" \l "a6" \o "+" </w:instrText>
            </w:r>
            <w:r>
              <w:rPr>
                <w:sz w:val="20"/>
                <w:szCs w:val="20"/>
              </w:rPr>
              <w:fldChar w:fldCharType="separate"/>
            </w:r>
            <w:r>
              <w:rPr>
                <w:rStyle w:val="5"/>
                <w:sz w:val="20"/>
                <w:szCs w:val="20"/>
              </w:rPr>
              <w:t>билета</w:t>
            </w:r>
            <w:r>
              <w:rPr>
                <w:sz w:val="20"/>
                <w:szCs w:val="20"/>
              </w:rPr>
              <w:fldChar w:fldCharType="end"/>
            </w:r>
            <w:r>
              <w:rPr>
                <w:sz w:val="20"/>
                <w:szCs w:val="20"/>
              </w:rPr>
              <w:t xml:space="preserve"> слушателя, </w:t>
            </w:r>
            <w:r>
              <w:rPr>
                <w:sz w:val="20"/>
                <w:szCs w:val="20"/>
              </w:rPr>
              <w:fldChar w:fldCharType="begin"/>
            </w:r>
            <w:r>
              <w:rPr>
                <w:sz w:val="20"/>
                <w:szCs w:val="20"/>
              </w:rPr>
              <w:instrText xml:space="preserve"> HYPERLINK "tx.dll?d=614641&amp;a=20" \l "a20" \o "+" </w:instrText>
            </w:r>
            <w:r>
              <w:rPr>
                <w:sz w:val="20"/>
                <w:szCs w:val="20"/>
              </w:rPr>
              <w:fldChar w:fldCharType="separate"/>
            </w:r>
            <w:r>
              <w:rPr>
                <w:rStyle w:val="5"/>
                <w:sz w:val="20"/>
                <w:szCs w:val="20"/>
              </w:rPr>
              <w:t>книжки</w:t>
            </w:r>
            <w:r>
              <w:rPr>
                <w:sz w:val="20"/>
                <w:szCs w:val="20"/>
              </w:rPr>
              <w:fldChar w:fldCharType="end"/>
            </w:r>
            <w:r>
              <w:rPr>
                <w:sz w:val="20"/>
                <w:szCs w:val="20"/>
              </w:rPr>
              <w:t xml:space="preserve"> успеваемости учащегося, зачетной </w:t>
            </w:r>
            <w:r>
              <w:rPr>
                <w:sz w:val="20"/>
                <w:szCs w:val="20"/>
              </w:rPr>
              <w:fldChar w:fldCharType="begin"/>
            </w:r>
            <w:r>
              <w:rPr>
                <w:sz w:val="20"/>
                <w:szCs w:val="20"/>
              </w:rPr>
              <w:instrText xml:space="preserve"> HYPERLINK "tx.dll?d=220711&amp;a=7" \l "a7" \o "+" </w:instrText>
            </w:r>
            <w:r>
              <w:rPr>
                <w:sz w:val="20"/>
                <w:szCs w:val="20"/>
              </w:rPr>
              <w:fldChar w:fldCharType="separate"/>
            </w:r>
            <w:r>
              <w:rPr>
                <w:rStyle w:val="5"/>
                <w:sz w:val="20"/>
                <w:szCs w:val="20"/>
              </w:rPr>
              <w:t>книжки</w:t>
            </w:r>
            <w:r>
              <w:rPr>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организация, выдавшая документ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с указанием причин утраты документа или приведения его в негодность</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пришедший в негодность документ – в случае, если документ пришел в негодность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обучения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197" w:name="a552"/>
            <w:bookmarkEnd w:id="197"/>
            <w:r>
              <w:rPr>
                <w:sz w:val="20"/>
                <w:szCs w:val="20"/>
              </w:rPr>
              <w:t xml:space="preserve">6.1.5. </w:t>
            </w:r>
            <w:r>
              <w:rPr>
                <w:sz w:val="20"/>
                <w:szCs w:val="20"/>
              </w:rPr>
              <w:fldChar w:fldCharType="begin"/>
            </w:r>
            <w:r>
              <w:rPr>
                <w:sz w:val="20"/>
                <w:szCs w:val="20"/>
              </w:rPr>
              <w:instrText xml:space="preserve"> HYPERLINK "tx.dll?d=327009&amp;a=13" \l "a13" \o "+" </w:instrText>
            </w:r>
            <w:r>
              <w:rPr>
                <w:sz w:val="20"/>
                <w:szCs w:val="20"/>
              </w:rPr>
              <w:fldChar w:fldCharType="separate"/>
            </w:r>
            <w:r>
              <w:rPr>
                <w:rStyle w:val="5"/>
                <w:sz w:val="20"/>
                <w:szCs w:val="20"/>
              </w:rPr>
              <w:t>удостоверения</w:t>
            </w:r>
            <w:r>
              <w:rPr>
                <w:sz w:val="20"/>
                <w:szCs w:val="20"/>
              </w:rPr>
              <w:fldChar w:fldCharType="end"/>
            </w:r>
            <w:r>
              <w:rPr>
                <w:sz w:val="20"/>
                <w:szCs w:val="20"/>
              </w:rPr>
              <w:t xml:space="preserve"> на право обслуживания потенциально опасных объектов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организация, выдавшая </w:t>
            </w:r>
            <w:r>
              <w:fldChar w:fldCharType="begin"/>
            </w:r>
            <w:r>
              <w:instrText xml:space="preserve"> HYPERLINK "tx.dll?d=327009&amp;a=13" \l "a13" \o "+" </w:instrText>
            </w:r>
            <w:r>
              <w:fldChar w:fldCharType="separate"/>
            </w:r>
            <w:r>
              <w:rPr>
                <w:rStyle w:val="5"/>
              </w:rPr>
              <w:t>удостоверение</w:t>
            </w:r>
            <w:r>
              <w:fldChar w:fldCharType="end"/>
            </w:r>
            <w:r>
              <w:t>,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заявление с указанием причин утраты </w:t>
            </w:r>
            <w:r>
              <w:fldChar w:fldCharType="begin"/>
            </w:r>
            <w:r>
              <w:instrText xml:space="preserve"> HYPERLINK "tx.dll?d=327009&amp;a=13" \l "a13" \o "+" </w:instrText>
            </w:r>
            <w:r>
              <w:fldChar w:fldCharType="separate"/>
            </w:r>
            <w:r>
              <w:rPr>
                <w:rStyle w:val="5"/>
              </w:rPr>
              <w:t>удостоверения</w:t>
            </w:r>
            <w:r>
              <w:fldChar w:fldCharType="end"/>
            </w:r>
            <w:r>
              <w:t xml:space="preserve"> или приведения его в негодность</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пришедшее в негодность </w:t>
            </w:r>
            <w:r>
              <w:fldChar w:fldCharType="begin"/>
            </w:r>
            <w:r>
              <w:instrText xml:space="preserve"> HYPERLINK "tx.dll?d=327009&amp;a=13" \l "a13" \o "+" </w:instrText>
            </w:r>
            <w:r>
              <w:fldChar w:fldCharType="separate"/>
            </w:r>
            <w:r>
              <w:rPr>
                <w:rStyle w:val="5"/>
              </w:rPr>
              <w:t>удостоверение</w:t>
            </w:r>
            <w:r>
              <w:fldChar w:fldCharType="end"/>
            </w:r>
            <w:r>
              <w:t> – в случае, если удостоверение пришло в негодность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6.2. Выдача в связи с изменением половой принадлежности: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198" w:name="a537"/>
            <w:bookmarkEnd w:id="198"/>
            <w:r>
              <w:rPr>
                <w:sz w:val="20"/>
                <w:szCs w:val="20"/>
              </w:rPr>
              <w:t>6.2.1. документа об образовании, приложения к нему, документа об обучении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ранее выданный документ</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0,1 базовой величины – за </w:t>
            </w:r>
            <w:r>
              <w:fldChar w:fldCharType="begin"/>
            </w:r>
            <w:r>
              <w:instrText xml:space="preserve"> HYPERLINK "tx.dll?d=615551&amp;a=73" \l "a73" \o "+" </w:instrText>
            </w:r>
            <w:r>
              <w:fldChar w:fldCharType="separate"/>
            </w:r>
            <w:r>
              <w:rPr>
                <w:rStyle w:val="5"/>
              </w:rPr>
              <w:t>свидетельство</w:t>
            </w:r>
            <w:r>
              <w:fldChar w:fldCharType="end"/>
            </w:r>
            <w:r>
              <w:t xml:space="preserve"> об общем базовом образовании, </w:t>
            </w:r>
            <w:r>
              <w:fldChar w:fldCharType="begin"/>
            </w:r>
            <w:r>
              <w:instrText xml:space="preserve"> HYPERLINK "tx.dll?d=615551&amp;a=75" \l "a75" \o "+" </w:instrText>
            </w:r>
            <w:r>
              <w:fldChar w:fldCharType="separate"/>
            </w:r>
            <w:r>
              <w:rPr>
                <w:rStyle w:val="5"/>
              </w:rPr>
              <w:t>аттестат</w:t>
            </w:r>
            <w:r>
              <w:fldChar w:fldCharType="end"/>
            </w:r>
            <w:r>
              <w:t xml:space="preserve"> об общем среднем образовании</w:t>
            </w:r>
            <w:r>
              <w:br w:type="textWrapping"/>
            </w:r>
            <w:r>
              <w:br w:type="textWrapping"/>
            </w:r>
            <w:r>
              <w:t>0,2 базовой величины – за иной документ об образовании (для граждан Республики Беларусь)</w:t>
            </w:r>
            <w:r>
              <w:br w:type="textWrapping"/>
            </w:r>
            <w:r>
              <w:br w:type="textWrapping"/>
            </w:r>
            <w:r>
              <w:t>1 базовая величина – за дубликат иного документа об образовании (для иностранных граждан и лиц без гражданства)</w:t>
            </w:r>
            <w:r>
              <w:br w:type="textWrapping"/>
            </w:r>
            <w:r>
              <w:br w:type="textWrapping"/>
            </w:r>
            <w:r>
              <w:t>бесплатно – приложение к документу об образовании, документ об обучении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199" w:name="a1367"/>
            <w:bookmarkEnd w:id="199"/>
            <w:r>
              <w:rPr>
                <w:sz w:val="20"/>
                <w:szCs w:val="20"/>
              </w:rPr>
              <w:t xml:space="preserve">6.2.2. </w:t>
            </w:r>
            <w:r>
              <w:rPr>
                <w:sz w:val="20"/>
                <w:szCs w:val="20"/>
              </w:rPr>
              <w:fldChar w:fldCharType="begin"/>
            </w:r>
            <w:r>
              <w:rPr>
                <w:sz w:val="20"/>
                <w:szCs w:val="20"/>
              </w:rPr>
              <w:instrText xml:space="preserve"> HYPERLINK "tx.dll?d=610415&amp;a=161" \l "a161" \o "+" </w:instrText>
            </w:r>
            <w:r>
              <w:rPr>
                <w:sz w:val="20"/>
                <w:szCs w:val="20"/>
              </w:rPr>
              <w:fldChar w:fldCharType="separate"/>
            </w:r>
            <w:r>
              <w:rPr>
                <w:rStyle w:val="5"/>
                <w:sz w:val="20"/>
                <w:szCs w:val="20"/>
              </w:rPr>
              <w:t>свидетельства</w:t>
            </w:r>
            <w:r>
              <w:rPr>
                <w:sz w:val="20"/>
                <w:szCs w:val="20"/>
              </w:rPr>
              <w:fldChar w:fldCharType="end"/>
            </w:r>
            <w:r>
              <w:rPr>
                <w:sz w:val="20"/>
                <w:szCs w:val="20"/>
              </w:rPr>
              <w:t xml:space="preserve"> о направлении на работу</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организация, выдавшая </w:t>
            </w:r>
            <w:r>
              <w:fldChar w:fldCharType="begin"/>
            </w:r>
            <w:r>
              <w:instrText xml:space="preserve"> HYPERLINK "tx.dll?d=610415&amp;a=161" \l "a161" \o "+" </w:instrText>
            </w:r>
            <w:r>
              <w:fldChar w:fldCharType="separate"/>
            </w:r>
            <w:r>
              <w:rPr>
                <w:rStyle w:val="5"/>
              </w:rPr>
              <w:t>свидетельство</w:t>
            </w:r>
            <w:r>
              <w:fldChar w:fldCharType="end"/>
            </w:r>
            <w:r>
              <w:t xml:space="preserve">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w:t>
            </w:r>
            <w:r>
              <w:br w:type="textWrapping"/>
            </w:r>
            <w:r>
              <w:br w:type="textWrapping"/>
            </w:r>
            <w:r>
              <w:t xml:space="preserve">ранее выданное </w:t>
            </w:r>
            <w:r>
              <w:fldChar w:fldCharType="begin"/>
            </w:r>
            <w:r>
              <w:instrText xml:space="preserve"> HYPERLINK "tx.dll?d=610415&amp;a=161" \l "a161" \o "+" </w:instrText>
            </w:r>
            <w:r>
              <w:fldChar w:fldCharType="separate"/>
            </w:r>
            <w:r>
              <w:rPr>
                <w:rStyle w:val="5"/>
              </w:rPr>
              <w:t>свидетельство</w:t>
            </w:r>
            <w:r>
              <w:fldChar w:fldCharType="end"/>
            </w:r>
            <w:r>
              <w:t xml:space="preserve"> о направлении на работу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установленного срока обязательной работы по распределению или при направлении на работу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00" w:name="a1368"/>
            <w:bookmarkEnd w:id="200"/>
            <w:r>
              <w:rPr>
                <w:sz w:val="20"/>
                <w:szCs w:val="20"/>
              </w:rPr>
              <w:t xml:space="preserve">6.2.3. </w:t>
            </w:r>
            <w:r>
              <w:rPr>
                <w:sz w:val="20"/>
                <w:szCs w:val="20"/>
              </w:rPr>
              <w:fldChar w:fldCharType="begin"/>
            </w:r>
            <w:r>
              <w:rPr>
                <w:sz w:val="20"/>
                <w:szCs w:val="20"/>
              </w:rPr>
              <w:instrText xml:space="preserve"> HYPERLINK "tx.dll?d=610415&amp;a=196" \l "a196" \o "+" </w:instrText>
            </w:r>
            <w:r>
              <w:rPr>
                <w:sz w:val="20"/>
                <w:szCs w:val="20"/>
              </w:rPr>
              <w:fldChar w:fldCharType="separate"/>
            </w:r>
            <w:r>
              <w:rPr>
                <w:rStyle w:val="5"/>
                <w:sz w:val="20"/>
                <w:szCs w:val="20"/>
              </w:rPr>
              <w:t>справки</w:t>
            </w:r>
            <w:r>
              <w:rPr>
                <w:sz w:val="20"/>
                <w:szCs w:val="20"/>
              </w:rPr>
              <w:fldChar w:fldCharType="end"/>
            </w:r>
            <w:r>
              <w:rPr>
                <w:sz w:val="20"/>
                <w:szCs w:val="20"/>
              </w:rPr>
              <w:t xml:space="preserve"> о самостоятельном трудоустройстве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организация, выдавшая </w:t>
            </w:r>
            <w:r>
              <w:fldChar w:fldCharType="begin"/>
            </w:r>
            <w:r>
              <w:instrText xml:space="preserve"> HYPERLINK "tx.dll?d=610415&amp;a=196" \l "a196" \o "+" </w:instrText>
            </w:r>
            <w:r>
              <w:fldChar w:fldCharType="separate"/>
            </w:r>
            <w:r>
              <w:rPr>
                <w:rStyle w:val="5"/>
              </w:rPr>
              <w:t>справку</w:t>
            </w:r>
            <w:r>
              <w:fldChar w:fldCharType="end"/>
            </w:r>
            <w:r>
              <w:t>,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w:t>
            </w:r>
            <w:r>
              <w:br w:type="textWrapping"/>
            </w:r>
            <w:r>
              <w:br w:type="textWrapping"/>
            </w:r>
            <w:r>
              <w:t xml:space="preserve">ранее выданная </w:t>
            </w:r>
            <w:r>
              <w:fldChar w:fldCharType="begin"/>
            </w:r>
            <w:r>
              <w:instrText xml:space="preserve"> HYPERLINK "tx.dll?d=610415&amp;a=196" \l "a196" \o "+" </w:instrText>
            </w:r>
            <w:r>
              <w:fldChar w:fldCharType="separate"/>
            </w:r>
            <w:r>
              <w:rPr>
                <w:rStyle w:val="5"/>
              </w:rPr>
              <w:t>справка</w:t>
            </w:r>
            <w:r>
              <w:fldChar w:fldCharType="end"/>
            </w:r>
            <w:r>
              <w:t xml:space="preserve"> о самостоятельном трудоустройстве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 xml:space="preserve">6.2.4. </w:t>
            </w:r>
            <w:r>
              <w:rPr>
                <w:sz w:val="20"/>
                <w:szCs w:val="20"/>
              </w:rPr>
              <w:fldChar w:fldCharType="begin"/>
            </w:r>
            <w:r>
              <w:rPr>
                <w:sz w:val="20"/>
                <w:szCs w:val="20"/>
              </w:rPr>
              <w:instrText xml:space="preserve"> HYPERLINK "tx.dll?d=614641&amp;a=19" \l "a19" \o "+" </w:instrText>
            </w:r>
            <w:r>
              <w:rPr>
                <w:sz w:val="20"/>
                <w:szCs w:val="20"/>
              </w:rPr>
              <w:fldChar w:fldCharType="separate"/>
            </w:r>
            <w:r>
              <w:rPr>
                <w:rStyle w:val="5"/>
                <w:sz w:val="20"/>
                <w:szCs w:val="20"/>
              </w:rPr>
              <w:t>билета</w:t>
            </w:r>
            <w:r>
              <w:rPr>
                <w:sz w:val="20"/>
                <w:szCs w:val="20"/>
              </w:rPr>
              <w:fldChar w:fldCharType="end"/>
            </w:r>
            <w:r>
              <w:rPr>
                <w:sz w:val="20"/>
                <w:szCs w:val="20"/>
              </w:rPr>
              <w:t xml:space="preserve"> учащегося, студенческого </w:t>
            </w:r>
            <w:r>
              <w:rPr>
                <w:sz w:val="20"/>
                <w:szCs w:val="20"/>
              </w:rPr>
              <w:fldChar w:fldCharType="begin"/>
            </w:r>
            <w:r>
              <w:rPr>
                <w:sz w:val="20"/>
                <w:szCs w:val="20"/>
              </w:rPr>
              <w:instrText xml:space="preserve"> HYPERLINK "tx.dll?d=188601&amp;a=4" \l "a4" \o "+" </w:instrText>
            </w:r>
            <w:r>
              <w:rPr>
                <w:sz w:val="20"/>
                <w:szCs w:val="20"/>
              </w:rPr>
              <w:fldChar w:fldCharType="separate"/>
            </w:r>
            <w:r>
              <w:rPr>
                <w:rStyle w:val="5"/>
                <w:sz w:val="20"/>
                <w:szCs w:val="20"/>
              </w:rPr>
              <w:t>билета</w:t>
            </w:r>
            <w:r>
              <w:rPr>
                <w:sz w:val="20"/>
                <w:szCs w:val="20"/>
              </w:rPr>
              <w:fldChar w:fldCharType="end"/>
            </w:r>
            <w:r>
              <w:rPr>
                <w:sz w:val="20"/>
                <w:szCs w:val="20"/>
              </w:rPr>
              <w:t xml:space="preserve">, </w:t>
            </w:r>
            <w:r>
              <w:rPr>
                <w:sz w:val="20"/>
                <w:szCs w:val="20"/>
              </w:rPr>
              <w:fldChar w:fldCharType="begin"/>
            </w:r>
            <w:r>
              <w:rPr>
                <w:sz w:val="20"/>
                <w:szCs w:val="20"/>
              </w:rPr>
              <w:instrText xml:space="preserve"> HYPERLINK "tx.dll?d=217990&amp;a=4" \l "a4" \o "+" </w:instrText>
            </w:r>
            <w:r>
              <w:rPr>
                <w:sz w:val="20"/>
                <w:szCs w:val="20"/>
              </w:rPr>
              <w:fldChar w:fldCharType="separate"/>
            </w:r>
            <w:r>
              <w:rPr>
                <w:rStyle w:val="5"/>
                <w:sz w:val="20"/>
                <w:szCs w:val="20"/>
              </w:rPr>
              <w:t>удостоверения</w:t>
            </w:r>
            <w:r>
              <w:rPr>
                <w:sz w:val="20"/>
                <w:szCs w:val="20"/>
              </w:rPr>
              <w:fldChar w:fldCharType="end"/>
            </w:r>
            <w:r>
              <w:rPr>
                <w:sz w:val="20"/>
                <w:szCs w:val="20"/>
              </w:rPr>
              <w:t xml:space="preserve"> аспиранта (адъюнкта, докторанта, соискателя), </w:t>
            </w:r>
            <w:r>
              <w:rPr>
                <w:sz w:val="20"/>
                <w:szCs w:val="20"/>
              </w:rPr>
              <w:fldChar w:fldCharType="begin"/>
            </w:r>
            <w:r>
              <w:rPr>
                <w:sz w:val="20"/>
                <w:szCs w:val="20"/>
              </w:rPr>
              <w:instrText xml:space="preserve"> HYPERLINK "tx.dll?d=220711&amp;a=6" \l "a6" \o "+" </w:instrText>
            </w:r>
            <w:r>
              <w:rPr>
                <w:sz w:val="20"/>
                <w:szCs w:val="20"/>
              </w:rPr>
              <w:fldChar w:fldCharType="separate"/>
            </w:r>
            <w:r>
              <w:rPr>
                <w:rStyle w:val="5"/>
                <w:sz w:val="20"/>
                <w:szCs w:val="20"/>
              </w:rPr>
              <w:t>билета</w:t>
            </w:r>
            <w:r>
              <w:rPr>
                <w:sz w:val="20"/>
                <w:szCs w:val="20"/>
              </w:rPr>
              <w:fldChar w:fldCharType="end"/>
            </w:r>
            <w:r>
              <w:rPr>
                <w:sz w:val="20"/>
                <w:szCs w:val="20"/>
              </w:rPr>
              <w:t xml:space="preserve"> слушателя, </w:t>
            </w:r>
            <w:r>
              <w:rPr>
                <w:sz w:val="20"/>
                <w:szCs w:val="20"/>
              </w:rPr>
              <w:fldChar w:fldCharType="begin"/>
            </w:r>
            <w:r>
              <w:rPr>
                <w:sz w:val="20"/>
                <w:szCs w:val="20"/>
              </w:rPr>
              <w:instrText xml:space="preserve"> HYPERLINK "tx.dll?d=614641&amp;a=20" \l "a20" \o "+" </w:instrText>
            </w:r>
            <w:r>
              <w:rPr>
                <w:sz w:val="20"/>
                <w:szCs w:val="20"/>
              </w:rPr>
              <w:fldChar w:fldCharType="separate"/>
            </w:r>
            <w:r>
              <w:rPr>
                <w:rStyle w:val="5"/>
                <w:sz w:val="20"/>
                <w:szCs w:val="20"/>
              </w:rPr>
              <w:t>книжки</w:t>
            </w:r>
            <w:r>
              <w:rPr>
                <w:sz w:val="20"/>
                <w:szCs w:val="20"/>
              </w:rPr>
              <w:fldChar w:fldCharType="end"/>
            </w:r>
            <w:r>
              <w:rPr>
                <w:sz w:val="20"/>
                <w:szCs w:val="20"/>
              </w:rPr>
              <w:t xml:space="preserve"> успеваемости учащегося, зачетной </w:t>
            </w:r>
            <w:r>
              <w:rPr>
                <w:sz w:val="20"/>
                <w:szCs w:val="20"/>
              </w:rPr>
              <w:fldChar w:fldCharType="begin"/>
            </w:r>
            <w:r>
              <w:rPr>
                <w:sz w:val="20"/>
                <w:szCs w:val="20"/>
              </w:rPr>
              <w:instrText xml:space="preserve"> HYPERLINK "tx.dll?d=220711&amp;a=7" \l "a7" \o "+" </w:instrText>
            </w:r>
            <w:r>
              <w:rPr>
                <w:sz w:val="20"/>
                <w:szCs w:val="20"/>
              </w:rPr>
              <w:fldChar w:fldCharType="separate"/>
            </w:r>
            <w:r>
              <w:rPr>
                <w:rStyle w:val="5"/>
                <w:sz w:val="20"/>
                <w:szCs w:val="20"/>
              </w:rPr>
              <w:t>книжки</w:t>
            </w:r>
            <w:r>
              <w:rPr>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организация, выдавшая документ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w:t>
            </w:r>
            <w:r>
              <w:br w:type="textWrapping"/>
            </w:r>
            <w:r>
              <w:br w:type="textWrapping"/>
            </w:r>
            <w:r>
              <w:t>ранее выданный документ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обучения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01" w:name="a1369"/>
            <w:bookmarkEnd w:id="201"/>
            <w:r>
              <w:rPr>
                <w:sz w:val="20"/>
                <w:szCs w:val="20"/>
              </w:rPr>
              <w:t xml:space="preserve">6.2.5. </w:t>
            </w:r>
            <w:r>
              <w:rPr>
                <w:sz w:val="20"/>
                <w:szCs w:val="20"/>
              </w:rPr>
              <w:fldChar w:fldCharType="begin"/>
            </w:r>
            <w:r>
              <w:rPr>
                <w:sz w:val="20"/>
                <w:szCs w:val="20"/>
              </w:rPr>
              <w:instrText xml:space="preserve"> HYPERLINK "tx.dll?d=327009&amp;a=13" \l "a13" \o "+" </w:instrText>
            </w:r>
            <w:r>
              <w:rPr>
                <w:sz w:val="20"/>
                <w:szCs w:val="20"/>
              </w:rPr>
              <w:fldChar w:fldCharType="separate"/>
            </w:r>
            <w:r>
              <w:rPr>
                <w:rStyle w:val="5"/>
                <w:sz w:val="20"/>
                <w:szCs w:val="20"/>
              </w:rPr>
              <w:t>удостоверения</w:t>
            </w:r>
            <w:r>
              <w:rPr>
                <w:sz w:val="20"/>
                <w:szCs w:val="20"/>
              </w:rPr>
              <w:fldChar w:fldCharType="end"/>
            </w:r>
            <w:r>
              <w:rPr>
                <w:sz w:val="20"/>
                <w:szCs w:val="20"/>
              </w:rPr>
              <w:t xml:space="preserve"> на право обслуживания потенциально опасных объектов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организация, выдавшая </w:t>
            </w:r>
            <w:r>
              <w:fldChar w:fldCharType="begin"/>
            </w:r>
            <w:r>
              <w:instrText xml:space="preserve"> HYPERLINK "tx.dll?d=327009&amp;a=13" \l "a13" \o "+" </w:instrText>
            </w:r>
            <w:r>
              <w:fldChar w:fldCharType="separate"/>
            </w:r>
            <w:r>
              <w:rPr>
                <w:rStyle w:val="5"/>
              </w:rPr>
              <w:t>удостоверение</w:t>
            </w:r>
            <w:r>
              <w:fldChar w:fldCharType="end"/>
            </w:r>
            <w:r>
              <w:t>,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w:t>
            </w:r>
            <w:r>
              <w:br w:type="textWrapping"/>
            </w:r>
            <w:r>
              <w:br w:type="textWrapping"/>
            </w:r>
            <w:r>
              <w:t xml:space="preserve">ранее выданное </w:t>
            </w:r>
            <w:r>
              <w:fldChar w:fldCharType="begin"/>
            </w:r>
            <w:r>
              <w:instrText xml:space="preserve"> HYPERLINK "tx.dll?d=327009&amp;a=13" \l "a13" \o "+" </w:instrText>
            </w:r>
            <w:r>
              <w:fldChar w:fldCharType="separate"/>
            </w:r>
            <w:r>
              <w:rPr>
                <w:rStyle w:val="5"/>
              </w:rPr>
              <w:t>удостоверение</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02" w:name="a1370"/>
            <w:bookmarkEnd w:id="202"/>
            <w:r>
              <w:rPr>
                <w:b w:val="0"/>
                <w:bCs/>
                <w:sz w:val="20"/>
                <w:szCs w:val="20"/>
              </w:rPr>
              <w:t xml:space="preserve">6.3. Выдача </w:t>
            </w:r>
            <w:r>
              <w:rPr>
                <w:b w:val="0"/>
                <w:bCs/>
                <w:sz w:val="20"/>
                <w:szCs w:val="20"/>
              </w:rPr>
              <w:fldChar w:fldCharType="begin"/>
            </w:r>
            <w:r>
              <w:rPr>
                <w:b w:val="0"/>
                <w:bCs/>
                <w:sz w:val="20"/>
                <w:szCs w:val="20"/>
              </w:rPr>
              <w:instrText xml:space="preserve"> HYPERLINK "tx.dll?d=244456&amp;a=10" \l "a10"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том, что гражданин является обучающимся (с указанием необходимых сведений, которыми располагает 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в день обращения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с 1 сентября либо с даты подачи заявления (в случае подачи заявления после 1 сентября) по 31 августа – для обучающихся, получающих общее среднее, специальное образование</w:t>
            </w:r>
            <w:r>
              <w:br w:type="textWrapping"/>
            </w:r>
            <w:r>
              <w:br w:type="textWrapping"/>
            </w:r>
            <w:r>
              <w:t xml:space="preserve">6 месяцев – для иных обучающихся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03" w:name="a1371"/>
            <w:bookmarkEnd w:id="203"/>
            <w:r>
              <w:rPr>
                <w:b w:val="0"/>
                <w:bCs/>
                <w:sz w:val="20"/>
                <w:szCs w:val="20"/>
              </w:rPr>
              <w:t xml:space="preserve">6.4. Выдача </w:t>
            </w:r>
            <w:r>
              <w:rPr>
                <w:b w:val="0"/>
                <w:bCs/>
                <w:sz w:val="20"/>
                <w:szCs w:val="20"/>
              </w:rPr>
              <w:fldChar w:fldCharType="begin"/>
            </w:r>
            <w:r>
              <w:rPr>
                <w:b w:val="0"/>
                <w:bCs/>
                <w:sz w:val="20"/>
                <w:szCs w:val="20"/>
              </w:rPr>
              <w:instrText xml:space="preserve"> HYPERLINK "tx.dll?d=244456&amp;a=6" \l "a6"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результатах сдачи вступительных испытаний в учреждениях высшего, среднего специального образования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учреждение образования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04" w:name="a906"/>
            <w:bookmarkEnd w:id="204"/>
            <w:r>
              <w:rPr>
                <w:b w:val="0"/>
                <w:bCs/>
                <w:sz w:val="20"/>
                <w:szCs w:val="20"/>
              </w:rPr>
              <w:t xml:space="preserve">6.5. Выдача </w:t>
            </w:r>
            <w:r>
              <w:rPr>
                <w:b w:val="0"/>
                <w:bCs/>
                <w:sz w:val="20"/>
                <w:szCs w:val="20"/>
              </w:rPr>
              <w:fldChar w:fldCharType="begin"/>
            </w:r>
            <w:r>
              <w:rPr>
                <w:b w:val="0"/>
                <w:bCs/>
                <w:sz w:val="20"/>
                <w:szCs w:val="20"/>
              </w:rPr>
              <w:instrText xml:space="preserve"> HYPERLINK "tx.dll?d=244456&amp;a=7" \l "a7"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том, что высшее, среднее специальное образование получено на платной основе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учреждение образования, в котором получено высшее, среднее специальное образование, правопреемник учреждения образования, в котором получено высшее, среднее специальное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05" w:name="a1372"/>
            <w:bookmarkEnd w:id="205"/>
            <w:r>
              <w:rPr>
                <w:b w:val="0"/>
                <w:bCs/>
                <w:sz w:val="20"/>
                <w:szCs w:val="20"/>
              </w:rPr>
              <w:t>6.6. Постановка на учет детей в целях получения ими дошкольного образования, специального образования на уровне дошкольного образования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"tx.dll?d=609501&amp;a=7" \l "a7" \o "+" </w:instrText>
            </w:r>
            <w:r>
              <w:fldChar w:fldCharType="separate"/>
            </w:r>
            <w:r>
              <w:rPr>
                <w:rStyle w:val="5"/>
              </w:rPr>
              <w:t>заявление</w:t>
            </w:r>
            <w:r>
              <w:fldChar w:fldCharType="end"/>
            </w:r>
            <w:r>
              <w:t xml:space="preserve"> по форме, установленной Министерством образования</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законного представителя ребенка</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бесплатно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рабочий день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получения направления в учреждение образования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06" w:name="a1373"/>
            <w:bookmarkEnd w:id="206"/>
            <w:r>
              <w:rPr>
                <w:b w:val="0"/>
                <w:bCs/>
                <w:sz w:val="20"/>
                <w:szCs w:val="20"/>
              </w:rPr>
              <w:t>6.7.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законного представителя ребенка</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br w:type="textWrapping"/>
            </w:r>
            <w:r>
              <w:br w:type="textWrapping"/>
            </w:r>
            <w:r>
              <w:fldChar w:fldCharType="begin"/>
            </w:r>
            <w:r>
              <w:instrText xml:space="preserve"> HYPERLINK "tx.dll?d=191480&amp;a=2" \l "a2" \o "+" </w:instrText>
            </w:r>
            <w:r>
              <w:fldChar w:fldCharType="separate"/>
            </w:r>
            <w:r>
              <w:rPr>
                <w:rStyle w:val="5"/>
              </w:rPr>
              <w:t>заключение</w:t>
            </w:r>
            <w:r>
              <w:fldChar w:fldCharType="end"/>
            </w:r>
            <w:r>
              <w:t xml:space="preserve">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r>
              <w:br w:type="textWrapping"/>
            </w:r>
            <w:r>
              <w:br w:type="textWrapping"/>
            </w:r>
            <w:r>
              <w:t>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07" w:name="a1576"/>
            <w:bookmarkEnd w:id="207"/>
            <w:r>
              <w:rPr>
                <w:b w:val="0"/>
                <w:bCs/>
                <w:sz w:val="20"/>
                <w:szCs w:val="20"/>
              </w:rPr>
              <w:t xml:space="preserve">6.8. Признание документа об образовании, выданного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международных организациях с выдачей </w:t>
            </w:r>
            <w:r>
              <w:rPr>
                <w:b w:val="0"/>
                <w:bCs/>
                <w:sz w:val="20"/>
                <w:szCs w:val="20"/>
              </w:rPr>
              <w:fldChar w:fldCharType="begin"/>
            </w:r>
            <w:r>
              <w:rPr>
                <w:b w:val="0"/>
                <w:bCs/>
                <w:sz w:val="20"/>
                <w:szCs w:val="20"/>
              </w:rPr>
              <w:instrText xml:space="preserve"> HYPERLINK "tx.dll?d=608211&amp;a=40" \l "a40"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государственное учреждение образования «Республиканский институт высшей школы»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r>
              <w:br w:type="textWrapping"/>
            </w:r>
            <w:r>
              <w:br w:type="textWrapping"/>
            </w:r>
            <w:r>
              <w:t>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r>
              <w:br w:type="textWrapping"/>
            </w:r>
            <w:r>
              <w:br w:type="textWrapping"/>
            </w:r>
            <w:r>
              <w:t>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0,1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08" w:name="a1374"/>
            <w:bookmarkEnd w:id="208"/>
            <w:r>
              <w:rPr>
                <w:b w:val="0"/>
                <w:bCs/>
                <w:sz w:val="20"/>
                <w:szCs w:val="20"/>
              </w:rPr>
              <w:t xml:space="preserve">6.9. Проведение аттестации и выдача </w:t>
            </w:r>
            <w:r>
              <w:rPr>
                <w:b w:val="0"/>
                <w:bCs/>
                <w:sz w:val="20"/>
                <w:szCs w:val="20"/>
              </w:rPr>
              <w:fldChar w:fldCharType="begin"/>
            </w:r>
            <w:r>
              <w:rPr>
                <w:b w:val="0"/>
                <w:bCs/>
                <w:sz w:val="20"/>
                <w:szCs w:val="20"/>
              </w:rPr>
              <w:instrText xml:space="preserve"> HYPERLINK "tx.dll?d=326597&amp;a=14" \l "a14"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эксперта в области промышленной безопасности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Департамент по надзору за безопасным ведением работ в промышленности Министерства по чрезвычайным ситуациям (далее – Госпромнадзор)</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"tx.dll?d=326597&amp;a=29" \l "a29"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две цветные фотографии размером 30 x 40 мм</w:t>
            </w:r>
            <w:r>
              <w:br w:type="textWrapping"/>
            </w:r>
            <w:r>
              <w:br w:type="textWrapping"/>
            </w:r>
            <w:r>
              <w:t xml:space="preserve">копии документа, подтверждающего получение высшего образования, </w:t>
            </w:r>
            <w:r>
              <w:fldChar w:fldCharType="begin"/>
            </w:r>
            <w:r>
              <w:instrText xml:space="preserve"> HYPERLINK "tx.dll?d=615551&amp;a=87" \l "a87" \o "+" </w:instrText>
            </w:r>
            <w:r>
              <w:fldChar w:fldCharType="separate"/>
            </w:r>
            <w:r>
              <w:rPr>
                <w:rStyle w:val="5"/>
              </w:rPr>
              <w:t>свидетельства</w:t>
            </w:r>
            <w:r>
              <w:fldChar w:fldCharType="end"/>
            </w:r>
            <w:r>
              <w:t xml:space="preserve"> о повышении квалификации претендента в заявляемой области аттестации</w:t>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t xml:space="preserve"> претендента или копии иных документов, содержащих сведения о периодах работы и подтверждающих стаж работы в области аттестации</w:t>
            </w:r>
            <w:r>
              <w:br w:type="textWrapping"/>
            </w:r>
            <w:r>
              <w:br w:type="textWrapping"/>
            </w:r>
            <w:r>
              <w:t>копия сертификата компетентности по визуальному методу неразрушающего контроля не ниже второго уровня квалификации в производственном секторе (предэксплуатационные или эксплуатационные испытания, включающие производство) – для аттестуемых на проведение технического освидетельствования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базовая величина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копии документов, подтверждающих прохождение стажировки (актов экспертизы и (или) донесений), – для аттестуемых впервые в заявляемой области аттестации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рабочих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действия выданного </w:t>
            </w:r>
            <w:r>
              <w:fldChar w:fldCharType="begin"/>
            </w:r>
            <w:r>
              <w:instrText xml:space="preserve"> HYPERLINK "tx.dll?d=326597&amp;a=14" \l "a14" \o "+" </w:instrText>
            </w:r>
            <w:r>
              <w:fldChar w:fldCharType="separate"/>
            </w:r>
            <w:r>
              <w:rPr>
                <w:rStyle w:val="5"/>
              </w:rPr>
              <w:t>удостоверения</w:t>
            </w:r>
            <w:r>
              <w:fldChar w:fldCharType="end"/>
            </w:r>
            <w:r>
              <w:t xml:space="preserve"> эксперта в области промышленной безопасности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bookmarkStart w:id="209" w:name="a1375"/>
            <w:bookmarkEnd w:id="209"/>
            <w:r>
              <w:t xml:space="preserve">6.10. Проведение профессиональной аттестации в сфере жилищно-коммунального хозяйства и выдача </w:t>
            </w:r>
            <w:r>
              <w:fldChar w:fldCharType="begin"/>
            </w:r>
            <w:r>
              <w:instrText xml:space="preserve"> HYPERLINK "tx.dll?d=426219&amp;a=16" \l "a16" \o "+" </w:instrText>
            </w:r>
            <w:r>
              <w:fldChar w:fldCharType="separate"/>
            </w:r>
            <w:r>
              <w:rPr>
                <w:rStyle w:val="5"/>
              </w:rPr>
              <w:t>свидетельства</w:t>
            </w:r>
            <w:r>
              <w:fldChar w:fldCharType="end"/>
            </w:r>
            <w:r>
              <w:t xml:space="preserve"> о прохождении профессиональной аттестации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учреждение дополнительного образования взрослых «Государственный центр повышения квалификации руководящих работников и специалистов «Жилком»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документа, подтверждающего получение высшего и (или) среднего специального образования</w:t>
            </w:r>
            <w:r>
              <w:br w:type="textWrapping"/>
            </w:r>
            <w:r>
              <w:br w:type="textWrapping"/>
            </w:r>
            <w:r>
              <w:t>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r>
              <w:br w:type="textWrapping"/>
            </w:r>
            <w:r>
              <w:br w:type="textWrapping"/>
            </w:r>
            <w:r>
              <w:t>две цветные фотографии заявителя размером 30 х 40 мм</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1,3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10" w:name="a1466"/>
            <w:bookmarkEnd w:id="210"/>
            <w:r>
              <w:rPr>
                <w:b w:val="0"/>
                <w:bCs/>
                <w:sz w:val="20"/>
                <w:szCs w:val="20"/>
              </w:rPr>
              <w:t xml:space="preserve">6.11. Выдача единой </w:t>
            </w:r>
            <w:r>
              <w:rPr>
                <w:b w:val="0"/>
                <w:bCs/>
                <w:sz w:val="20"/>
                <w:szCs w:val="20"/>
              </w:rPr>
              <w:fldChar w:fldCharType="begin"/>
            </w:r>
            <w:r>
              <w:rPr>
                <w:b w:val="0"/>
                <w:bCs/>
                <w:sz w:val="20"/>
                <w:szCs w:val="20"/>
              </w:rPr>
              <w:instrText xml:space="preserve"> HYPERLINK "tx.dll?d=461503&amp;a=8" \l "a8" \o "+" </w:instrText>
            </w:r>
            <w:r>
              <w:rPr>
                <w:b w:val="0"/>
                <w:bCs/>
                <w:sz w:val="20"/>
                <w:szCs w:val="20"/>
              </w:rPr>
              <w:fldChar w:fldCharType="separate"/>
            </w:r>
            <w:r>
              <w:rPr>
                <w:rStyle w:val="5"/>
                <w:b w:val="0"/>
                <w:bCs/>
                <w:sz w:val="20"/>
                <w:szCs w:val="20"/>
              </w:rPr>
              <w:t>книжки</w:t>
            </w:r>
            <w:r>
              <w:rPr>
                <w:b w:val="0"/>
                <w:bCs/>
                <w:sz w:val="20"/>
                <w:szCs w:val="20"/>
              </w:rPr>
              <w:fldChar w:fldCharType="end"/>
            </w:r>
            <w:r>
              <w:rPr>
                <w:b w:val="0"/>
                <w:bCs/>
                <w:sz w:val="20"/>
                <w:szCs w:val="20"/>
              </w:rPr>
              <w:t xml:space="preserve"> взрывника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Госпромнадзор</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копии документов об образовании и (или) обучении, подтверждающих наличие квалификации, позволяющей осуществлять соответствующие виды работ</w:t>
            </w:r>
            <w:r>
              <w:br w:type="textWrapping"/>
            </w:r>
            <w:r>
              <w:br w:type="textWrapping"/>
            </w:r>
            <w:r>
              <w:t>копия протокола либо выписка из протокола заседания комиссии для проверки знаний по вопросам промышленной безопасности, подтверждающая успешное прохождение проверки знаний по вопросам промышленной безопасности</w:t>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br w:type="textWrapping"/>
            </w:r>
            <w:r>
              <w:br w:type="textWrapping"/>
            </w:r>
            <w:r>
              <w:t>медицинская справка о состоянии здоровья, подтверждающая годность к работам, связанным с применением взрывчатых материалов</w:t>
            </w:r>
            <w:r>
              <w:br w:type="textWrapping"/>
            </w:r>
            <w:r>
              <w:br w:type="textWrapping"/>
            </w:r>
            <w:r>
              <w:t>копии документов, подтверждающих прохождение стажировки</w:t>
            </w:r>
            <w:r>
              <w:br w:type="textWrapping"/>
            </w:r>
            <w:r>
              <w:br w:type="textWrapping"/>
            </w:r>
            <w:r>
              <w:t>две цветные фотографии размером 30 х 40 мм</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0,75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рабочих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211" w:name="a35"/>
            <w:bookmarkEnd w:id="211"/>
            <w:r>
              <w:t>ГЛАВА 7</w:t>
            </w:r>
            <w:r>
              <w:br w:type="textWrapping"/>
            </w:r>
            <w:r>
              <w:t>ЗДРАВООХРАНЕНИЕ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12" w:name="a515"/>
            <w:bookmarkEnd w:id="212"/>
            <w:r>
              <w:rPr>
                <w:b w:val="0"/>
                <w:bCs/>
                <w:sz w:val="20"/>
                <w:szCs w:val="20"/>
              </w:rPr>
              <w:t>7.1. Выдача решения: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13" w:name="a79"/>
            <w:bookmarkEnd w:id="213"/>
            <w:r>
              <w:rPr>
                <w:sz w:val="20"/>
                <w:szCs w:val="20"/>
              </w:rPr>
              <w:t xml:space="preserve">7.1.1. комиссии </w:t>
            </w:r>
            <w:r>
              <w:rPr>
                <w:sz w:val="20"/>
                <w:szCs w:val="20"/>
              </w:rPr>
              <w:fldChar w:fldCharType="begin"/>
            </w:r>
            <w:r>
              <w:rPr>
                <w:sz w:val="20"/>
                <w:szCs w:val="20"/>
              </w:rPr>
              <w:instrText xml:space="preserve"> HYPERLINK "tx.dll?d=173310&amp;a=7" \l "a7" \o "+" </w:instrText>
            </w:r>
            <w:r>
              <w:rPr>
                <w:sz w:val="20"/>
                <w:szCs w:val="20"/>
              </w:rPr>
              <w:fldChar w:fldCharType="separate"/>
            </w:r>
            <w:r>
              <w:rPr>
                <w:rStyle w:val="5"/>
                <w:sz w:val="20"/>
                <w:szCs w:val="20"/>
              </w:rPr>
              <w:t>по направлению</w:t>
            </w:r>
            <w:r>
              <w:rPr>
                <w:sz w:val="20"/>
                <w:szCs w:val="20"/>
              </w:rPr>
              <w:fldChar w:fldCharType="end"/>
            </w:r>
            <w:r>
              <w:rPr>
                <w:sz w:val="20"/>
                <w:szCs w:val="20"/>
              </w:rPr>
              <w:t xml:space="preserve"> граждан Республики Беларусь за пределы республики для получения медицинской помощи при Министерстве здравоохранения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здравоохранения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день после проведения заседания комиссии, но не позднее 1 месяца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14" w:name="a255"/>
            <w:bookmarkEnd w:id="214"/>
            <w:r>
              <w:rPr>
                <w:sz w:val="20"/>
                <w:szCs w:val="20"/>
              </w:rPr>
              <w:t xml:space="preserve">7.1.2. Межведомственной комиссии </w:t>
            </w:r>
            <w:r>
              <w:rPr>
                <w:sz w:val="20"/>
                <w:szCs w:val="20"/>
              </w:rPr>
              <w:fldChar w:fldCharType="begin"/>
            </w:r>
            <w:r>
              <w:rPr>
                <w:sz w:val="20"/>
                <w:szCs w:val="20"/>
              </w:rPr>
              <w:instrText xml:space="preserve"> HYPERLINK "tx.dll?d=202346&amp;a=16" \l "a16" \o "+" </w:instrText>
            </w:r>
            <w:r>
              <w:rPr>
                <w:sz w:val="20"/>
                <w:szCs w:val="20"/>
              </w:rPr>
              <w:fldChar w:fldCharType="separate"/>
            </w:r>
            <w:r>
              <w:rPr>
                <w:rStyle w:val="5"/>
                <w:sz w:val="20"/>
                <w:szCs w:val="20"/>
              </w:rPr>
              <w:t>по медико-психологической</w:t>
            </w:r>
            <w:r>
              <w:rPr>
                <w:sz w:val="20"/>
                <w:szCs w:val="20"/>
              </w:rPr>
              <w:fldChar w:fldCharType="end"/>
            </w:r>
            <w:r>
              <w:rPr>
                <w:sz w:val="20"/>
                <w:szCs w:val="20"/>
              </w:rPr>
              <w:t xml:space="preserve"> и социальной реабилитации лиц с синдромом отрицания пола при Министерстве здравоохранения о необходимости смены пола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здравоохранения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после проведения заседания комиссии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15" w:name="a1467"/>
            <w:bookmarkEnd w:id="215"/>
            <w:r>
              <w:rPr>
                <w:sz w:val="20"/>
                <w:szCs w:val="20"/>
              </w:rPr>
              <w:t>7.1.3. о предоставлении бесплатно одной попытки экстракорпорального оплодотворения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областная (Минская городская) комиссия по отбору пациентов для бесплатного предоставления попытки экстракорпорального оплодотворения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паспорта</w:t>
            </w:r>
            <w:r>
              <w:fldChar w:fldCharType="end"/>
            </w:r>
            <w:r>
              <w:t xml:space="preserve"> супругов</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w:t>
            </w:r>
            <w:r>
              <w:br w:type="textWrapping"/>
            </w:r>
            <w:r>
              <w:br w:type="textWrapping"/>
            </w:r>
            <w:r>
              <w:t>выписка из медицинских документов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1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16" w:name="a517"/>
            <w:bookmarkEnd w:id="216"/>
            <w:r>
              <w:rPr>
                <w:b w:val="0"/>
                <w:bCs/>
                <w:sz w:val="20"/>
                <w:szCs w:val="20"/>
              </w:rPr>
              <w:t>7.2. Выдача заключения: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17" w:name="a1024"/>
            <w:bookmarkEnd w:id="217"/>
            <w:r>
              <w:rPr>
                <w:sz w:val="20"/>
                <w:szCs w:val="20"/>
              </w:rPr>
              <w:t xml:space="preserve">7.2.1. </w:t>
            </w:r>
            <w:r>
              <w:rPr>
                <w:sz w:val="20"/>
                <w:szCs w:val="20"/>
              </w:rPr>
              <w:fldChar w:fldCharType="begin"/>
            </w:r>
            <w:r>
              <w:rPr>
                <w:sz w:val="20"/>
                <w:szCs w:val="20"/>
              </w:rPr>
              <w:instrText xml:space="preserve"> HYPERLINK "tx.dll?d=191480&amp;a=2" \l "a2" \o "+" </w:instrText>
            </w:r>
            <w:r>
              <w:rPr>
                <w:sz w:val="20"/>
                <w:szCs w:val="20"/>
              </w:rPr>
              <w:fldChar w:fldCharType="separate"/>
            </w:r>
            <w:r>
              <w:rPr>
                <w:rStyle w:val="5"/>
                <w:sz w:val="20"/>
                <w:szCs w:val="20"/>
              </w:rPr>
              <w:t>врачебно-консультационной</w:t>
            </w:r>
            <w:r>
              <w:rPr>
                <w:sz w:val="20"/>
                <w:szCs w:val="20"/>
              </w:rPr>
              <w:fldChar w:fldCharType="end"/>
            </w:r>
            <w:r>
              <w:rPr>
                <w:sz w:val="20"/>
                <w:szCs w:val="20"/>
              </w:rPr>
              <w:t xml:space="preserve"> комиссии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женская консультация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день после проведения заседания врачебно-консультационной комиссии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1 года или бессрочно в зависимости от заболевания или нуждаемости в технических средствах социальной реабилитации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18" w:name="a1136"/>
            <w:bookmarkEnd w:id="218"/>
            <w:r>
              <w:rPr>
                <w:sz w:val="20"/>
                <w:szCs w:val="20"/>
              </w:rPr>
              <w:t xml:space="preserve">7.2.2. медико-реабилитационной экспертной комиссии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медико-реабилитационная экспертная комиссия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после окончания медико-социальной экспертизы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действия заключения медико-реабилитационной экспертной комиссии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19" w:name="a199"/>
            <w:bookmarkEnd w:id="219"/>
            <w:r>
              <w:rPr>
                <w:b w:val="0"/>
                <w:bCs/>
                <w:sz w:val="20"/>
                <w:szCs w:val="20"/>
              </w:rPr>
              <w:t xml:space="preserve">7.3. Выдача медицинской </w:t>
            </w:r>
            <w:r>
              <w:rPr>
                <w:b w:val="0"/>
                <w:bCs/>
                <w:sz w:val="20"/>
                <w:szCs w:val="20"/>
              </w:rPr>
              <w:fldChar w:fldCharType="begin"/>
            </w:r>
            <w:r>
              <w:rPr>
                <w:b w:val="0"/>
                <w:bCs/>
                <w:sz w:val="20"/>
                <w:szCs w:val="20"/>
              </w:rPr>
              <w:instrText xml:space="preserve"> HYPERLINK "tx.dll?d=202835&amp;a=6" \l "a6"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рождении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больница, госпиталь, родильный дом, государственное учреждение «Республиканский научно-практический центр «Мать и дитя»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день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20" w:name="a200"/>
            <w:bookmarkEnd w:id="220"/>
            <w:r>
              <w:rPr>
                <w:b w:val="0"/>
                <w:bCs/>
                <w:sz w:val="20"/>
                <w:szCs w:val="20"/>
              </w:rPr>
              <w:t xml:space="preserve">7.4. Выдача врачебного </w:t>
            </w:r>
            <w:r>
              <w:rPr>
                <w:b w:val="0"/>
                <w:bCs/>
                <w:sz w:val="20"/>
                <w:szCs w:val="20"/>
              </w:rPr>
              <w:fldChar w:fldCharType="begin"/>
            </w:r>
            <w:r>
              <w:rPr>
                <w:b w:val="0"/>
                <w:bCs/>
                <w:sz w:val="20"/>
                <w:szCs w:val="20"/>
              </w:rPr>
              <w:instrText xml:space="preserve"> HYPERLINK "tx.dll?d=202835&amp;a=25" \l "a25"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смерти (мертворождении)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больница, госпиталь, медико-санитарная часть, диспансер, родильный дом, центр, дом ребенка, хоспис, поликлиника, амбулатория, клиника медицинского учреждения образования, патологоанатомическое бюро, орган Государственного комитета судебных экспертиз, медицинский научно-практический центр, медицинская научно-исследовательская организация, дом-интернат для престарелых и инвалидов, дом-интернат для детей-инвалидов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умершего (при его наличии)</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обратившегося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21" w:name="a277"/>
            <w:bookmarkEnd w:id="221"/>
            <w:r>
              <w:rPr>
                <w:b w:val="0"/>
                <w:bCs/>
                <w:sz w:val="20"/>
                <w:szCs w:val="20"/>
              </w:rPr>
              <w:t xml:space="preserve">7.5. Выдача </w:t>
            </w:r>
            <w:r>
              <w:rPr>
                <w:b w:val="0"/>
                <w:bCs/>
                <w:sz w:val="20"/>
                <w:szCs w:val="20"/>
              </w:rPr>
              <w:fldChar w:fldCharType="begin"/>
            </w:r>
            <w:r>
              <w:rPr>
                <w:b w:val="0"/>
                <w:bCs/>
                <w:sz w:val="20"/>
                <w:szCs w:val="20"/>
              </w:rPr>
              <w:instrText xml:space="preserve"> HYPERLINK "tx.dll?d=389100&amp;a=2" \l "a2" \o "+" </w:instrText>
            </w:r>
            <w:r>
              <w:rPr>
                <w:b w:val="0"/>
                <w:bCs/>
                <w:sz w:val="20"/>
                <w:szCs w:val="20"/>
              </w:rPr>
              <w:fldChar w:fldCharType="separate"/>
            </w:r>
            <w:r>
              <w:rPr>
                <w:rStyle w:val="5"/>
                <w:b w:val="0"/>
                <w:bCs/>
                <w:sz w:val="20"/>
                <w:szCs w:val="20"/>
              </w:rPr>
              <w:t>листка</w:t>
            </w:r>
            <w:r>
              <w:rPr>
                <w:b w:val="0"/>
                <w:bCs/>
                <w:sz w:val="20"/>
                <w:szCs w:val="20"/>
              </w:rPr>
              <w:fldChar w:fldCharType="end"/>
            </w:r>
            <w:r>
              <w:rPr>
                <w:b w:val="0"/>
                <w:bCs/>
                <w:sz w:val="20"/>
                <w:szCs w:val="20"/>
              </w:rPr>
              <w:t xml:space="preserve"> нетрудоспособности (справки о временной нетрудоспособности)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больница, госпиталь, медико-санитарная часть, диспансер, родильный дом, центр, поликлиника, амбулатория, клиника медицинского учреждения образования, протезно-ортопедический восстановительный центр, медицинский научно-практический центр, медицинский реабилитационный центр,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медицинские документы (выписки из них), выданные в иностранном государстве, 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 </w:t>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проездные </w:t>
            </w:r>
            <w:r>
              <w:fldChar w:fldCharType="begin"/>
            </w:r>
            <w:r>
              <w:instrText xml:space="preserve"> HYPERLINK "tx.dll?d=146655&amp;a=50" \l "a50" \o "+" </w:instrText>
            </w:r>
            <w:r>
              <w:fldChar w:fldCharType="separate"/>
            </w:r>
            <w:r>
              <w:rPr>
                <w:rStyle w:val="5"/>
              </w:rPr>
              <w:t>документы</w:t>
            </w:r>
            <w:r>
              <w:fldChar w:fldCharType="end"/>
            </w:r>
            <w:r>
              <w:t xml:space="preserve">, путевка на санаторно-курортное лечение, копия </w:t>
            </w:r>
            <w:r>
              <w:fldChar w:fldCharType="begin"/>
            </w:r>
            <w:r>
              <w:instrText xml:space="preserve"> HYPERLINK "tx.dll?d=610415&amp;a=161" \l "a161" \o "+" </w:instrText>
            </w:r>
            <w:r>
              <w:fldChar w:fldCharType="separate"/>
            </w:r>
            <w:r>
              <w:rPr>
                <w:rStyle w:val="5"/>
              </w:rPr>
              <w:t>свидетельства</w:t>
            </w:r>
            <w:r>
              <w:fldChar w:fldCharType="end"/>
            </w:r>
            <w:r>
              <w:t xml:space="preserve"> о направлении на работу – в случае выдачи </w:t>
            </w:r>
            <w:r>
              <w:fldChar w:fldCharType="begin"/>
            </w:r>
            <w:r>
              <w:instrText xml:space="preserve"> HYPERLINK "tx.dll?d=389100&amp;a=2" \l "a2" \o "+" </w:instrText>
            </w:r>
            <w:r>
              <w:fldChar w:fldCharType="separate"/>
            </w:r>
            <w:r>
              <w:rPr>
                <w:rStyle w:val="5"/>
              </w:rPr>
              <w:t>листка</w:t>
            </w:r>
            <w:r>
              <w:fldChar w:fldCharType="end"/>
            </w:r>
            <w:r>
              <w:t xml:space="preserve"> нетрудоспособности (</w:t>
            </w:r>
            <w:r>
              <w:fldChar w:fldCharType="begin"/>
            </w:r>
            <w:r>
              <w:instrText xml:space="preserve"> HYPERLINK "tx.dll?d=389100&amp;a=3" \l "a3" \o "+" </w:instrText>
            </w:r>
            <w:r>
              <w:fldChar w:fldCharType="separate"/>
            </w:r>
            <w:r>
              <w:rPr>
                <w:rStyle w:val="5"/>
              </w:rPr>
              <w:t>справки</w:t>
            </w:r>
            <w:r>
              <w:fldChar w:fldCharType="end"/>
            </w:r>
            <w:r>
              <w:t xml:space="preserve">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установления временной нетрудоспособности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22" w:name="a1221"/>
            <w:bookmarkEnd w:id="222"/>
            <w:r>
              <w:rPr>
                <w:b w:val="0"/>
                <w:bCs/>
                <w:sz w:val="20"/>
                <w:szCs w:val="20"/>
              </w:rPr>
              <w:t xml:space="preserve">7.6. Выдача медицинской </w:t>
            </w:r>
            <w:r>
              <w:rPr>
                <w:b w:val="0"/>
                <w:bCs/>
                <w:sz w:val="20"/>
                <w:szCs w:val="20"/>
              </w:rPr>
              <w:fldChar w:fldCharType="begin"/>
            </w:r>
            <w:r>
              <w:rPr>
                <w:b w:val="0"/>
                <w:bCs/>
                <w:sz w:val="20"/>
                <w:szCs w:val="20"/>
              </w:rPr>
              <w:instrText xml:space="preserve"> HYPERLINK "tx.dll?d=193533&amp;a=8" \l "a8"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состоянии здоровья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фельдшерско-акушерский пункт, военно-медицинское управление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"tx.dll?d=193533&amp;a=7" \l "a7" \o "+" </w:instrText>
            </w:r>
            <w:r>
              <w:fldChar w:fldCharType="separate"/>
            </w:r>
            <w:r>
              <w:rPr>
                <w:rStyle w:val="5"/>
              </w:rPr>
              <w:t>выписка</w:t>
            </w:r>
            <w:r>
              <w:fldChar w:fldCharType="end"/>
            </w:r>
            <w:r>
              <w:t xml:space="preserve">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w:t>
            </w:r>
            <w:r>
              <w:fldChar w:fldCharType="begin"/>
            </w:r>
            <w:r>
              <w:instrText xml:space="preserve"> HYPERLINK "tx.dll?d=193533&amp;a=8" \l "a8" \o "+" </w:instrText>
            </w:r>
            <w:r>
              <w:fldChar w:fldCharType="separate"/>
            </w:r>
            <w:r>
              <w:rPr>
                <w:rStyle w:val="5"/>
              </w:rPr>
              <w:t>справки</w:t>
            </w:r>
            <w:r>
              <w:fldChar w:fldCharType="end"/>
            </w:r>
            <w:r>
              <w:t xml:space="preserve">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 </w:t>
            </w:r>
            <w:r>
              <w:br w:type="textWrapping"/>
            </w:r>
            <w:r>
              <w:br w:type="textWrapping"/>
            </w:r>
            <w:r>
              <w:t xml:space="preserve">военный </w:t>
            </w:r>
            <w:r>
              <w:fldChar w:fldCharType="begin"/>
            </w:r>
            <w:r>
              <w:instrText xml:space="preserve"> HYPERLINK "tx.dll?d=67742&amp;a=18" \l "a18" \o "+" </w:instrText>
            </w:r>
            <w:r>
              <w:fldChar w:fldCharType="separate"/>
            </w:r>
            <w:r>
              <w:rPr>
                <w:rStyle w:val="5"/>
              </w:rPr>
              <w:t>билет</w:t>
            </w:r>
            <w:r>
              <w:fldChar w:fldCharType="end"/>
            </w:r>
            <w:r>
              <w:t xml:space="preserve"> – для военнообязанных при получении медицинской </w:t>
            </w:r>
            <w:r>
              <w:fldChar w:fldCharType="begin"/>
            </w:r>
            <w:r>
              <w:instrText xml:space="preserve"> HYPERLINK "tx.dll?d=193533&amp;a=8" \l "a8" \o "+" </w:instrText>
            </w:r>
            <w:r>
              <w:fldChar w:fldCharType="separate"/>
            </w:r>
            <w:r>
              <w:rPr>
                <w:rStyle w:val="5"/>
              </w:rPr>
              <w:t>справки</w:t>
            </w:r>
            <w:r>
              <w:fldChar w:fldCharType="end"/>
            </w:r>
            <w:r>
              <w:t xml:space="preserve"> о состоянии здоровья, подтверждающей отсутствие заболеваний, включенных в </w:t>
            </w:r>
            <w:r>
              <w:fldChar w:fldCharType="begin"/>
            </w:r>
            <w:r>
              <w:instrText xml:space="preserve"> HYPERLINK "tx.dll?d=393380&amp;a=1" \l "a1" \o "+" </w:instrText>
            </w:r>
            <w:r>
              <w:fldChar w:fldCharType="separate"/>
            </w:r>
            <w:r>
              <w:rPr>
                <w:rStyle w:val="5"/>
              </w:rPr>
              <w:t>перечень</w:t>
            </w:r>
            <w:r>
              <w:fldChar w:fldCharType="end"/>
            </w:r>
            <w:r>
              <w:t xml:space="preserve">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день после проведения медицинского осмотра, медицинского освидетельствования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1 года</w:t>
            </w:r>
          </w:p>
          <w:p>
            <w:pPr>
              <w:pStyle w:val="38"/>
              <w:keepNext w:val="0"/>
              <w:keepLines w:val="0"/>
              <w:widowControl/>
              <w:suppressLineNumbers w:val="0"/>
            </w:pPr>
            <w:r>
              <w:br w:type="textWrapping"/>
            </w:r>
            <w:r>
              <w:t xml:space="preserve">до 3 лет – для медицинской </w:t>
            </w:r>
            <w:r>
              <w:fldChar w:fldCharType="begin"/>
            </w:r>
            <w:r>
              <w:instrText xml:space="preserve"> HYPERLINK "tx.dll?d=193533&amp;a=8" \l "a8" \o "+" </w:instrText>
            </w:r>
            <w:r>
              <w:fldChar w:fldCharType="separate"/>
            </w:r>
            <w:r>
              <w:rPr>
                <w:rStyle w:val="5"/>
              </w:rPr>
              <w:t>справки</w:t>
            </w:r>
            <w:r>
              <w:fldChar w:fldCharType="end"/>
            </w:r>
            <w:r>
              <w:t xml:space="preserve">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pPr>
              <w:pStyle w:val="38"/>
              <w:keepNext w:val="0"/>
              <w:keepLines w:val="0"/>
              <w:widowControl/>
              <w:suppressLineNumbers w:val="0"/>
            </w:pPr>
            <w:r>
              <w:br w:type="textWrapping"/>
            </w:r>
            <w:r>
              <w:t xml:space="preserve">до 5 лет – для медицинской </w:t>
            </w:r>
            <w:r>
              <w:fldChar w:fldCharType="begin"/>
            </w:r>
            <w:r>
              <w:instrText xml:space="preserve"> HYPERLINK "tx.dll?d=193533&amp;a=8" \l "a8" \o "+" </w:instrText>
            </w:r>
            <w:r>
              <w:fldChar w:fldCharType="separate"/>
            </w:r>
            <w:r>
              <w:rPr>
                <w:rStyle w:val="5"/>
              </w:rPr>
              <w:t>справки</w:t>
            </w:r>
            <w:r>
              <w:fldChar w:fldCharType="end"/>
            </w:r>
            <w:r>
              <w:t xml:space="preserve">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 отсутствие (наличие) заболеваний, препятствующих работе с государственными секретами</w:t>
            </w:r>
          </w:p>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23" w:name="a612"/>
            <w:bookmarkEnd w:id="223"/>
            <w:r>
              <w:rPr>
                <w:b w:val="0"/>
                <w:bCs/>
                <w:sz w:val="20"/>
                <w:szCs w:val="20"/>
              </w:rPr>
              <w:t xml:space="preserve">7.7. Выдача индивидуальной </w:t>
            </w:r>
            <w:r>
              <w:rPr>
                <w:b w:val="0"/>
                <w:bCs/>
                <w:sz w:val="20"/>
                <w:szCs w:val="20"/>
              </w:rPr>
              <w:fldChar w:fldCharType="begin"/>
            </w:r>
            <w:r>
              <w:rPr>
                <w:b w:val="0"/>
                <w:bCs/>
                <w:sz w:val="20"/>
                <w:szCs w:val="20"/>
              </w:rPr>
              <w:instrText xml:space="preserve"> HYPERLINK "tx.dll?d=467269&amp;a=6" \l "a6" \o "+" </w:instrText>
            </w:r>
            <w:r>
              <w:rPr>
                <w:b w:val="0"/>
                <w:bCs/>
                <w:sz w:val="20"/>
                <w:szCs w:val="20"/>
              </w:rPr>
              <w:fldChar w:fldCharType="separate"/>
            </w:r>
            <w:r>
              <w:rPr>
                <w:rStyle w:val="5"/>
                <w:b w:val="0"/>
                <w:bCs/>
                <w:sz w:val="20"/>
                <w:szCs w:val="20"/>
              </w:rPr>
              <w:t>программы</w:t>
            </w:r>
            <w:r>
              <w:rPr>
                <w:b w:val="0"/>
                <w:bCs/>
                <w:sz w:val="20"/>
                <w:szCs w:val="20"/>
              </w:rPr>
              <w:fldChar w:fldCharType="end"/>
            </w:r>
            <w:r>
              <w:rPr>
                <w:b w:val="0"/>
                <w:bCs/>
                <w:sz w:val="20"/>
                <w:szCs w:val="20"/>
              </w:rPr>
              <w:t xml:space="preserve"> реабилитации инвалида, </w:t>
            </w:r>
            <w:r>
              <w:rPr>
                <w:b w:val="0"/>
                <w:bCs/>
                <w:sz w:val="20"/>
                <w:szCs w:val="20"/>
              </w:rPr>
              <w:fldChar w:fldCharType="begin"/>
            </w:r>
            <w:r>
              <w:rPr>
                <w:b w:val="0"/>
                <w:bCs/>
                <w:sz w:val="20"/>
                <w:szCs w:val="20"/>
              </w:rPr>
              <w:instrText xml:space="preserve"> HYPERLINK "tx.dll?d=459592&amp;a=8" \l "a8" \o "+" </w:instrText>
            </w:r>
            <w:r>
              <w:rPr>
                <w:b w:val="0"/>
                <w:bCs/>
                <w:sz w:val="20"/>
                <w:szCs w:val="20"/>
              </w:rPr>
              <w:fldChar w:fldCharType="separate"/>
            </w:r>
            <w:r>
              <w:rPr>
                <w:rStyle w:val="5"/>
                <w:b w:val="0"/>
                <w:bCs/>
                <w:sz w:val="20"/>
                <w:szCs w:val="20"/>
              </w:rPr>
              <w:t>программы</w:t>
            </w:r>
            <w:r>
              <w:rPr>
                <w:b w:val="0"/>
                <w:bCs/>
                <w:sz w:val="20"/>
                <w:szCs w:val="20"/>
              </w:rPr>
              <w:fldChar w:fldCharType="end"/>
            </w:r>
            <w:r>
              <w:rPr>
                <w:b w:val="0"/>
                <w:bCs/>
                <w:sz w:val="20"/>
                <w:szCs w:val="20"/>
              </w:rPr>
              <w:t xml:space="preserve"> реабилитации потерпевшего в результате несчастного случая на производстве или профессионального заболевания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медико-реабилитационная экспертная комиссия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после окончания медико-социальной экспертизы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установления инвалидности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24" w:name="a488"/>
            <w:bookmarkEnd w:id="224"/>
            <w:r>
              <w:rPr>
                <w:b w:val="0"/>
                <w:bCs/>
                <w:sz w:val="20"/>
                <w:szCs w:val="20"/>
              </w:rPr>
              <w:t xml:space="preserve">7.8. Выдача экспертного </w:t>
            </w:r>
            <w:r>
              <w:rPr>
                <w:b w:val="0"/>
                <w:bCs/>
                <w:sz w:val="20"/>
                <w:szCs w:val="20"/>
              </w:rPr>
              <w:fldChar w:fldCharType="begin"/>
            </w:r>
            <w:r>
              <w:rPr>
                <w:b w:val="0"/>
                <w:bCs/>
                <w:sz w:val="20"/>
                <w:szCs w:val="20"/>
              </w:rPr>
              <w:instrText xml:space="preserve"> HYPERLINK "tx.dll?d=163328&amp;a=17" \l "a17" \o "+" </w:instrText>
            </w:r>
            <w:r>
              <w:rPr>
                <w:b w:val="0"/>
                <w:bCs/>
                <w:sz w:val="20"/>
                <w:szCs w:val="20"/>
              </w:rPr>
              <w:fldChar w:fldCharType="separate"/>
            </w:r>
            <w:r>
              <w:rPr>
                <w:rStyle w:val="5"/>
                <w:b w:val="0"/>
                <w:bCs/>
                <w:sz w:val="20"/>
                <w:szCs w:val="20"/>
              </w:rPr>
              <w:t>заключения</w:t>
            </w:r>
            <w:r>
              <w:rPr>
                <w:b w:val="0"/>
                <w:bCs/>
                <w:sz w:val="20"/>
                <w:szCs w:val="20"/>
              </w:rPr>
              <w:fldChar w:fldCharType="end"/>
            </w:r>
            <w:r>
              <w:rPr>
                <w:b w:val="0"/>
                <w:bCs/>
                <w:sz w:val="20"/>
                <w:szCs w:val="20"/>
              </w:rPr>
              <w:t xml:space="preserve"> по вопросу установления причинной связи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"tx.dll?d=222353&amp;a=2" \l "a2" \o "+" </w:instrText>
            </w:r>
            <w:r>
              <w:fldChar w:fldCharType="separate"/>
            </w:r>
            <w:r>
              <w:rPr>
                <w:rStyle w:val="5"/>
              </w:rPr>
              <w:t>удостоверение</w:t>
            </w:r>
            <w:r>
              <w:fldChar w:fldCharType="end"/>
            </w:r>
            <w:r>
              <w:t xml:space="preserve"> пострадавшего от катастрофы на Чернобыльской АЭС, других радиационных аварий</w:t>
            </w:r>
            <w:r>
              <w:br w:type="textWrapping"/>
            </w:r>
            <w:r>
              <w:br w:type="textWrapping"/>
            </w:r>
            <w:r>
              <w:t xml:space="preserve">выписка (копия) из трудовой </w:t>
            </w:r>
            <w:r>
              <w:fldChar w:fldCharType="begin"/>
            </w:r>
            <w:r>
              <w:instrText xml:space="preserve"> HYPERLINK "tx.dll?d=287407&amp;a=17" \l "a17" \o "+" </w:instrText>
            </w:r>
            <w:r>
              <w:fldChar w:fldCharType="separate"/>
            </w:r>
            <w:r>
              <w:rPr>
                <w:rStyle w:val="5"/>
              </w:rPr>
              <w:t>книжки</w:t>
            </w:r>
            <w:r>
              <w:fldChar w:fldCharType="end"/>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 для инвалидов</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 в случае смерти лица, пострадавшего от катастрофы на Чернобыльской АЭС, других радиационных аварий</w:t>
            </w:r>
            <w:r>
              <w:br w:type="textWrapping"/>
            </w:r>
            <w:r>
              <w:br w:type="textWrapping"/>
            </w:r>
            <w:r>
              <w:fldChar w:fldCharType="begin"/>
            </w:r>
            <w:r>
              <w:instrText xml:space="preserve"> HYPERLINK "tx.dll?d=227952&amp;a=8" \l "a8" \o "+" </w:instrText>
            </w:r>
            <w:r>
              <w:fldChar w:fldCharType="separate"/>
            </w:r>
            <w:r>
              <w:rPr>
                <w:rStyle w:val="5"/>
              </w:rPr>
              <w:t>справка</w:t>
            </w:r>
            <w:r>
              <w:fldChar w:fldCharType="end"/>
            </w:r>
            <w:r>
              <w:t xml:space="preserve"> о работе участника ликвидации последствий катастрофы на Чернобыльской АЭС в зонах радиоактивного загрязнения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после принятия соответствующим межведомственным экспертным советом решения, но не позднее 75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25" w:name="a239"/>
            <w:bookmarkEnd w:id="225"/>
            <w:r>
              <w:rPr>
                <w:b w:val="0"/>
                <w:bCs/>
                <w:sz w:val="20"/>
                <w:szCs w:val="20"/>
              </w:rPr>
              <w:t xml:space="preserve">7.9. Выдача </w:t>
            </w:r>
            <w:r>
              <w:rPr>
                <w:b w:val="0"/>
                <w:bCs/>
                <w:sz w:val="20"/>
                <w:szCs w:val="20"/>
              </w:rPr>
              <w:fldChar w:fldCharType="begin"/>
            </w:r>
            <w:r>
              <w:rPr>
                <w:b w:val="0"/>
                <w:bCs/>
                <w:sz w:val="20"/>
                <w:szCs w:val="20"/>
              </w:rPr>
              <w:instrText xml:space="preserve"> HYPERLINK "tx.dll?d=193533&amp;a=7" \l "a7" \o "+" </w:instrText>
            </w:r>
            <w:r>
              <w:rPr>
                <w:b w:val="0"/>
                <w:bCs/>
                <w:sz w:val="20"/>
                <w:szCs w:val="20"/>
              </w:rPr>
              <w:fldChar w:fldCharType="separate"/>
            </w:r>
            <w:r>
              <w:rPr>
                <w:rStyle w:val="5"/>
                <w:b w:val="0"/>
                <w:bCs/>
                <w:sz w:val="20"/>
                <w:szCs w:val="20"/>
              </w:rPr>
              <w:t>выписки</w:t>
            </w:r>
            <w:r>
              <w:rPr>
                <w:b w:val="0"/>
                <w:bCs/>
                <w:sz w:val="20"/>
                <w:szCs w:val="20"/>
              </w:rPr>
              <w:fldChar w:fldCharType="end"/>
            </w:r>
            <w:r>
              <w:rPr>
                <w:b w:val="0"/>
                <w:bCs/>
                <w:sz w:val="20"/>
                <w:szCs w:val="20"/>
              </w:rPr>
              <w:t xml:space="preserve"> из медицинских документов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переливания крови, санаторий, санитарно-эпидемиологическая организация, клиника медицинского учреждения образования,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медицинская научно-исследовательская организация,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26" w:name="a516"/>
            <w:bookmarkEnd w:id="226"/>
            <w:r>
              <w:rPr>
                <w:b w:val="0"/>
                <w:bCs/>
                <w:sz w:val="20"/>
                <w:szCs w:val="20"/>
              </w:rPr>
              <w:t>7.10. Выдача справки: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27" w:name="a1137"/>
            <w:bookmarkEnd w:id="227"/>
            <w:r>
              <w:rPr>
                <w:sz w:val="20"/>
                <w:szCs w:val="20"/>
              </w:rPr>
              <w:t>7.10.1. </w:t>
            </w:r>
            <w:r>
              <w:rPr>
                <w:sz w:val="20"/>
                <w:szCs w:val="20"/>
              </w:rPr>
              <w:fldChar w:fldCharType="begin"/>
            </w:r>
            <w:r>
              <w:rPr>
                <w:sz w:val="20"/>
                <w:szCs w:val="20"/>
              </w:rPr>
              <w:instrText xml:space="preserve"> HYPERLINK "tx.dll?d=193332&amp;a=4" \l "a4" \o "+" </w:instrText>
            </w:r>
            <w:r>
              <w:rPr>
                <w:sz w:val="20"/>
                <w:szCs w:val="20"/>
              </w:rPr>
              <w:fldChar w:fldCharType="separate"/>
            </w:r>
            <w:r>
              <w:rPr>
                <w:rStyle w:val="5"/>
                <w:sz w:val="20"/>
                <w:szCs w:val="20"/>
              </w:rPr>
              <w:t>об освобождении</w:t>
            </w:r>
            <w:r>
              <w:rPr>
                <w:sz w:val="20"/>
                <w:szCs w:val="20"/>
              </w:rPr>
              <w:fldChar w:fldCharType="end"/>
            </w:r>
            <w:r>
              <w:rPr>
                <w:sz w:val="20"/>
                <w:szCs w:val="20"/>
              </w:rPr>
              <w:t xml:space="preserve"> донора от работы, службы, учебы на время проведения медицинского осмотра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переливания крови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проведения медицинского осмотра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месяца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28" w:name="a1220"/>
            <w:bookmarkEnd w:id="228"/>
            <w:r>
              <w:rPr>
                <w:sz w:val="20"/>
                <w:szCs w:val="20"/>
              </w:rPr>
              <w:t>7.10.2. </w:t>
            </w:r>
            <w:r>
              <w:rPr>
                <w:sz w:val="20"/>
                <w:szCs w:val="20"/>
              </w:rPr>
              <w:fldChar w:fldCharType="begin"/>
            </w:r>
            <w:r>
              <w:rPr>
                <w:sz w:val="20"/>
                <w:szCs w:val="20"/>
              </w:rPr>
              <w:instrText xml:space="preserve"> HYPERLINK "tx.dll?d=193332&amp;a=5" \l "a5" \o "+" </w:instrText>
            </w:r>
            <w:r>
              <w:rPr>
                <w:sz w:val="20"/>
                <w:szCs w:val="20"/>
              </w:rPr>
              <w:fldChar w:fldCharType="separate"/>
            </w:r>
            <w:r>
              <w:rPr>
                <w:rStyle w:val="5"/>
                <w:sz w:val="20"/>
                <w:szCs w:val="20"/>
              </w:rPr>
              <w:t>о количестве</w:t>
            </w:r>
            <w:r>
              <w:rPr>
                <w:sz w:val="20"/>
                <w:szCs w:val="20"/>
              </w:rPr>
              <w:fldChar w:fldCharType="end"/>
            </w:r>
            <w:r>
              <w:rPr>
                <w:sz w:val="20"/>
                <w:szCs w:val="20"/>
              </w:rPr>
              <w:t xml:space="preserve"> кроводач</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переливания крови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29" w:name="a965"/>
            <w:bookmarkEnd w:id="229"/>
            <w:r>
              <w:rPr>
                <w:sz w:val="20"/>
                <w:szCs w:val="20"/>
              </w:rPr>
              <w:t>7.10.3. </w:t>
            </w:r>
            <w:r>
              <w:rPr>
                <w:sz w:val="20"/>
                <w:szCs w:val="20"/>
              </w:rPr>
              <w:fldChar w:fldCharType="begin"/>
            </w:r>
            <w:r>
              <w:rPr>
                <w:sz w:val="20"/>
                <w:szCs w:val="20"/>
              </w:rPr>
              <w:instrText xml:space="preserve"> HYPERLINK "tx.dll?d=193332&amp;a=6" \l "a6" \o "+" </w:instrText>
            </w:r>
            <w:r>
              <w:rPr>
                <w:sz w:val="20"/>
                <w:szCs w:val="20"/>
              </w:rPr>
              <w:fldChar w:fldCharType="separate"/>
            </w:r>
            <w:r>
              <w:rPr>
                <w:rStyle w:val="5"/>
                <w:sz w:val="20"/>
                <w:szCs w:val="20"/>
              </w:rPr>
              <w:t>о предоставлении</w:t>
            </w:r>
            <w:r>
              <w:rPr>
                <w:sz w:val="20"/>
                <w:szCs w:val="20"/>
              </w:rPr>
              <w:fldChar w:fldCharType="end"/>
            </w:r>
            <w:r>
              <w:rPr>
                <w:sz w:val="20"/>
                <w:szCs w:val="20"/>
              </w:rPr>
              <w:t xml:space="preserve"> гарантий и компенсаций донору</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переливания крови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30" w:name="a1468"/>
            <w:bookmarkEnd w:id="230"/>
            <w:r>
              <w:rPr>
                <w:b w:val="0"/>
                <w:bCs/>
                <w:sz w:val="20"/>
                <w:szCs w:val="20"/>
              </w:rPr>
              <w:t xml:space="preserve">7.11. Выдача </w:t>
            </w:r>
            <w:r>
              <w:rPr>
                <w:b w:val="0"/>
                <w:bCs/>
                <w:sz w:val="20"/>
                <w:szCs w:val="20"/>
              </w:rPr>
              <w:fldChar w:fldCharType="begin"/>
            </w:r>
            <w:r>
              <w:rPr>
                <w:b w:val="0"/>
                <w:bCs/>
                <w:sz w:val="20"/>
                <w:szCs w:val="20"/>
              </w:rPr>
              <w:instrText xml:space="preserve"> HYPERLINK "tx.dll?d=466834&amp;a=12" \l "a12"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дозе облучения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осуществляющая деятельность в области использования атомной энергии и источников ионизирующего излучения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 xml:space="preserve">копия </w:t>
            </w:r>
            <w:r>
              <w:fldChar w:fldCharType="begin"/>
            </w:r>
            <w:r>
              <w:instrText xml:space="preserve"> HYPERLINK "tx.dll?d=179950&amp;a=2" \l "a2" \o "+" </w:instrText>
            </w:r>
            <w:r>
              <w:fldChar w:fldCharType="separate"/>
            </w:r>
            <w:r>
              <w:rPr>
                <w:rStyle w:val="5"/>
              </w:rPr>
              <w:t>паспорта</w:t>
            </w:r>
            <w:r>
              <w:fldChar w:fldCharType="end"/>
            </w:r>
            <w:r>
              <w:t xml:space="preserve"> или иного документа, удостоверяющего личность</w:t>
            </w:r>
            <w:r>
              <w:br w:type="textWrapping"/>
            </w:r>
            <w:r>
              <w:br w:type="textWrapping"/>
            </w:r>
            <w:r>
              <w:t>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рабочих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7.12.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231" w:name="a1469"/>
            <w:bookmarkEnd w:id="231"/>
            <w:r>
              <w:rPr>
                <w:b w:val="0"/>
                <w:bCs/>
                <w:sz w:val="20"/>
                <w:szCs w:val="20"/>
              </w:rPr>
              <w:t xml:space="preserve">7.13. Выдача </w:t>
            </w:r>
            <w:r>
              <w:rPr>
                <w:b w:val="0"/>
                <w:bCs/>
                <w:sz w:val="20"/>
                <w:szCs w:val="20"/>
              </w:rPr>
              <w:fldChar w:fldCharType="begin"/>
            </w:r>
            <w:r>
              <w:rPr>
                <w:b w:val="0"/>
                <w:bCs/>
                <w:sz w:val="20"/>
                <w:szCs w:val="20"/>
              </w:rPr>
              <w:instrText xml:space="preserve"> HYPERLINK "tx.dll?d=250991&amp;a=7" \l "a7" \o "+" </w:instrText>
            </w:r>
            <w:r>
              <w:rPr>
                <w:b w:val="0"/>
                <w:bCs/>
                <w:sz w:val="20"/>
                <w:szCs w:val="20"/>
              </w:rPr>
              <w:fldChar w:fldCharType="separate"/>
            </w:r>
            <w:r>
              <w:rPr>
                <w:rStyle w:val="5"/>
                <w:b w:val="0"/>
                <w:bCs/>
                <w:sz w:val="20"/>
                <w:szCs w:val="20"/>
              </w:rPr>
              <w:t>заключения</w:t>
            </w:r>
            <w:r>
              <w:rPr>
                <w:b w:val="0"/>
                <w:bCs/>
                <w:sz w:val="20"/>
                <w:szCs w:val="20"/>
              </w:rPr>
              <w:fldChar w:fldCharType="end"/>
            </w:r>
            <w:r>
              <w:rPr>
                <w:b w:val="0"/>
                <w:bCs/>
                <w:sz w:val="20"/>
                <w:szCs w:val="20"/>
              </w:rPr>
              <w:t xml:space="preserve"> (разрешительного документа) на ввоз незарегистрированных лекарственных препаратов для оказания медицинской помощи по жизненным показаниям для целей применения специальной таможенной процедуры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здравоохранения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r>
              <w:br w:type="textWrapping"/>
            </w:r>
            <w:r>
              <w:br w:type="textWrapping"/>
            </w:r>
            <w:r>
              <w:t>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r>
              <w:br w:type="textWrapping"/>
            </w:r>
            <w:r>
              <w:br w:type="textWrapping"/>
            </w:r>
            <w:r>
              <w:fldChar w:fldCharType="begin"/>
            </w:r>
            <w:r>
              <w:instrText xml:space="preserve"> HYPERLINK "tx.dll?d=193533&amp;a=7" \l "a7" \o "+" </w:instrText>
            </w:r>
            <w:r>
              <w:fldChar w:fldCharType="separate"/>
            </w:r>
            <w:r>
              <w:rPr>
                <w:rStyle w:val="5"/>
              </w:rPr>
              <w:t>выписка</w:t>
            </w:r>
            <w:r>
              <w:fldChar w:fldCharType="end"/>
            </w:r>
            <w:r>
              <w:t xml:space="preserve">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r>
              <w:br w:type="textWrapping"/>
            </w:r>
            <w:r>
              <w:br w:type="textWrapping"/>
            </w:r>
            <w:r>
              <w:t>документ, удостоверяющий личность и полномочия представителя (при обращении представителя заявителя)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232" w:name="a36"/>
            <w:bookmarkEnd w:id="232"/>
            <w:r>
              <w:t>ГЛАВА 8</w:t>
            </w:r>
            <w:r>
              <w:br w:type="textWrapping"/>
            </w:r>
            <w:r>
              <w:t>ФИЗИЧЕСКАЯ КУЛЬТУРА И СПОРТ, КУЛЬТУРА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8.1. Выдача </w:t>
            </w:r>
            <w:r>
              <w:rPr>
                <w:b w:val="0"/>
                <w:bCs/>
                <w:sz w:val="20"/>
                <w:szCs w:val="20"/>
              </w:rPr>
              <w:fldChar w:fldCharType="begin"/>
            </w:r>
            <w:r>
              <w:rPr>
                <w:b w:val="0"/>
                <w:bCs/>
                <w:sz w:val="20"/>
                <w:szCs w:val="20"/>
              </w:rPr>
              <w:instrText xml:space="preserve"> HYPERLINK "tx.dll?d=90893&amp;a=1" \l "a1"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подтверждении присвоения почетного звания «Заслуженный тренер БССР», «Заслуженный тренер Республики Беларусь» или «Заслуженный мастер спорта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спорта и туризма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8.2. Выдача справки о подтверждении нахождения в штате национальной (сборной) команды Республики Беларусь (СССР) не менее 5 лет</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спорта и туризма, центр олимпийской подготовки, центр олимпийского резерва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выписка (копия) из трудовой </w:t>
            </w:r>
            <w:r>
              <w:fldChar w:fldCharType="begin"/>
            </w:r>
            <w:r>
              <w:instrText xml:space="preserve"> HYPERLINK "tx.dll?d=287407&amp;a=17" \l "a17" \o "+" </w:instrText>
            </w:r>
            <w:r>
              <w:fldChar w:fldCharType="separate"/>
            </w:r>
            <w:r>
              <w:rPr>
                <w:rStyle w:val="5"/>
              </w:rPr>
              <w:t>книжки</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33" w:name="a779"/>
            <w:bookmarkEnd w:id="233"/>
            <w:r>
              <w:rPr>
                <w:b w:val="0"/>
                <w:bCs/>
                <w:sz w:val="20"/>
                <w:szCs w:val="20"/>
              </w:rPr>
              <w:t>8.2</w:t>
            </w:r>
            <w:r>
              <w:rPr>
                <w:b w:val="0"/>
                <w:bCs/>
                <w:sz w:val="20"/>
                <w:szCs w:val="20"/>
                <w:vertAlign w:val="superscript"/>
              </w:rPr>
              <w:t>1</w:t>
            </w:r>
            <w:r>
              <w:rPr>
                <w:b w:val="0"/>
                <w:bCs/>
                <w:sz w:val="20"/>
                <w:szCs w:val="20"/>
              </w:rPr>
              <w:t xml:space="preserve">. Выдача </w:t>
            </w:r>
            <w:r>
              <w:rPr>
                <w:b w:val="0"/>
                <w:bCs/>
                <w:sz w:val="20"/>
                <w:szCs w:val="20"/>
              </w:rPr>
              <w:fldChar w:fldCharType="begin"/>
            </w:r>
            <w:r>
              <w:rPr>
                <w:b w:val="0"/>
                <w:bCs/>
                <w:sz w:val="20"/>
                <w:szCs w:val="20"/>
              </w:rPr>
              <w:instrText xml:space="preserve"> HYPERLINK "tx.dll?d=90893&amp;a=11" \l "a11"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подтверждении нахождения в списочном составе национальной или сборной команды Республики Беларусь по виду (видам) спорта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спорта и туризма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8.3. Выдача </w:t>
            </w:r>
            <w:r>
              <w:rPr>
                <w:b w:val="0"/>
                <w:bCs/>
                <w:sz w:val="20"/>
                <w:szCs w:val="20"/>
              </w:rPr>
              <w:fldChar w:fldCharType="begin"/>
            </w:r>
            <w:r>
              <w:rPr>
                <w:b w:val="0"/>
                <w:bCs/>
                <w:sz w:val="20"/>
                <w:szCs w:val="20"/>
              </w:rPr>
              <w:instrText xml:space="preserve"> HYPERLINK "tx.dll?d=90893&amp;a=9" \l "a9"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подтверждающей спортивные достижения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спорта и туризма, управление спорта и туризма областного (Минского городского) исполнительного комитета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 а в случае запроса сведений и (или) документов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34" w:name="a1315"/>
            <w:bookmarkEnd w:id="234"/>
            <w:r>
              <w:rPr>
                <w:b w:val="0"/>
                <w:bCs/>
                <w:sz w:val="20"/>
                <w:szCs w:val="20"/>
              </w:rPr>
              <w:t>8.4. Принятие решения о назначении государственной стипендии олимпийским чемпионам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спорта и туризма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"tx.dll?d=174832&amp;a=5" \l "a5"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8.5. Выдача </w:t>
            </w:r>
            <w:r>
              <w:rPr>
                <w:b w:val="0"/>
                <w:bCs/>
                <w:sz w:val="20"/>
                <w:szCs w:val="20"/>
              </w:rPr>
              <w:fldChar w:fldCharType="begin"/>
            </w:r>
            <w:r>
              <w:rPr>
                <w:b w:val="0"/>
                <w:bCs/>
                <w:sz w:val="20"/>
                <w:szCs w:val="20"/>
              </w:rPr>
              <w:instrText xml:space="preserve"> HYPERLINK "tx.dll?d=341023&amp;a=6" \l "a6"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выполнение научно-исследовательских и проектных работ на материальных историко-культурных ценностях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культуры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"tx.dll?d=341023&amp;a=5" \l "a5" \o "+" </w:instrText>
            </w:r>
            <w:r>
              <w:fldChar w:fldCharType="separate"/>
            </w:r>
            <w:r>
              <w:rPr>
                <w:rStyle w:val="5"/>
              </w:rPr>
              <w:t>заявление</w:t>
            </w:r>
            <w:r>
              <w:fldChar w:fldCharType="end"/>
            </w:r>
            <w:r>
              <w:t xml:space="preserve"> по форме, установленной Министерством культуры</w:t>
            </w:r>
            <w:r>
              <w:br w:type="textWrapping"/>
            </w:r>
            <w:r>
              <w:br w:type="textWrapping"/>
            </w:r>
            <w:r>
              <w:t>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календарных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конца календарного года, в котором запланировано проведение работ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35" w:name="a1140"/>
            <w:bookmarkEnd w:id="235"/>
            <w:r>
              <w:rPr>
                <w:b w:val="0"/>
                <w:bCs/>
                <w:sz w:val="20"/>
                <w:szCs w:val="20"/>
              </w:rPr>
              <w:t>8.6. Согласование научно-проектной документации на выполнение ремонтно-реставрационных работ на материальных историко-культурных ценностях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культуры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заявление с указанием сведений о выданном </w:t>
            </w:r>
            <w:r>
              <w:fldChar w:fldCharType="begin"/>
            </w:r>
            <w:r>
              <w:instrText xml:space="preserve"> HYPERLINK "tx.dll?d=341023&amp;a=6" \l "a6" \o "+" </w:instrText>
            </w:r>
            <w:r>
              <w:fldChar w:fldCharType="separate"/>
            </w:r>
            <w:r>
              <w:rPr>
                <w:rStyle w:val="5"/>
              </w:rPr>
              <w:t>разрешении</w:t>
            </w:r>
            <w:r>
              <w:fldChar w:fldCharType="end"/>
            </w:r>
            <w:r>
              <w:t xml:space="preserve"> на выполнение научно-исследовательских и проектных работ на материальных историко-культурных ценностях</w:t>
            </w:r>
            <w:r>
              <w:br w:type="textWrapping"/>
            </w:r>
            <w:r>
              <w:br w:type="textWrapping"/>
            </w:r>
            <w:r>
              <w:t xml:space="preserve">комплект научно-проектной документации с общей пояснительной запиской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30 рабочих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приемки в эксплуатацию материальной историко-культурной ценности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36" w:name="a693"/>
            <w:bookmarkEnd w:id="236"/>
            <w:r>
              <w:rPr>
                <w:b w:val="0"/>
                <w:bCs/>
                <w:sz w:val="20"/>
                <w:szCs w:val="20"/>
              </w:rPr>
              <w:t xml:space="preserve">8.7. Выдача профессионального </w:t>
            </w:r>
            <w:r>
              <w:rPr>
                <w:b w:val="0"/>
                <w:bCs/>
                <w:sz w:val="20"/>
                <w:szCs w:val="20"/>
              </w:rPr>
              <w:fldChar w:fldCharType="begin"/>
            </w:r>
            <w:r>
              <w:rPr>
                <w:b w:val="0"/>
                <w:bCs/>
                <w:sz w:val="20"/>
                <w:szCs w:val="20"/>
              </w:rPr>
              <w:instrText xml:space="preserve"> HYPERLINK "tx.dll?d=339642&amp;a=6" \l "a6" \o "+" </w:instrText>
            </w:r>
            <w:r>
              <w:rPr>
                <w:b w:val="0"/>
                <w:bCs/>
                <w:sz w:val="20"/>
                <w:szCs w:val="20"/>
              </w:rPr>
              <w:fldChar w:fldCharType="separate"/>
            </w:r>
            <w:r>
              <w:rPr>
                <w:rStyle w:val="5"/>
                <w:b w:val="0"/>
                <w:bCs/>
                <w:sz w:val="20"/>
                <w:szCs w:val="20"/>
              </w:rPr>
              <w:t>сертификата</w:t>
            </w:r>
            <w:r>
              <w:rPr>
                <w:b w:val="0"/>
                <w:bCs/>
                <w:sz w:val="20"/>
                <w:szCs w:val="20"/>
              </w:rPr>
              <w:fldChar w:fldCharType="end"/>
            </w:r>
            <w:r>
              <w:rPr>
                <w:b w:val="0"/>
                <w:bCs/>
                <w:sz w:val="20"/>
                <w:szCs w:val="20"/>
              </w:rPr>
              <w:t xml:space="preserve"> творческого работника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экспертная комиссия по подтверждению статуса творческого работника при Министерстве культуры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"tx.dll?d=339642&amp;a=2" \l "a2" \o "+" </w:instrText>
            </w:r>
            <w:r>
              <w:fldChar w:fldCharType="separate"/>
            </w:r>
            <w:r>
              <w:rPr>
                <w:rStyle w:val="5"/>
              </w:rPr>
              <w:t>заявление</w:t>
            </w:r>
            <w:r>
              <w:fldChar w:fldCharType="end"/>
            </w:r>
            <w:r>
              <w:br w:type="textWrapping"/>
            </w:r>
            <w:r>
              <w:br w:type="textWrapping"/>
            </w:r>
            <w:r>
              <w:t>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лет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8.8. Согласование проектной документации на выполнение земляных, строительных, мелиоративных и других работ, осуществление иной деятельности на памятниках археологии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культуры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проектная документация с общей пояснительной запиской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20 календарных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действия проектной документации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37" w:name="a1142"/>
            <w:bookmarkEnd w:id="237"/>
            <w:r>
              <w:rPr>
                <w:b w:val="0"/>
                <w:bCs/>
                <w:sz w:val="20"/>
                <w:szCs w:val="20"/>
              </w:rPr>
              <w:t>8.9. Согласование проектной документации на выполнение земляных, строительных, мелиоративных и других работ, осуществление иной деятельности на территории археологических объектов, за исключением памятников археологии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Национальная академия наук Беларуси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проектная документация, включающая меры по охране археологических объектов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20 календарных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действия проектной документации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38" w:name="a968"/>
            <w:bookmarkEnd w:id="238"/>
            <w:r>
              <w:rPr>
                <w:b w:val="0"/>
                <w:bCs/>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археологических объектов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местные исполнительные и распорядительные органы базового территориального уровня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удостоверяющий право на земельный участок</w:t>
            </w:r>
            <w:r>
              <w:br w:type="textWrapping"/>
            </w:r>
            <w:r>
              <w:br w:type="textWrapping"/>
            </w:r>
            <w:r>
              <w:t>научно-проектная документация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календарных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конца календарного года, в котором запланировано выполнение работ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239" w:name="a37"/>
            <w:bookmarkEnd w:id="239"/>
            <w:r>
              <w:t>ГЛАВА 9</w:t>
            </w:r>
            <w:r>
              <w:br w:type="textWrapping"/>
            </w:r>
            <w:r>
              <w:t>АРХИТЕКТУРА И СТРОИТЕЛЬСТВО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9.1.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9.2.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40" w:name="a954"/>
            <w:bookmarkEnd w:id="240"/>
            <w:r>
              <w:rPr>
                <w:b w:val="0"/>
                <w:bCs/>
                <w:sz w:val="20"/>
                <w:szCs w:val="20"/>
              </w:rPr>
              <w:t xml:space="preserve">9.3. Выдача: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41" w:name="a1376"/>
            <w:bookmarkEnd w:id="241"/>
            <w:r>
              <w:rPr>
                <w:sz w:val="20"/>
                <w:szCs w:val="20"/>
              </w:rPr>
              <w:t>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письменное согласие всех собственников земельного участка, находящегося в общей собственности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даты приемки объекта в эксплуатацию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42" w:name="a1377"/>
            <w:bookmarkEnd w:id="242"/>
            <w:r>
              <w:rPr>
                <w:sz w:val="20"/>
                <w:szCs w:val="20"/>
              </w:rPr>
              <w:t>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r>
              <w:br w:type="textWrapping"/>
            </w:r>
            <w:r>
              <w:br w:type="textWrapping"/>
            </w:r>
            <w:r>
              <w:t xml:space="preserve">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w:t>
            </w:r>
            <w:r>
              <w:fldChar w:fldCharType="begin"/>
            </w:r>
            <w:r>
              <w:instrText xml:space="preserve"> HYPERLINK "tx.dll?d=82747&amp;a=17" \l "a17" \o "+" </w:instrText>
            </w:r>
            <w:r>
              <w:fldChar w:fldCharType="separate"/>
            </w:r>
            <w:r>
              <w:rPr>
                <w:rStyle w:val="5"/>
              </w:rPr>
              <w:t>книгу</w:t>
            </w:r>
            <w:r>
              <w:fldChar w:fldCharType="end"/>
            </w:r>
            <w:r>
              <w:t xml:space="preserve">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r>
              <w:br w:type="textWrapping"/>
            </w:r>
            <w:r>
              <w:br w:type="textWrapping"/>
            </w:r>
            <w:r>
              <w:t>ведомость технических характеристик (при наличии)</w:t>
            </w:r>
            <w:r>
              <w:br w:type="textWrapping"/>
            </w:r>
            <w:r>
              <w:br w:type="textWrapping"/>
            </w:r>
            <w:r>
              <w:t>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r>
              <w:br w:type="textWrapping"/>
            </w:r>
            <w:r>
              <w:br w:type="textWrapping"/>
            </w:r>
            <w:r>
              <w:t>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r>
              <w:br w:type="textWrapping"/>
            </w:r>
            <w:r>
              <w:br w:type="textWrapping"/>
            </w:r>
            <w:r>
              <w:t>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43" w:name="a1378"/>
            <w:bookmarkEnd w:id="243"/>
            <w:r>
              <w:rPr>
                <w:sz w:val="20"/>
                <w:szCs w:val="20"/>
              </w:rPr>
              <w:t>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даты приемки объекта в эксплуатацию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44" w:name="a1379"/>
            <w:bookmarkEnd w:id="244"/>
            <w:r>
              <w:rPr>
                <w:sz w:val="20"/>
                <w:szCs w:val="20"/>
              </w:rPr>
              <w:t>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r>
              <w:br w:type="textWrapping"/>
            </w:r>
            <w:r>
              <w:br w:type="textWrapping"/>
            </w:r>
            <w:r>
              <w:t>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 в случае возведения таких домов и построек</w:t>
            </w:r>
            <w:r>
              <w:br w:type="textWrapping"/>
            </w:r>
            <w:r>
              <w:br w:type="textWrapping"/>
            </w:r>
            <w: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 </w:t>
            </w:r>
            <w:r>
              <w:br w:type="textWrapping"/>
            </w:r>
            <w:r>
              <w:br w:type="textWrapping"/>
            </w:r>
            <w:r>
              <w:t>сведения о возмещении затрат на строительство, в том числе на проектирование инженерной и транспортной инфраструктуры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45" w:name="a1380"/>
            <w:bookmarkEnd w:id="245"/>
            <w:r>
              <w:rPr>
                <w:sz w:val="20"/>
                <w:szCs w:val="20"/>
              </w:rPr>
              <w:t>9.3.5. решения о продлении срока строительства капитального строения в виде жилого дома, дачи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не более 2 лет со дня истечения срока строительства, предусмотренного частями </w:t>
            </w:r>
            <w:r>
              <w:fldChar w:fldCharType="begin"/>
            </w:r>
            <w:r>
              <w:instrText xml:space="preserve"> HYPERLINK "tx.dll?d=84869&amp;a=15" \l "a15" \o "+" </w:instrText>
            </w:r>
            <w:r>
              <w:fldChar w:fldCharType="separate"/>
            </w:r>
            <w:r>
              <w:rPr>
                <w:rStyle w:val="5"/>
              </w:rPr>
              <w:t>первой–четвертой</w:t>
            </w:r>
            <w:r>
              <w:fldChar w:fldCharType="end"/>
            </w:r>
            <w:r>
              <w:t xml:space="preserve">, </w:t>
            </w:r>
            <w:r>
              <w:fldChar w:fldCharType="begin"/>
            </w:r>
            <w:r>
              <w:instrText xml:space="preserve"> HYPERLINK "tx.dll?d=84869&amp;a=18" \l "a18" \o "+" </w:instrText>
            </w:r>
            <w:r>
              <w:fldChar w:fldCharType="separate"/>
            </w:r>
            <w:r>
              <w:rPr>
                <w:rStyle w:val="5"/>
              </w:rPr>
              <w:t>шестой</w:t>
            </w:r>
            <w:r>
              <w:fldChar w:fldCharType="end"/>
            </w:r>
            <w:r>
              <w:t xml:space="preserve">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46" w:name="a1381"/>
            <w:bookmarkEnd w:id="246"/>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не более 3 лет с даты подписания акта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47" w:name="a1382"/>
            <w:bookmarkEnd w:id="247"/>
            <w:r>
              <w:rPr>
                <w:b w:val="0"/>
                <w:bCs/>
                <w:sz w:val="20"/>
                <w:szCs w:val="20"/>
              </w:rPr>
              <w:t>9.4. Принятие решения по самовольному строительству в установленном порядке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заключение по надежности, несущей способности и устойчивости конструкции самовольной постройки – для построек более одного этажа</w:t>
            </w:r>
            <w:r>
              <w:br w:type="textWrapping"/>
            </w:r>
            <w:r>
              <w:br w:type="textWrapping"/>
            </w:r>
            <w:r>
              <w:t>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r>
              <w:br w:type="textWrapping"/>
            </w:r>
            <w:r>
              <w:br w:type="textWrapping"/>
            </w:r>
            <w:r>
              <w:t>копия решения суда о признании права собственности на самовольную постройку – в случае принятия судом такого решения</w:t>
            </w:r>
            <w:r>
              <w:br w:type="textWrapping"/>
            </w:r>
            <w:r>
              <w:br w:type="textWrapping"/>
            </w:r>
            <w:r>
              <w:t>документ, подтверждающий право на земельный участок (для блокированных жилых домов, одноквартирных жилых домов, а также нежилых капитальных построек на придомовой территории)</w:t>
            </w:r>
            <w:r>
              <w:br w:type="textWrapping"/>
            </w:r>
            <w:r>
              <w:br w:type="textWrapping"/>
            </w:r>
            <w:r>
              <w:t>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r>
              <w:br w:type="textWrapping"/>
            </w:r>
            <w:r>
              <w:br w:type="textWrapping"/>
            </w:r>
            <w:r>
              <w:t>ведомость технических характеристик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248" w:name="a1470"/>
            <w:bookmarkEnd w:id="248"/>
            <w:r>
              <w:rPr>
                <w:b w:val="0"/>
                <w:bCs/>
                <w:sz w:val="20"/>
                <w:szCs w:val="20"/>
              </w:rPr>
              <w:t xml:space="preserve">9.5. Проведение аттестации и выдача квалификационного </w:t>
            </w:r>
            <w:r>
              <w:rPr>
                <w:b w:val="0"/>
                <w:bCs/>
                <w:sz w:val="20"/>
                <w:szCs w:val="20"/>
              </w:rPr>
              <w:fldChar w:fldCharType="begin"/>
            </w:r>
            <w:r>
              <w:rPr>
                <w:b w:val="0"/>
                <w:bCs/>
                <w:sz w:val="20"/>
                <w:szCs w:val="20"/>
              </w:rPr>
              <w:instrText xml:space="preserve"> HYPERLINK "tx.dll?d=278434&amp;a=30" \l "a30" \o "+" </w:instrText>
            </w:r>
            <w:r>
              <w:rPr>
                <w:b w:val="0"/>
                <w:bCs/>
                <w:sz w:val="20"/>
                <w:szCs w:val="20"/>
              </w:rPr>
              <w:fldChar w:fldCharType="separate"/>
            </w:r>
            <w:r>
              <w:rPr>
                <w:rStyle w:val="5"/>
                <w:b w:val="0"/>
                <w:bCs/>
                <w:sz w:val="20"/>
                <w:szCs w:val="20"/>
              </w:rPr>
              <w:t>аттестата</w:t>
            </w:r>
            <w:r>
              <w:rPr>
                <w:b w:val="0"/>
                <w:bCs/>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архитектуры и строительства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документа, подтверждающего получение высшего и (или) среднего специального образования, с предъявлением оригинала</w:t>
            </w:r>
            <w:r>
              <w:br w:type="textWrapping"/>
            </w:r>
            <w:r>
              <w:br w:type="textWrapping"/>
            </w:r>
            <w:r>
              <w:t xml:space="preserve">копии трудовой </w:t>
            </w:r>
            <w:r>
              <w:fldChar w:fldCharType="begin"/>
            </w:r>
            <w:r>
              <w:instrText xml:space="preserve"> HYPERLINK "tx.dll?d=287407&amp;a=17" \l "a17" \o "+" </w:instrText>
            </w:r>
            <w:r>
              <w:fldChar w:fldCharType="separate"/>
            </w:r>
            <w:r>
              <w:rPr>
                <w:rStyle w:val="5"/>
              </w:rPr>
              <w:t>книжки</w:t>
            </w:r>
            <w:r>
              <w:fldChar w:fldCharType="end"/>
            </w:r>
            <w:r>
              <w:t xml:space="preserve">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r>
              <w:br w:type="textWrapping"/>
            </w:r>
            <w:r>
              <w:br w:type="textWrapping"/>
            </w:r>
            <w:r>
              <w:t>две фотографии заявителя размером 30 х 40 мм</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2,5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r>
              <w:rPr>
                <w:b w:val="0"/>
                <w:bCs/>
                <w:sz w:val="20"/>
                <w:szCs w:val="20"/>
              </w:rPr>
              <w:t xml:space="preserve">9.6. Внесение изменений в квалификационный </w:t>
            </w:r>
            <w:r>
              <w:rPr>
                <w:b w:val="0"/>
                <w:bCs/>
                <w:sz w:val="20"/>
                <w:szCs w:val="20"/>
              </w:rPr>
              <w:fldChar w:fldCharType="begin"/>
            </w:r>
            <w:r>
              <w:rPr>
                <w:b w:val="0"/>
                <w:bCs/>
                <w:sz w:val="20"/>
                <w:szCs w:val="20"/>
              </w:rPr>
              <w:instrText xml:space="preserve"> HYPERLINK "tx.dll?d=278434&amp;a=30" \l "a30" \o "+" </w:instrText>
            </w:r>
            <w:r>
              <w:rPr>
                <w:b w:val="0"/>
                <w:bCs/>
                <w:sz w:val="20"/>
                <w:szCs w:val="20"/>
              </w:rPr>
              <w:fldChar w:fldCharType="separate"/>
            </w:r>
            <w:r>
              <w:rPr>
                <w:rStyle w:val="5"/>
                <w:b w:val="0"/>
                <w:bCs/>
                <w:sz w:val="20"/>
                <w:szCs w:val="20"/>
              </w:rPr>
              <w:t>аттестат</w:t>
            </w:r>
            <w:r>
              <w:rPr>
                <w:b w:val="0"/>
                <w:bCs/>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архитектуры и строительства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 xml:space="preserve">документы, подтверждающие изменение фамилии, собственного имени, отчества обладателя квалификационного </w:t>
            </w:r>
            <w:r>
              <w:fldChar w:fldCharType="begin"/>
            </w:r>
            <w:r>
              <w:instrText xml:space="preserve"> HYPERLINK "tx.dll?d=278434&amp;a=30" \l "a30" \o "+" </w:instrText>
            </w:r>
            <w:r>
              <w:fldChar w:fldCharType="separate"/>
            </w:r>
            <w:r>
              <w:rPr>
                <w:rStyle w:val="5"/>
              </w:rPr>
              <w:t>аттестата</w:t>
            </w:r>
            <w:r>
              <w:fldChar w:fldCharType="end"/>
            </w:r>
            <w:r>
              <w:br w:type="textWrapping"/>
            </w:r>
            <w:r>
              <w:br w:type="textWrapping"/>
            </w:r>
            <w:r>
              <w:t xml:space="preserve">ранее выданный квалификационный </w:t>
            </w:r>
            <w:r>
              <w:fldChar w:fldCharType="begin"/>
            </w:r>
            <w:r>
              <w:instrText xml:space="preserve"> HYPERLINK "tx.dll?d=278434&amp;a=30" \l "a30" \o "+" </w:instrText>
            </w:r>
            <w:r>
              <w:fldChar w:fldCharType="separate"/>
            </w:r>
            <w:r>
              <w:rPr>
                <w:rStyle w:val="5"/>
              </w:rPr>
              <w:t>аттестат</w:t>
            </w:r>
            <w:r>
              <w:fldChar w:fldCharType="end"/>
            </w:r>
            <w:r>
              <w:t xml:space="preserve"> (оригинал)</w:t>
            </w:r>
            <w:r>
              <w:br w:type="textWrapping"/>
            </w:r>
            <w:r>
              <w:br w:type="textWrapping"/>
            </w:r>
            <w:r>
              <w:t>две фотографии заявителя размером 30 х 40 мм</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базовая величина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действия ранее выданного квалификационного </w:t>
            </w:r>
            <w:r>
              <w:fldChar w:fldCharType="begin"/>
            </w:r>
            <w:r>
              <w:instrText xml:space="preserve"> HYPERLINK "tx.dll?d=278434&amp;a=30" \l "a30" \o "+" </w:instrText>
            </w:r>
            <w:r>
              <w:fldChar w:fldCharType="separate"/>
            </w:r>
            <w:r>
              <w:rPr>
                <w:rStyle w:val="5"/>
              </w:rPr>
              <w:t>аттестата</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249" w:name="a1599"/>
            <w:bookmarkEnd w:id="249"/>
            <w:r>
              <w:rPr>
                <w:b w:val="0"/>
                <w:bCs/>
                <w:sz w:val="20"/>
                <w:szCs w:val="20"/>
              </w:rPr>
              <w:t xml:space="preserve">9.7. Выдача дубликата квалификационного </w:t>
            </w:r>
            <w:r>
              <w:rPr>
                <w:b w:val="0"/>
                <w:bCs/>
                <w:sz w:val="20"/>
                <w:szCs w:val="20"/>
              </w:rPr>
              <w:fldChar w:fldCharType="begin"/>
            </w:r>
            <w:r>
              <w:rPr>
                <w:b w:val="0"/>
                <w:bCs/>
                <w:sz w:val="20"/>
                <w:szCs w:val="20"/>
              </w:rPr>
              <w:instrText xml:space="preserve"> HYPERLINK "tx.dll?d=278434&amp;a=30" \l "a30" \o "+" </w:instrText>
            </w:r>
            <w:r>
              <w:rPr>
                <w:b w:val="0"/>
                <w:bCs/>
                <w:sz w:val="20"/>
                <w:szCs w:val="20"/>
              </w:rPr>
              <w:fldChar w:fldCharType="separate"/>
            </w:r>
            <w:r>
              <w:rPr>
                <w:rStyle w:val="5"/>
                <w:b w:val="0"/>
                <w:bCs/>
                <w:sz w:val="20"/>
                <w:szCs w:val="20"/>
              </w:rPr>
              <w:t>аттестата</w:t>
            </w:r>
            <w:r>
              <w:rPr>
                <w:b w:val="0"/>
                <w:bCs/>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Министерство архитектуры и строительства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 xml:space="preserve">пришедший в негодность квалификационный </w:t>
            </w:r>
            <w:r>
              <w:fldChar w:fldCharType="begin"/>
            </w:r>
            <w:r>
              <w:instrText xml:space="preserve"> HYPERLINK "tx.dll?d=278434&amp;a=30" \l "a30" \o "+" </w:instrText>
            </w:r>
            <w:r>
              <w:fldChar w:fldCharType="separate"/>
            </w:r>
            <w:r>
              <w:rPr>
                <w:rStyle w:val="5"/>
              </w:rPr>
              <w:t>аттестат</w:t>
            </w:r>
            <w:r>
              <w:fldChar w:fldCharType="end"/>
            </w:r>
            <w:r>
              <w:t xml:space="preserve"> (за исключением случаев его утраты (хищения)</w:t>
            </w:r>
            <w:r>
              <w:br w:type="textWrapping"/>
            </w:r>
            <w:r>
              <w:br w:type="textWrapping"/>
            </w:r>
            <w:r>
              <w:t>две фотографии заявителя размером 30 х 40 мм</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базовая величина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действия пришедшего в негодность (утерянного, похищенного) квалификационного </w:t>
            </w:r>
            <w:r>
              <w:fldChar w:fldCharType="begin"/>
            </w:r>
            <w:r>
              <w:instrText xml:space="preserve"> HYPERLINK "tx.dll?d=278434&amp;a=30" \l "a30" \o "+" </w:instrText>
            </w:r>
            <w:r>
              <w:fldChar w:fldCharType="separate"/>
            </w:r>
            <w:r>
              <w:rPr>
                <w:rStyle w:val="5"/>
              </w:rPr>
              <w:t>аттестата</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50" w:name="a1471"/>
            <w:bookmarkEnd w:id="250"/>
            <w:r>
              <w:rPr>
                <w:b w:val="0"/>
                <w:bCs/>
                <w:sz w:val="20"/>
                <w:szCs w:val="20"/>
              </w:rPr>
              <w:t>9.8. Выдача разрешения 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районный, городской (городов областного и районного подчинения)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право на земельный участок</w:t>
            </w:r>
            <w:r>
              <w:br w:type="textWrapping"/>
            </w:r>
            <w:r>
              <w:br w:type="textWrapping"/>
            </w:r>
            <w:r>
              <w:t>письменное согласие всех собственников земельного участка, находящегося в общей собственности</w:t>
            </w:r>
            <w:r>
              <w:br w:type="textWrapping"/>
            </w:r>
            <w:r>
              <w:br w:type="textWrapping"/>
            </w:r>
            <w: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r>
              <w:br w:type="textWrapping"/>
            </w:r>
            <w:r>
              <w:br w:type="textWrapping"/>
            </w:r>
            <w:r>
              <w:t>согласованная проектная документация на строительство объекта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251" w:name="a38"/>
            <w:bookmarkEnd w:id="251"/>
            <w:r>
              <w:t>ГЛАВА 10</w:t>
            </w:r>
            <w:r>
              <w:br w:type="textWrapping"/>
            </w:r>
            <w:r>
              <w:t>ГАЗО-, ЭЛЕКТРО-, ТЕПЛО- И ВОДОСНАБЖЕНИЕ. СВЯЗЬ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10.1.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10.2.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52" w:name="a1029"/>
            <w:bookmarkEnd w:id="252"/>
            <w:r>
              <w:rPr>
                <w:b w:val="0"/>
                <w:bCs/>
                <w:sz w:val="20"/>
                <w:szCs w:val="20"/>
              </w:rPr>
              <w:t>10.3. Оказание услуг по газификации одноквартирного жилого дома с оказанием гражданину комплексной услуги газоснабжающей организацией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местный исполнительный и распорядительный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подтверждающий право собственности на жилой дом, подлежащий газификации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соответствии с проектно-сметной документацией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года – для технических условий на газификацию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53" w:name="a664"/>
            <w:bookmarkEnd w:id="253"/>
            <w:r>
              <w:rPr>
                <w:b w:val="0"/>
                <w:bCs/>
                <w:sz w:val="20"/>
                <w:szCs w:val="20"/>
              </w:rPr>
              <w:t xml:space="preserve">10.4. Оказание услуг по газификации одноквартирного жилого дома с использованием услуг организаций, не входящих в состав государственного производственного объединения по топливу и газификации «Белтопгаз»: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54" w:name="a1146"/>
            <w:bookmarkEnd w:id="254"/>
            <w:r>
              <w:rPr>
                <w:sz w:val="20"/>
                <w:szCs w:val="20"/>
              </w:rPr>
              <w:t>10.4.1. выдача технических условий на газификацию одноквартирного жилого дома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газоснабжающая организация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подтверждающий право собственности на жилой дом, подлежащий газификации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55" w:name="a1147"/>
            <w:bookmarkEnd w:id="255"/>
            <w:r>
              <w:rPr>
                <w:sz w:val="20"/>
                <w:szCs w:val="20"/>
              </w:rPr>
              <w:t>10.4.2. приемка выполненных работ с оформлением акта сдачи системы газоснабжения в эксплуатацию</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газоснабжающая организация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исполнительно-техническая документация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256" w:name="a1148"/>
            <w:bookmarkEnd w:id="256"/>
            <w:r>
              <w:rPr>
                <w:sz w:val="20"/>
                <w:szCs w:val="20"/>
              </w:rPr>
              <w:t>10.4.3. заключение договора на газоснабжение, техническое обслуживание газового оборудования и внутридомовых систем газоснабжения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газоснабжающая организация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приемки выполненных работ с оформлением акта сдачи системы газоснабжения в эксплуатацию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57" w:name="a1383"/>
            <w:bookmarkEnd w:id="257"/>
            <w:r>
              <w:rPr>
                <w:b w:val="0"/>
                <w:bCs/>
                <w:sz w:val="20"/>
                <w:szCs w:val="20"/>
              </w:rPr>
              <w:t>10.5. Выдача акта осмотра (допуска) электроустановок</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государственного энергетического и газового надзора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при подключении электроустановок объекта электроснабжения:</w:t>
            </w:r>
            <w:r>
              <w:br w:type="textWrapping"/>
            </w:r>
            <w:r>
              <w:br w:type="textWrapping"/>
            </w:r>
            <w:r>
              <w:fldChar w:fldCharType="begin"/>
            </w:r>
            <w:r>
              <w:instrText xml:space="preserve"> HYPERLINK "tx.dll?d=317292&amp;a=40" \l "a40"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правоустанавливающего (правоудостоверяющего) документа на объект электроснабжения или земельный участок, на котором планируется расположить объект электроснабжения</w:t>
            </w:r>
            <w:r>
              <w:br w:type="textWrapping"/>
            </w:r>
            <w:r>
              <w:br w:type="textWrapping"/>
            </w:r>
            <w:r>
              <w:t>копия технических условий на присоединение электроустановок потребителя к электрической сети</w:t>
            </w:r>
            <w:r>
              <w:br w:type="textWrapping"/>
            </w:r>
            <w:r>
              <w:br w:type="textWrapping"/>
            </w:r>
            <w:r>
              <w:t>копия акта разграничения балансовой принадлежности электрических сетей (электроустановок) и эксплуатационной ответственности сторон</w:t>
            </w:r>
            <w:r>
              <w:br w:type="textWrapping"/>
            </w:r>
            <w:r>
              <w:br w:type="textWrapping"/>
            </w:r>
            <w:r>
              <w:t>проектная документация на объект электроснабжения</w:t>
            </w:r>
            <w:r>
              <w:br w:type="textWrapping"/>
            </w:r>
            <w:r>
              <w:br w:type="textWrapping"/>
            </w:r>
            <w:r>
              <w:t>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type="textWrapping"/>
            </w:r>
            <w:r>
              <w:br w:type="textWrapping"/>
            </w:r>
            <w: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w:t>
            </w:r>
            <w:r>
              <w:br w:type="textWrapping"/>
            </w:r>
            <w:r>
              <w:br w:type="textWrapping"/>
            </w:r>
            <w:r>
              <w:t>протоколы электрофизических измерений и испытаний</w:t>
            </w:r>
            <w:r>
              <w:br w:type="textWrapping"/>
            </w:r>
            <w:r>
              <w:br w:type="textWrapping"/>
            </w:r>
            <w:r>
              <w:t>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w:t>
            </w:r>
            <w:r>
              <w:br w:type="textWrapping"/>
            </w:r>
            <w:r>
              <w:br w:type="textWrapping"/>
            </w: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правоустанавливающего (правоудостоверяющего) документа на объект электроснабжения</w:t>
            </w:r>
            <w:r>
              <w:br w:type="textWrapping"/>
            </w:r>
            <w:r>
              <w:br w:type="textWrapping"/>
            </w:r>
            <w:r>
              <w:t>копия акта разграничения балансовой принадлежности электрических сетей (электроустановок) и эксплуатационной ответственности сторон</w:t>
            </w:r>
            <w:r>
              <w:br w:type="textWrapping"/>
            </w:r>
            <w:r>
              <w:br w:type="textWrapping"/>
            </w:r>
            <w:r>
              <w:t>проектная документация на объект электроснабжения, при ее отсутствии – комплект фактических схем электроснабжения</w:t>
            </w:r>
            <w:r>
              <w:br w:type="textWrapping"/>
            </w:r>
            <w:r>
              <w:br w:type="textWrapping"/>
            </w:r>
            <w:r>
              <w:t>договор на обслуживание электроустановок со специализированной организацией</w:t>
            </w:r>
            <w:r>
              <w:br w:type="textWrapping"/>
            </w:r>
            <w:r>
              <w:br w:type="textWrapping"/>
            </w:r>
            <w:r>
              <w:t>протоколы электрофизических измерений и испытаний</w:t>
            </w:r>
            <w:r>
              <w:br w:type="textWrapping"/>
            </w:r>
            <w:r>
              <w:br w:type="textWrapping"/>
            </w:r>
            <w:r>
              <w:t>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организацией (за исключением жилых помещений (квартир) в многоквартирных жилых домах):</w:t>
            </w:r>
            <w:r>
              <w:br w:type="textWrapping"/>
            </w:r>
            <w:r>
              <w:br w:type="textWrapping"/>
            </w: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правоустанавливающего (правоудостоверяющего) документа на объект электроснабжения</w:t>
            </w:r>
            <w:r>
              <w:br w:type="textWrapping"/>
            </w:r>
            <w:r>
              <w:br w:type="textWrapping"/>
            </w:r>
            <w:r>
              <w:t>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w:t>
            </w:r>
            <w:r>
              <w:br w:type="textWrapping"/>
            </w:r>
            <w:r>
              <w:br w:type="textWrapping"/>
            </w:r>
            <w:r>
              <w:t>протоколы электрофизических измерений и испытаний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58" w:name="a1384"/>
            <w:bookmarkEnd w:id="258"/>
            <w:r>
              <w:rPr>
                <w:b w:val="0"/>
                <w:bCs/>
                <w:sz w:val="20"/>
                <w:szCs w:val="20"/>
              </w:rPr>
              <w:t>10.6. Выдача акта осмотра (допуска) теплоустановки и (или) тепловой сети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государственного энергетического и газового надзора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при подключении законченных возведением или реконструированных теплоустановок и (или) тепловых сетей к тепловым сетям энергоснабжающей организации:</w:t>
            </w:r>
            <w:r>
              <w:br w:type="textWrapping"/>
            </w:r>
            <w:r>
              <w:br w:type="textWrapping"/>
            </w:r>
            <w:r>
              <w:fldChar w:fldCharType="begin"/>
            </w:r>
            <w:r>
              <w:instrText xml:space="preserve"> HYPERLINK "tx.dll?d=317292&amp;a=40" \l "a40"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правоустанавливающего (правоудостоверяющего) документа на объект теплоснабжения</w:t>
            </w:r>
            <w:r>
              <w:br w:type="textWrapping"/>
            </w:r>
            <w:r>
              <w:br w:type="textWrapping"/>
            </w:r>
            <w:r>
              <w:t>копия технических условий на присоединение теплоустановок потребителей к тепловым сетям энергоснабжающей организации</w:t>
            </w:r>
            <w:r>
              <w:br w:type="textWrapping"/>
            </w:r>
            <w:r>
              <w:br w:type="textWrapping"/>
            </w:r>
            <w:r>
              <w:t>копия акта разграничения балансовой принадлежности и эксплуатационной ответственности сторон</w:t>
            </w:r>
            <w:r>
              <w:br w:type="textWrapping"/>
            </w:r>
            <w:r>
              <w:br w:type="textWrapping"/>
            </w:r>
            <w:r>
              <w:t>проектная документация на объект теплоснабжения и (или) тепловые сети</w:t>
            </w:r>
            <w:r>
              <w:br w:type="textWrapping"/>
            </w:r>
            <w:r>
              <w:br w:type="textWrapping"/>
            </w:r>
            <w:r>
              <w:t>комплект исполнительной документации на теплоустановки и (или) тепловые сети</w:t>
            </w:r>
            <w:r>
              <w:br w:type="textWrapping"/>
            </w:r>
            <w:r>
              <w:br w:type="textWrapping"/>
            </w:r>
            <w:r>
              <w:t>акты испытаний тепловых сетей, промывки и испытаний теплоустановок</w:t>
            </w:r>
            <w:r>
              <w:br w:type="textWrapping"/>
            </w:r>
            <w:r>
              <w:br w:type="textWrapping"/>
            </w:r>
            <w:r>
              <w:t>договор со специализированной организацией на обслуживание теплоустановок, тепловых сетей, приборов учета тепловой энергии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20" w:afterAutospacing="0"/>
              <w:ind w:left="0" w:firstLine="0"/>
              <w:rPr>
                <w:b w:val="0"/>
                <w:bCs/>
                <w:sz w:val="20"/>
                <w:szCs w:val="20"/>
              </w:rPr>
            </w:pPr>
            <w:bookmarkStart w:id="259" w:name="a1385"/>
            <w:bookmarkEnd w:id="259"/>
            <w:r>
              <w:rPr>
                <w:b w:val="0"/>
                <w:bCs/>
                <w:sz w:val="20"/>
                <w:szCs w:val="20"/>
              </w:rPr>
              <w:t>10.6</w:t>
            </w:r>
            <w:r>
              <w:rPr>
                <w:b w:val="0"/>
                <w:bCs/>
                <w:sz w:val="20"/>
                <w:szCs w:val="20"/>
                <w:vertAlign w:val="superscript"/>
              </w:rPr>
              <w:t>1</w:t>
            </w:r>
            <w:r>
              <w:rPr>
                <w:b w:val="0"/>
                <w:bCs/>
                <w:sz w:val="20"/>
                <w:szCs w:val="20"/>
              </w:rPr>
              <w:t xml:space="preserve">. Выдача технических условий на присоединение электроустановок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w:t>
            </w:r>
            <w:r>
              <w:rPr>
                <w:b w:val="0"/>
                <w:bCs/>
                <w:sz w:val="20"/>
                <w:szCs w:val="20"/>
              </w:rPr>
              <w:fldChar w:fldCharType="begin"/>
            </w:r>
            <w:r>
              <w:rPr>
                <w:b w:val="0"/>
                <w:bCs/>
                <w:sz w:val="20"/>
                <w:szCs w:val="20"/>
              </w:rPr>
              <w:instrText xml:space="preserve"> HYPERLINK "" \l "a1376" \o "+" </w:instrText>
            </w:r>
            <w:r>
              <w:rPr>
                <w:b w:val="0"/>
                <w:bCs/>
                <w:sz w:val="20"/>
                <w:szCs w:val="20"/>
              </w:rPr>
              <w:fldChar w:fldCharType="separate"/>
            </w:r>
            <w:r>
              <w:rPr>
                <w:rStyle w:val="5"/>
                <w:b w:val="0"/>
                <w:bCs/>
                <w:sz w:val="20"/>
                <w:szCs w:val="20"/>
              </w:rPr>
              <w:t>9.3.1</w:t>
            </w:r>
            <w:r>
              <w:rPr>
                <w:b w:val="0"/>
                <w:bCs/>
                <w:sz w:val="20"/>
                <w:szCs w:val="20"/>
              </w:rPr>
              <w:fldChar w:fldCharType="end"/>
            </w:r>
            <w:r>
              <w:rPr>
                <w:b w:val="0"/>
                <w:bCs/>
                <w:sz w:val="20"/>
                <w:szCs w:val="20"/>
              </w:rPr>
              <w:t xml:space="preserve"> и 9.3.2 пункта 9.3 настоящего перечня)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7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260" w:name="a1217"/>
            <w:bookmarkEnd w:id="260"/>
            <w:r>
              <w:rPr>
                <w:b w:val="0"/>
                <w:bCs/>
                <w:sz w:val="20"/>
                <w:szCs w:val="20"/>
              </w:rPr>
              <w:t>10.6</w:t>
            </w:r>
            <w:r>
              <w:rPr>
                <w:b w:val="0"/>
                <w:bCs/>
                <w:sz w:val="20"/>
                <w:szCs w:val="20"/>
                <w:vertAlign w:val="superscript"/>
              </w:rPr>
              <w:t>2</w:t>
            </w:r>
            <w:r>
              <w:rPr>
                <w:b w:val="0"/>
                <w:bCs/>
                <w:sz w:val="20"/>
                <w:szCs w:val="20"/>
              </w:rPr>
              <w:t>. Включение в списки на возмещение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районные, городские исполнительные комитеты, местные администрации районов в г. Минске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право собственности на одноквартирный жилой дом, жилое помещение в блокированном жилом доме</w:t>
            </w:r>
            <w:r>
              <w:br w:type="textWrapping"/>
            </w:r>
            <w:r>
              <w:br w:type="textWrapping"/>
            </w:r>
            <w:r>
              <w:t>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261" w:name="a1218"/>
            <w:bookmarkEnd w:id="261"/>
            <w:r>
              <w:rPr>
                <w:b w:val="0"/>
                <w:bCs/>
                <w:sz w:val="20"/>
                <w:szCs w:val="20"/>
              </w:rPr>
              <w:t>10.6</w:t>
            </w:r>
            <w:r>
              <w:rPr>
                <w:b w:val="0"/>
                <w:bCs/>
                <w:sz w:val="20"/>
                <w:szCs w:val="20"/>
                <w:vertAlign w:val="superscript"/>
              </w:rPr>
              <w:t>3</w:t>
            </w:r>
            <w:r>
              <w:rPr>
                <w:b w:val="0"/>
                <w:bCs/>
                <w:sz w:val="20"/>
                <w:szCs w:val="20"/>
              </w:rPr>
              <w:t>. Принятие решения о возмещении части расходов на выполнение работ по электроснабжению находящихся в эксплуатации одноквартирных (блокированных) жилых домов, жилых помещений в блокированных жилых домах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районные, городские исполнительные комитеты, местные администрации районов в г. Минске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акт выполненных работ по договору со специализированной организацией</w:t>
            </w:r>
            <w:r>
              <w:br w:type="textWrapping"/>
            </w:r>
            <w:r>
              <w:br w:type="textWrapping"/>
            </w:r>
            <w:r>
              <w:t>документы, подтверждающие приобретение электроэнергетического оборудования и материалов</w:t>
            </w:r>
            <w:r>
              <w:br w:type="textWrapping"/>
            </w:r>
            <w:r>
              <w:br w:type="textWrapping"/>
            </w:r>
            <w:r>
              <w:t>сведения о реквизитах текущего (расчетного) банковского счета, открытого на имя гражданина в банке Республики Беларусь</w:t>
            </w:r>
            <w:r>
              <w:br w:type="textWrapping"/>
            </w:r>
            <w:r>
              <w:br w:type="textWrapping"/>
            </w:r>
            <w:r>
              <w:t>сведения о полученных доходах каждого члена семьи за последние 12 месяцев, предшествующих месяцу обращения, – для малообеспеченных граждан</w:t>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t xml:space="preserve"> (при ее наличии) – для неработающих граждан и неработающих членов семьи</w:t>
            </w:r>
            <w:r>
              <w:br w:type="textWrapping"/>
            </w:r>
            <w:r>
              <w:br w:type="textWrapping"/>
            </w:r>
            <w:r>
              <w:t xml:space="preserve">пенсионное </w:t>
            </w:r>
            <w:r>
              <w:fldChar w:fldCharType="begin"/>
            </w:r>
            <w:r>
              <w:instrText xml:space="preserve"> HYPERLINK "tx.dll?d=344709&amp;a=4" \l "a4" \o "+" </w:instrText>
            </w:r>
            <w:r>
              <w:fldChar w:fldCharType="separate"/>
            </w:r>
            <w:r>
              <w:rPr>
                <w:rStyle w:val="5"/>
              </w:rPr>
              <w:t>удостоверение</w:t>
            </w:r>
            <w:r>
              <w:fldChar w:fldCharType="end"/>
            </w:r>
            <w:r>
              <w:t> – для неработающих пенсионеров</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 для инвалидов I и II группы</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инвалида Великой Отечественной войны – для инвалидов Великой Отечественной войны</w:t>
            </w:r>
            <w:r>
              <w:br w:type="textWrapping"/>
            </w:r>
            <w:r>
              <w:br w:type="textWrapping"/>
            </w:r>
            <w:r>
              <w:fldChar w:fldCharType="begin"/>
            </w:r>
            <w:r>
              <w:instrText xml:space="preserve"> HYPERLINK "tx.dll?d=250296&amp;a=4" \l "a4" \o "+" </w:instrText>
            </w:r>
            <w:r>
              <w:fldChar w:fldCharType="separate"/>
            </w:r>
            <w:r>
              <w:rPr>
                <w:rStyle w:val="5"/>
              </w:rPr>
              <w:t>удостоверение</w:t>
            </w:r>
            <w:r>
              <w:fldChar w:fldCharType="end"/>
            </w:r>
            <w:r>
              <w:t xml:space="preserve"> инвалида боевых действий на территории других государств – для инвалидов боевых действий на территории других государств III группы</w:t>
            </w:r>
            <w:r>
              <w:br w:type="textWrapping"/>
            </w:r>
            <w:r>
              <w:br w:type="textWrapping"/>
            </w:r>
            <w:r>
              <w:fldChar w:fldCharType="begin"/>
            </w:r>
            <w:r>
              <w:instrText xml:space="preserve"> HYPERLINK "tx.dll?d=111794&amp;a=26" \l "a26" \o "+" </w:instrText>
            </w:r>
            <w:r>
              <w:fldChar w:fldCharType="separate"/>
            </w:r>
            <w:r>
              <w:rPr>
                <w:rStyle w:val="5"/>
              </w:rPr>
              <w:t>удостоверение</w:t>
            </w:r>
            <w:r>
              <w:fldChar w:fldCharType="end"/>
            </w:r>
            <w:r>
              <w:t xml:space="preserve"> ребенка-инвалида – для лиц, имеющих детей-инвалидов в возрасте до 18 лет</w:t>
            </w:r>
            <w:r>
              <w:br w:type="textWrapping"/>
            </w:r>
            <w:r>
              <w:br w:type="textWrapping"/>
            </w:r>
            <w:r>
              <w:fldChar w:fldCharType="begin"/>
            </w:r>
            <w:r>
              <w:instrText xml:space="preserve"> HYPERLINK "tx.dll?d=217753&amp;a=12" \l "a12" \o "+" </w:instrText>
            </w:r>
            <w:r>
              <w:fldChar w:fldCharType="separate"/>
            </w:r>
            <w:r>
              <w:rPr>
                <w:rStyle w:val="5"/>
              </w:rPr>
              <w:t>удостоверение</w:t>
            </w:r>
            <w:r>
              <w:fldChar w:fldCharType="end"/>
            </w:r>
            <w:r>
              <w:t xml:space="preserve"> многодетной семьи – для многодетных семей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возмещения части расходов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10.7.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10.8.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62" w:name="a978"/>
            <w:bookmarkEnd w:id="262"/>
            <w:r>
              <w:rPr>
                <w:b w:val="0"/>
                <w:bCs/>
                <w:sz w:val="20"/>
                <w:szCs w:val="20"/>
              </w:rPr>
              <w:t>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эксплуатации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10.10.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63" w:name="a979"/>
            <w:bookmarkEnd w:id="263"/>
            <w:r>
              <w:rPr>
                <w:b w:val="0"/>
                <w:bCs/>
                <w:sz w:val="20"/>
                <w:szCs w:val="20"/>
              </w:rPr>
              <w:t>10.11. Выдача технических условий на установку средства расчетного учета и (или) системы автоматического регулирования тепловой энергии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энергоснабжающие организации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64" w:name="a973"/>
            <w:bookmarkEnd w:id="264"/>
            <w:r>
              <w:rPr>
                <w:b w:val="0"/>
                <w:bCs/>
                <w:sz w:val="20"/>
                <w:szCs w:val="20"/>
              </w:rPr>
              <w:t>10.12. Выдача технических условий на присоединение к системам водоснабжения и (или) водоотведения одноквартирного, блокированного жилого дома, находящегося в эксплуатации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7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10.13. Оформление акта-разрешения о пуске в эксплуатацию присоединения к системам водоснабжения и (или) водоотведения одноквартирного, блокированного жилого дома, находящегося в эксплуатации, по результатам приемки выполненных работ</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водоснабжающие организации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w:t>
            </w:r>
            <w:r>
              <w:br w:type="textWrapping"/>
            </w:r>
            <w:r>
              <w:br w:type="textWrapping"/>
            </w:r>
            <w:r>
              <w:t>исполнительно-техническая документация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65" w:name="a1473"/>
            <w:bookmarkEnd w:id="265"/>
            <w:r>
              <w:rPr>
                <w:b w:val="0"/>
                <w:bCs/>
                <w:sz w:val="20"/>
                <w:szCs w:val="20"/>
              </w:rPr>
              <w:t>10.14. Регистрация (снятие с регистрации) радиоэлектронного средства, являющегося источником электромагнитного излучения, гражданского назначения: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10.14.1. регистрация радиоэлектронного средства, являющегося источником электромагнитного излучения, гражданского назначения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"tx.dll?d=423290&amp;a=11" \l "a11"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оригинал или копия разрешения радиолюбителю (Radio Amateur Licence) – для лиц, получивших такое разрешение за пределами Республики Беларусь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0,2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10.14.2. снятие с регистрации радиоэлектронного средства, являющегося источником электромагнитного излучения, гражданского назначения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республиканское унитарное предприятие по надзору за электросвязью «БелГИЭ»</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r>
              <w:br w:type="textWrapping"/>
            </w:r>
            <w:r>
              <w:br w:type="textWrapping"/>
            </w:r>
            <w:r>
              <w:t>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10.15.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266" w:name="a976"/>
            <w:bookmarkEnd w:id="266"/>
            <w:r>
              <w:rPr>
                <w:b w:val="0"/>
                <w:bCs/>
                <w:sz w:val="20"/>
                <w:szCs w:val="20"/>
              </w:rPr>
              <w:t>10.16. Выдача: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ind w:left="0" w:firstLine="0"/>
              <w:jc w:val="left"/>
              <w:rPr>
                <w:sz w:val="20"/>
                <w:szCs w:val="20"/>
              </w:rPr>
            </w:pPr>
            <w:bookmarkStart w:id="267" w:name="a1150"/>
            <w:bookmarkEnd w:id="267"/>
            <w:r>
              <w:rPr>
                <w:sz w:val="20"/>
                <w:szCs w:val="20"/>
              </w:rPr>
              <w:t>10.16.1. </w:t>
            </w:r>
            <w:r>
              <w:rPr>
                <w:sz w:val="20"/>
                <w:szCs w:val="20"/>
              </w:rPr>
              <w:fldChar w:fldCharType="begin"/>
            </w:r>
            <w:r>
              <w:rPr>
                <w:sz w:val="20"/>
                <w:szCs w:val="20"/>
              </w:rPr>
              <w:instrText xml:space="preserve"> HYPERLINK "tx.dll?d=423290&amp;a=15" \l "a15" \o "+" </w:instrText>
            </w:r>
            <w:r>
              <w:rPr>
                <w:sz w:val="20"/>
                <w:szCs w:val="20"/>
              </w:rPr>
              <w:fldChar w:fldCharType="separate"/>
            </w:r>
            <w:r>
              <w:rPr>
                <w:rStyle w:val="5"/>
                <w:sz w:val="20"/>
                <w:szCs w:val="20"/>
              </w:rPr>
              <w:t>разрешения</w:t>
            </w:r>
            <w:r>
              <w:rPr>
                <w:sz w:val="20"/>
                <w:szCs w:val="20"/>
              </w:rPr>
              <w:fldChar w:fldCharType="end"/>
            </w:r>
            <w:r>
              <w:rPr>
                <w:sz w:val="20"/>
                <w:szCs w:val="20"/>
              </w:rPr>
              <w:t xml:space="preserve">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0" w:type="auto"/>
            <w:gridSpan w:val="2"/>
            <w:tcBorders>
              <w:top w:val="nil"/>
              <w:left w:val="nil"/>
              <w:bottom w:val="nil"/>
              <w:right w:val="nil"/>
            </w:tcBorders>
            <w:shd w:val="clear"/>
            <w:vAlign w:val="top"/>
          </w:tcPr>
          <w:p>
            <w:pPr>
              <w:pStyle w:val="38"/>
              <w:keepNext w:val="0"/>
              <w:keepLines w:val="0"/>
              <w:widowControl/>
              <w:suppressLineNumbers w:val="0"/>
            </w:pPr>
            <w:r>
              <w:t>республиканское унитарное предприятие по надзору за электросвязью «БелГИЭ»</w:t>
            </w:r>
          </w:p>
        </w:tc>
        <w:tc>
          <w:tcPr>
            <w:tcW w:w="0" w:type="auto"/>
            <w:tcBorders>
              <w:top w:val="nil"/>
              <w:left w:val="nil"/>
              <w:bottom w:val="nil"/>
              <w:right w:val="nil"/>
            </w:tcBorders>
            <w:shd w:val="clear"/>
            <w:vAlign w:val="top"/>
          </w:tcPr>
          <w:p>
            <w:pPr>
              <w:pStyle w:val="38"/>
              <w:keepNext w:val="0"/>
              <w:keepLines w:val="0"/>
              <w:widowControl/>
              <w:suppressLineNumbers w:val="0"/>
            </w:pPr>
            <w:r>
              <w:fldChar w:fldCharType="begin"/>
            </w:r>
            <w:r>
              <w:instrText xml:space="preserve"> HYPERLINK "tx.dll?d=423290&amp;a=11" \l "a11"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оригинал или копия разрешения радиолюбителю (Radio Amateur Licence) – для лиц, получивших такое разрешение за пределами Республики Беларусь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pPr>
            <w:r>
              <w:t>0,4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pPr>
            <w:r>
              <w:t xml:space="preserve">до 5 лет в зависимости от срока, указанного в </w:t>
            </w:r>
            <w:r>
              <w:fldChar w:fldCharType="begin"/>
            </w:r>
            <w:r>
              <w:instrText xml:space="preserve"> HYPERLINK "tx.dll?d=423290&amp;a=11" \l "a11" \o "+" </w:instrText>
            </w:r>
            <w:r>
              <w:fldChar w:fldCharType="separate"/>
            </w:r>
            <w:r>
              <w:rPr>
                <w:rStyle w:val="5"/>
              </w:rPr>
              <w:t>заявлении</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10.16.2. </w:t>
            </w:r>
            <w:r>
              <w:rPr>
                <w:sz w:val="20"/>
                <w:szCs w:val="20"/>
              </w:rPr>
              <w:fldChar w:fldCharType="begin"/>
            </w:r>
            <w:r>
              <w:rPr>
                <w:sz w:val="20"/>
                <w:szCs w:val="20"/>
              </w:rPr>
              <w:instrText xml:space="preserve"> HYPERLINK "tx.dll?d=423290&amp;a=17" \l "a17" \o "+" </w:instrText>
            </w:r>
            <w:r>
              <w:rPr>
                <w:sz w:val="20"/>
                <w:szCs w:val="20"/>
              </w:rPr>
              <w:fldChar w:fldCharType="separate"/>
            </w:r>
            <w:r>
              <w:rPr>
                <w:rStyle w:val="5"/>
                <w:sz w:val="20"/>
                <w:szCs w:val="20"/>
              </w:rPr>
              <w:t>разрешения</w:t>
            </w:r>
            <w:r>
              <w:rPr>
                <w:sz w:val="20"/>
                <w:szCs w:val="20"/>
              </w:rPr>
              <w:fldChar w:fldCharType="end"/>
            </w:r>
            <w:r>
              <w:rPr>
                <w:sz w:val="20"/>
                <w:szCs w:val="20"/>
              </w:rPr>
              <w:t xml:space="preserve"> на эксплуатацию судовой радиостанции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республиканское унитарное предприятие по надзору за электросвязью «БелГИЭ»</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"tx.dll?d=423290&amp;a=11" \l "a11" \o "+" </w:instrText>
            </w:r>
            <w:r>
              <w:fldChar w:fldCharType="separate"/>
            </w:r>
            <w:r>
              <w:rPr>
                <w:rStyle w:val="5"/>
              </w:rPr>
              <w:t>заявление</w:t>
            </w:r>
            <w:r>
              <w:fldChar w:fldCharType="end"/>
            </w:r>
            <w:r>
              <w:br w:type="textWrapping"/>
            </w:r>
            <w:r>
              <w:br w:type="textWrapping"/>
            </w:r>
            <w:r>
              <w:t xml:space="preserve">оригинал или копия </w:t>
            </w:r>
            <w:r>
              <w:fldChar w:fldCharType="begin"/>
            </w:r>
            <w:r>
              <w:instrText xml:space="preserve"> HYPERLINK "tx.dll?d=105233&amp;a=29" \l "a29" \o "+" </w:instrText>
            </w:r>
            <w:r>
              <w:fldChar w:fldCharType="separate"/>
            </w:r>
            <w:r>
              <w:rPr>
                <w:rStyle w:val="5"/>
              </w:rPr>
              <w:t>свидетельства</w:t>
            </w:r>
            <w:r>
              <w:fldChar w:fldCharType="end"/>
            </w:r>
            <w:r>
              <w:t xml:space="preserve">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w:t>
            </w:r>
            <w:r>
              <w:fldChar w:fldCharType="begin"/>
            </w:r>
            <w:r>
              <w:instrText xml:space="preserve"> HYPERLINK "tx.dll?d=105233&amp;a=36" \l "a36" \o "+" </w:instrText>
            </w:r>
            <w:r>
              <w:fldChar w:fldCharType="separate"/>
            </w:r>
            <w:r>
              <w:rPr>
                <w:rStyle w:val="5"/>
              </w:rPr>
              <w:t>билета</w:t>
            </w:r>
            <w:r>
              <w:fldChar w:fldCharType="end"/>
            </w:r>
            <w:r>
              <w:br w:type="textWrapping"/>
            </w:r>
            <w:r>
              <w:br w:type="textWrapping"/>
            </w:r>
            <w:r>
              <w:t>оригинал или копия правоустанавливающего документа на судно</w:t>
            </w:r>
            <w:r>
              <w:br w:type="textWrapping"/>
            </w:r>
            <w:r>
              <w:br w:type="textWrapping"/>
            </w:r>
            <w:r>
              <w:t>оригинал или копия свидетельства о безопасности судна по радиооборудованию</w:t>
            </w:r>
            <w:r>
              <w:br w:type="textWrapping"/>
            </w:r>
            <w:r>
              <w:br w:type="textWrapping"/>
            </w:r>
            <w:r>
              <w:t>оригинал или копия договора с уполномоченной организацией, оказывающей услуги международного судового радиообмена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плата за услуги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268" w:name="a149"/>
            <w:bookmarkEnd w:id="268"/>
            <w:r>
              <w:rPr>
                <w:b w:val="0"/>
                <w:bCs/>
                <w:sz w:val="20"/>
                <w:szCs w:val="20"/>
              </w:rPr>
              <w:t xml:space="preserve">10.17. Выдача </w:t>
            </w:r>
            <w:r>
              <w:rPr>
                <w:b w:val="0"/>
                <w:bCs/>
                <w:sz w:val="20"/>
                <w:szCs w:val="20"/>
              </w:rPr>
              <w:fldChar w:fldCharType="begin"/>
            </w:r>
            <w:r>
              <w:rPr>
                <w:b w:val="0"/>
                <w:bCs/>
                <w:sz w:val="20"/>
                <w:szCs w:val="20"/>
              </w:rPr>
              <w:instrText xml:space="preserve"> HYPERLINK "tx.dll?d=423290&amp;a=16" \l "a16"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радиолюбителю (Radio Amateur Licence)</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республиканское унитарное предприятие по надзору за электросвязью «БелГИЭ»</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"tx.dll?d=423290&amp;a=11" \l "a11"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0,4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w:t>
            </w:r>
            <w:r>
              <w:fldChar w:fldCharType="begin"/>
            </w:r>
            <w:r>
              <w:instrText xml:space="preserve"> HYPERLINK "tx.dll?d=423290&amp;a=11" \l "a11"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5 лет в зависимости от срока, указанного в </w:t>
            </w:r>
            <w:r>
              <w:fldChar w:fldCharType="begin"/>
            </w:r>
            <w:r>
              <w:instrText xml:space="preserve"> HYPERLINK "tx.dll?d=423290&amp;a=11" \l "a11" \o "+" </w:instrText>
            </w:r>
            <w:r>
              <w:fldChar w:fldCharType="separate"/>
            </w:r>
            <w:r>
              <w:rPr>
                <w:rStyle w:val="5"/>
              </w:rPr>
              <w:t>заявлении</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10.18. Оформление (регистрация при первичном обращении) льгот гражданам по оплате за пользование квартирным телефоном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республиканское унитарное предприятие «Белтелеком»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право на льготы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соответствии с договором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69" w:name="a686"/>
            <w:bookmarkEnd w:id="269"/>
            <w:r>
              <w:rPr>
                <w:b w:val="0"/>
                <w:bCs/>
                <w:sz w:val="20"/>
                <w:szCs w:val="20"/>
              </w:rPr>
              <w:t xml:space="preserve">10.19. Включение в </w:t>
            </w:r>
            <w:r>
              <w:rPr>
                <w:b w:val="0"/>
                <w:bCs/>
                <w:sz w:val="20"/>
                <w:szCs w:val="20"/>
              </w:rPr>
              <w:fldChar w:fldCharType="begin"/>
            </w:r>
            <w:r>
              <w:rPr>
                <w:b w:val="0"/>
                <w:bCs/>
                <w:sz w:val="20"/>
                <w:szCs w:val="20"/>
              </w:rPr>
              <w:instrText xml:space="preserve"> HYPERLINK "tx.dll?d=236705&amp;a=15" \l "a15" \o "+" </w:instrText>
            </w:r>
            <w:r>
              <w:rPr>
                <w:b w:val="0"/>
                <w:bCs/>
                <w:sz w:val="20"/>
                <w:szCs w:val="20"/>
              </w:rPr>
              <w:fldChar w:fldCharType="separate"/>
            </w:r>
            <w:r>
              <w:rPr>
                <w:rStyle w:val="5"/>
                <w:b w:val="0"/>
                <w:bCs/>
                <w:sz w:val="20"/>
                <w:szCs w:val="20"/>
              </w:rPr>
              <w:t>списки</w:t>
            </w:r>
            <w:r>
              <w:rPr>
                <w:b w:val="0"/>
                <w:bCs/>
                <w:sz w:val="20"/>
                <w:szCs w:val="20"/>
              </w:rPr>
              <w:fldChar w:fldCharType="end"/>
            </w:r>
            <w:r>
              <w:rPr>
                <w:b w:val="0"/>
                <w:bCs/>
                <w:sz w:val="20"/>
                <w:szCs w:val="20"/>
              </w:rPr>
              <w:t xml:space="preserve"> на получение льготных кредитов для газификации эксплуатируемого жилищного фонда, принадлежащего гражданам на праве собственности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городской исполнительный комитет (администрация района в г. Минске), районный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право собственности на жилое помещение, жилой дом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3 года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70" w:name="a832"/>
            <w:bookmarkEnd w:id="270"/>
            <w:r>
              <w:rPr>
                <w:b w:val="0"/>
                <w:bCs/>
                <w:sz w:val="20"/>
                <w:szCs w:val="20"/>
              </w:rPr>
              <w:t xml:space="preserve">10.20. Выдача </w:t>
            </w:r>
            <w:r>
              <w:rPr>
                <w:b w:val="0"/>
                <w:bCs/>
                <w:sz w:val="20"/>
                <w:szCs w:val="20"/>
              </w:rPr>
              <w:fldChar w:fldCharType="begin"/>
            </w:r>
            <w:r>
              <w:rPr>
                <w:b w:val="0"/>
                <w:bCs/>
                <w:sz w:val="20"/>
                <w:szCs w:val="20"/>
              </w:rPr>
              <w:instrText xml:space="preserve"> HYPERLINK "tx.dll?d=261793&amp;a=3" \l "a3" \o "+" </w:instrText>
            </w:r>
            <w:r>
              <w:rPr>
                <w:b w:val="0"/>
                <w:bCs/>
                <w:sz w:val="20"/>
                <w:szCs w:val="20"/>
              </w:rPr>
              <w:fldChar w:fldCharType="separate"/>
            </w:r>
            <w:r>
              <w:rPr>
                <w:rStyle w:val="5"/>
                <w:b w:val="0"/>
                <w:bCs/>
                <w:sz w:val="20"/>
                <w:szCs w:val="20"/>
              </w:rPr>
              <w:t>заключения</w:t>
            </w:r>
            <w:r>
              <w:rPr>
                <w:b w:val="0"/>
                <w:bCs/>
                <w:sz w:val="20"/>
                <w:szCs w:val="20"/>
              </w:rPr>
              <w:fldChar w:fldCharType="end"/>
            </w:r>
            <w:r>
              <w:rPr>
                <w:b w:val="0"/>
                <w:bCs/>
                <w:sz w:val="20"/>
                <w:szCs w:val="20"/>
              </w:rPr>
              <w:t xml:space="preserve"> об отнесении ввозимых товаров к установкам по использованию возобновляемых источников энергии, комплектующим и запасным частям к ним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Департамент по энергоэффективности Государственного комитета по стандартизации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"tx.dll?d=296441&amp;a=4" \l "a4"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обоснование необходимости ввоза товаров, содержащее цель ввоза, наименование и количество товаров</w:t>
            </w:r>
            <w:r>
              <w:br w:type="textWrapping"/>
            </w:r>
            <w:r>
              <w:br w:type="textWrapping"/>
            </w:r>
            <w:r>
              <w:t xml:space="preserve">коммерческие документы, подтверждающие приобретение товара за пределами таможенной территории Евразийского экономического союза, либо таможенная декларация, если в отношении ввозимого товара осуществлялось таможенное декларирование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15 дней со дня подачи </w:t>
            </w:r>
            <w:r>
              <w:fldChar w:fldCharType="begin"/>
            </w:r>
            <w:r>
              <w:instrText xml:space="preserve"> HYPERLINK "tx.dll?d=296441&amp;a=4" \l "a4"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271" w:name="a1130"/>
            <w:bookmarkEnd w:id="271"/>
            <w:r>
              <w:rPr>
                <w:b w:val="0"/>
                <w:bCs/>
                <w:sz w:val="20"/>
                <w:szCs w:val="20"/>
              </w:rPr>
              <w:t>10.21. Принятие решения о полном или частичном освобождении (об отказе в освобождении) трудоспособных граждан, не занятых в экономике, от оплаты услуг, определяемых Советом Министров Республики Беларусь, по ценам (тарифам), обеспечивающим полное возмещение экономически обоснованных затрат на их оказание, в связи с нахождением таких граждан в трудной жизненной ситуации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постоянно действующая комиссия по координации работы по содействию занятости населения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"tx.dll?d=371772&amp;a=11" \l "a11"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заявителя</w:t>
            </w:r>
            <w:r>
              <w:br w:type="textWrapping"/>
            </w:r>
            <w:r>
              <w:br w:type="textWrapping"/>
            </w:r>
            <w:r>
              <w:t>документы, подтверждающие степень родства (</w:t>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 для членов семьи</w:t>
            </w:r>
            <w:r>
              <w:br w:type="textWrapping"/>
            </w:r>
            <w:r>
              <w:br w:type="textWrapping"/>
            </w:r>
            <w:r>
              <w:t>документы и (или) сведения, подтверждающие нахождение в трудной жизненной ситуации, – при их наличии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от 3 до 12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272" w:name="a542"/>
            <w:bookmarkEnd w:id="272"/>
            <w:r>
              <w:t>ГЛАВА 11</w:t>
            </w:r>
            <w:r>
              <w:br w:type="textWrapping"/>
            </w:r>
            <w:r>
              <w:t>ДОКУМЕНТИРОВАНИЕ НАСЕЛЕНИЯ РЕСПУБЛИКИ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after="0" w:afterAutospacing="0"/>
              <w:ind w:left="0" w:firstLine="0"/>
              <w:rPr>
                <w:b w:val="0"/>
                <w:bCs/>
                <w:sz w:val="20"/>
                <w:szCs w:val="20"/>
              </w:rPr>
            </w:pPr>
            <w:bookmarkStart w:id="273" w:name="a1581"/>
            <w:bookmarkEnd w:id="273"/>
            <w:r>
              <w:rPr>
                <w:b w:val="0"/>
                <w:bCs/>
                <w:sz w:val="20"/>
                <w:szCs w:val="20"/>
              </w:rPr>
              <w:t xml:space="preserve">11.1. Выдача </w:t>
            </w:r>
            <w:r>
              <w:rPr>
                <w:b w:val="0"/>
                <w:bCs/>
                <w:sz w:val="20"/>
                <w:szCs w:val="20"/>
              </w:rPr>
              <w:fldChar w:fldCharType="begin"/>
            </w:r>
            <w:r>
              <w:rPr>
                <w:b w:val="0"/>
                <w:bCs/>
                <w:sz w:val="20"/>
                <w:szCs w:val="20"/>
              </w:rPr>
              <w:instrText xml:space="preserve"> HYPERLINK "tx.dll?d=179950&amp;a=2" \l "a2" \o "+" </w:instrText>
            </w:r>
            <w:r>
              <w:rPr>
                <w:b w:val="0"/>
                <w:bCs/>
                <w:sz w:val="20"/>
                <w:szCs w:val="20"/>
              </w:rPr>
              <w:fldChar w:fldCharType="separate"/>
            </w:r>
            <w:r>
              <w:rPr>
                <w:rStyle w:val="5"/>
                <w:b w:val="0"/>
                <w:bCs/>
                <w:sz w:val="20"/>
                <w:szCs w:val="20"/>
              </w:rPr>
              <w:t>паспорта</w:t>
            </w:r>
            <w:r>
              <w:rPr>
                <w:b w:val="0"/>
                <w:bCs/>
                <w:sz w:val="20"/>
                <w:szCs w:val="20"/>
              </w:rPr>
              <w:fldChar w:fldCharType="end"/>
            </w:r>
            <w:r>
              <w:rPr>
                <w:b w:val="0"/>
                <w:bCs/>
                <w:sz w:val="20"/>
                <w:szCs w:val="20"/>
              </w:rPr>
              <w:t xml:space="preserve"> гражданину Республики Беларусь, проживающему в Республике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rPr>
                <w:sz w:val="20"/>
                <w:szCs w:val="20"/>
              </w:rPr>
            </w:pPr>
            <w:bookmarkStart w:id="274" w:name="a1582"/>
            <w:bookmarkEnd w:id="274"/>
            <w:r>
              <w:rPr>
                <w:sz w:val="20"/>
                <w:szCs w:val="20"/>
              </w:rPr>
              <w:t>11.1.1.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"tx.dll?d=193904&amp;a=41" \l "a41" \o "+" </w:instrText>
            </w:r>
            <w:r>
              <w:fldChar w:fldCharType="separate"/>
            </w:r>
            <w:r>
              <w:rPr>
                <w:rStyle w:val="5"/>
              </w:rPr>
              <w:t>заявление</w:t>
            </w:r>
            <w:r>
              <w:fldChar w:fldCharType="end"/>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заявителя</w:t>
            </w:r>
            <w:r>
              <w:br w:type="textWrapping"/>
            </w:r>
            <w:r>
              <w:br w:type="textWrapping"/>
            </w:r>
            <w:r>
              <w:t>документ для выезда за границу (при его наличии) – при приобретении гражданства Республики Беларусь</w:t>
            </w:r>
            <w:r>
              <w:br w:type="textWrapping"/>
            </w:r>
            <w:r>
              <w:br w:type="textWrapping"/>
            </w:r>
            <w:r>
              <w:fldChar w:fldCharType="begin"/>
            </w:r>
            <w:r>
              <w:instrText xml:space="preserve"> HYPERLINK "tx.dll?d=146655&amp;a=46" \l "a46" \o "+" </w:instrText>
            </w:r>
            <w:r>
              <w:fldChar w:fldCharType="separate"/>
            </w:r>
            <w:r>
              <w:rPr>
                <w:rStyle w:val="5"/>
              </w:rPr>
              <w:t>вид</w:t>
            </w:r>
            <w:r>
              <w:fldChar w:fldCharType="end"/>
            </w:r>
            <w:r>
              <w:t xml:space="preserve"> на жительство (при его наличии) – при приобретении гражданства Республики Беларусь</w:t>
            </w:r>
            <w:r>
              <w:br w:type="textWrapping"/>
            </w:r>
            <w:r>
              <w:br w:type="textWrapping"/>
            </w:r>
            <w:r>
              <w:t>4 цветные фотографии заявителя, соответствующие его возрасту, размером 40 x 50 мм (одним листом)</w:t>
            </w:r>
            <w:r>
              <w:br w:type="textWrapping"/>
            </w:r>
            <w:r>
              <w:br w:type="textWrapping"/>
            </w:r>
            <w:r>
              <w:t>документы, необходимые для регистрации по месту жительства, указанные в </w:t>
            </w:r>
            <w:r>
              <w:fldChar w:fldCharType="begin"/>
            </w:r>
            <w:r>
              <w:instrText xml:space="preserve"> HYPERLINK "" \l "a1388" \o "+" </w:instrText>
            </w:r>
            <w:r>
              <w:fldChar w:fldCharType="separate"/>
            </w:r>
            <w:r>
              <w:rPr>
                <w:rStyle w:val="5"/>
              </w:rPr>
              <w:t>пункте 13.1</w:t>
            </w:r>
            <w:r>
              <w:fldChar w:fldCharType="end"/>
            </w:r>
            <w:r>
              <w:t xml:space="preserve"> настоящего перечня (для граждан, постоянно проживающих в Республике Беларусь, не имеющих регистрации по месту жительства)</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заявителя – в случае, если заявитель имеет ребенка, не достигшего 18-летнего возраста</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(документ) о заключении брака – в случае, если заявитель состоит в браке</w:t>
            </w:r>
            <w:r>
              <w:br w:type="textWrapping"/>
            </w:r>
            <w:r>
              <w:br w:type="textWrapping"/>
            </w: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w:t>
            </w:r>
            <w:r>
              <w:fldChar w:fldCharType="begin"/>
            </w:r>
            <w:r>
              <w:instrText xml:space="preserve"> HYPERLINK "tx.dll?d=179950&amp;a=2" \l "a2" \o "+" </w:instrText>
            </w:r>
            <w:r>
              <w:fldChar w:fldCharType="separate"/>
            </w:r>
            <w:r>
              <w:rPr>
                <w:rStyle w:val="5"/>
              </w:rPr>
              <w:t>паспорта</w:t>
            </w:r>
            <w:r>
              <w:fldChar w:fldCharType="end"/>
            </w:r>
            <w:r>
              <w:br w:type="textWrapping"/>
            </w:r>
            <w:r>
              <w:br w:type="textWrapping"/>
            </w:r>
            <w:r>
              <w:t xml:space="preserve">копия </w:t>
            </w:r>
            <w:r>
              <w:fldChar w:fldCharType="begin"/>
            </w:r>
            <w:r>
              <w:instrText xml:space="preserve"> HYPERLINK "tx.dll?d=173310&amp;a=7" \l "a7" \o "+" </w:instrText>
            </w:r>
            <w:r>
              <w:fldChar w:fldCharType="separate"/>
            </w:r>
            <w:r>
              <w:rPr>
                <w:rStyle w:val="5"/>
              </w:rPr>
              <w:t>решения</w:t>
            </w:r>
            <w:r>
              <w:fldChar w:fldCharType="end"/>
            </w:r>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r>
              <w:fldChar w:fldCharType="begin"/>
            </w:r>
            <w:r>
              <w:instrText xml:space="preserve"> HYPERLINK "tx.dll?d=179950&amp;a=2" \l "a2" \o "+" </w:instrText>
            </w:r>
            <w:r>
              <w:fldChar w:fldCharType="separate"/>
            </w:r>
            <w:r>
              <w:rPr>
                <w:rStyle w:val="5"/>
              </w:rPr>
              <w:t>паспорта</w:t>
            </w:r>
            <w:r>
              <w:fldChar w:fldCharType="end"/>
            </w:r>
            <w:r>
              <w:t xml:space="preserve"> в первоочередном порядке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граждан Республики Беларусь, находящихся на полном государственном обеспечении</w:t>
            </w:r>
            <w:r>
              <w:br w:type="textWrapping"/>
            </w:r>
            <w:r>
              <w:br w:type="textWrapping"/>
            </w:r>
            <w:r>
              <w:t>1 базовая величина – для иных граждан Республики Беларусь</w:t>
            </w:r>
            <w:r>
              <w:br w:type="textWrapping"/>
            </w:r>
            <w:r>
              <w:br w:type="textWrapping"/>
            </w:r>
            <w:r>
              <w:t xml:space="preserve">1 базовая величина – дополнительно за выдачу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2 базовые величины – дополнительно за выдачу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type="textWrapping"/>
            </w:r>
            <w:r>
              <w:br w:type="textWrapping"/>
            </w:r>
            <w:r>
              <w:t xml:space="preserve">1 месяц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иных граждан Республики Беларусь</w:t>
            </w:r>
            <w:r>
              <w:br w:type="textWrapping"/>
            </w:r>
            <w:r>
              <w:br w:type="textWrapping"/>
            </w:r>
            <w:r>
              <w:t xml:space="preserve">15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 в случае выдачи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 в случае выдачи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 в подразделениях по гражданству и миграции, расположенных в г. Минске и областных центрах</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 – для граждан Республики Беларусь, не достигших 64-летнего возраста</w:t>
            </w:r>
            <w:r>
              <w:br w:type="textWrapping"/>
            </w:r>
            <w:r>
              <w:br w:type="textWrapping"/>
            </w:r>
            <w:r>
              <w:t>до достижения 100-, 125-летнего возраста – для граждан Республики Беларусь, достигших соответственно 64-, 99-летнего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rPr>
                <w:sz w:val="20"/>
                <w:szCs w:val="20"/>
              </w:rPr>
            </w:pPr>
            <w:r>
              <w:rPr>
                <w:sz w:val="20"/>
                <w:szCs w:val="20"/>
              </w:rPr>
              <w:t>11.1.2. не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fldChar w:fldCharType="begin"/>
            </w:r>
            <w:r>
              <w:instrText xml:space="preserve"> HYPERLINK "tx.dll?d=193904&amp;a=41" \l "a41" \o "+" </w:instrText>
            </w:r>
            <w:r>
              <w:fldChar w:fldCharType="separate"/>
            </w:r>
            <w:r>
              <w:rPr>
                <w:rStyle w:val="5"/>
              </w:rPr>
              <w:t>заявление</w:t>
            </w:r>
            <w:r>
              <w:fldChar w:fldCharType="end"/>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несовершеннолетнего</w:t>
            </w:r>
            <w:r>
              <w:br w:type="textWrapping"/>
            </w:r>
            <w:r>
              <w:br w:type="textWrapping"/>
            </w:r>
            <w:r>
              <w:t>документ для выезда за границу несовершеннолетнего (при его наличии) – при приобретении гражданства Республики Беларусь</w:t>
            </w:r>
            <w:r>
              <w:br w:type="textWrapping"/>
            </w:r>
            <w:r>
              <w:br w:type="textWrapping"/>
            </w:r>
            <w:r>
              <w:fldChar w:fldCharType="begin"/>
            </w:r>
            <w:r>
              <w:instrText xml:space="preserve"> HYPERLINK "tx.dll?d=146655&amp;a=46" \l "a46" \o "+" </w:instrText>
            </w:r>
            <w:r>
              <w:fldChar w:fldCharType="separate"/>
            </w:r>
            <w:r>
              <w:rPr>
                <w:rStyle w:val="5"/>
              </w:rPr>
              <w:t>вид</w:t>
            </w:r>
            <w:r>
              <w:fldChar w:fldCharType="end"/>
            </w:r>
            <w:r>
              <w:t xml:space="preserve"> на жительство несовершеннолетнего (при его наличии) – при приобретении гражданства Республики Беларусь</w:t>
            </w:r>
            <w:r>
              <w:br w:type="textWrapping"/>
            </w:r>
            <w:r>
              <w:br w:type="textWrapping"/>
            </w:r>
            <w:r>
              <w:t>4 цветные фотографии заявителя, соответствующие его возрасту, размером 40 x 50 мм (одним листом)</w:t>
            </w:r>
            <w:r>
              <w:br w:type="textWrapping"/>
            </w:r>
            <w:r>
              <w:br w:type="textWrapping"/>
            </w:r>
            <w:r>
              <w:t>документы, необходимые для регистрации по месту жительства несовершеннолетнего, указанные в </w:t>
            </w:r>
            <w:r>
              <w:fldChar w:fldCharType="begin"/>
            </w:r>
            <w:r>
              <w:instrText xml:space="preserve"> HYPERLINK "" \l "a1388" \o "+" </w:instrText>
            </w:r>
            <w:r>
              <w:fldChar w:fldCharType="separate"/>
            </w:r>
            <w:r>
              <w:rPr>
                <w:rStyle w:val="5"/>
              </w:rPr>
              <w:t>пункте 13.1</w:t>
            </w:r>
            <w:r>
              <w:fldChar w:fldCharType="end"/>
            </w:r>
            <w:r>
              <w:t xml:space="preserve"> настоящего перечня (для граждан, постоянно проживающих в Республике Беларусь, не имеющих регистрации по месту жительства)</w:t>
            </w:r>
            <w:r>
              <w:br w:type="textWrapping"/>
            </w:r>
            <w:r>
              <w:br w:type="textWrapping"/>
            </w: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w:t>
            </w:r>
            <w:r>
              <w:fldChar w:fldCharType="begin"/>
            </w:r>
            <w:r>
              <w:instrText xml:space="preserve"> HYPERLINK "tx.dll?d=179950&amp;a=2" \l "a2" \o "+" </w:instrText>
            </w:r>
            <w:r>
              <w:fldChar w:fldCharType="separate"/>
            </w:r>
            <w:r>
              <w:rPr>
                <w:rStyle w:val="5"/>
              </w:rPr>
              <w:t>паспорта</w:t>
            </w:r>
            <w:r>
              <w:fldChar w:fldCharType="end"/>
            </w:r>
            <w:r>
              <w:br w:type="textWrapping"/>
            </w:r>
            <w:r>
              <w:br w:type="textWrapping"/>
            </w:r>
            <w:r>
              <w:t xml:space="preserve">копия </w:t>
            </w:r>
            <w:r>
              <w:fldChar w:fldCharType="begin"/>
            </w:r>
            <w:r>
              <w:instrText xml:space="preserve"> HYPERLINK "tx.dll?d=173310&amp;a=7" \l "a7" \o "+" </w:instrText>
            </w:r>
            <w:r>
              <w:fldChar w:fldCharType="separate"/>
            </w:r>
            <w:r>
              <w:rPr>
                <w:rStyle w:val="5"/>
              </w:rPr>
              <w:t>решения</w:t>
            </w:r>
            <w:r>
              <w:fldChar w:fldCharType="end"/>
            </w:r>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r>
              <w:fldChar w:fldCharType="begin"/>
            </w:r>
            <w:r>
              <w:instrText xml:space="preserve"> HYPERLINK "tx.dll?d=179950&amp;a=2" \l "a2" \o "+" </w:instrText>
            </w:r>
            <w:r>
              <w:fldChar w:fldCharType="separate"/>
            </w:r>
            <w:r>
              <w:rPr>
                <w:rStyle w:val="5"/>
              </w:rPr>
              <w:t>паспорта</w:t>
            </w:r>
            <w:r>
              <w:fldChar w:fldCharType="end"/>
            </w:r>
            <w:r>
              <w:t xml:space="preserve"> в первоочередном порядке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r>
              <w:br w:type="textWrapping"/>
            </w:r>
            <w:r>
              <w:br w:type="textWrapping"/>
            </w:r>
            <w:r>
              <w:t xml:space="preserve">1 базовая величина – дополнительно за выдачу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2 базовые величины – дополнительно за выдачу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type="textWrapping"/>
            </w:r>
            <w:r>
              <w:br w:type="textWrapping"/>
            </w:r>
            <w:r>
              <w:t xml:space="preserve">1 месяц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для иных граждан Республики Беларусь</w:t>
            </w:r>
            <w:r>
              <w:br w:type="textWrapping"/>
            </w:r>
            <w:r>
              <w:br w:type="textWrapping"/>
            </w:r>
            <w:r>
              <w:t xml:space="preserve">15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 в случае выдачи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7 дней со дня подачи заявления – в случае выдачи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 в подразделениях по гражданству и миграции, расположенных в г. Минске и областных центрах</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rPr>
                <w:sz w:val="20"/>
                <w:szCs w:val="20"/>
              </w:rPr>
            </w:pPr>
            <w:bookmarkStart w:id="275" w:name="a1583"/>
            <w:bookmarkEnd w:id="275"/>
            <w:r>
              <w:rPr>
                <w:sz w:val="20"/>
                <w:szCs w:val="20"/>
              </w:rPr>
              <w:t xml:space="preserve">11.1.3. достигшему 14-летнего возраста, – в случае утраты (хищения) </w:t>
            </w:r>
            <w:r>
              <w:rPr>
                <w:sz w:val="20"/>
                <w:szCs w:val="20"/>
              </w:rPr>
              <w:fldChar w:fldCharType="begin"/>
            </w:r>
            <w:r>
              <w:rPr>
                <w:sz w:val="20"/>
                <w:szCs w:val="20"/>
              </w:rPr>
              <w:instrText xml:space="preserve"> HYPERLINK "tx.dll?d=179950&amp;a=2" \l "a2" \o "+" </w:instrText>
            </w:r>
            <w:r>
              <w:rPr>
                <w:sz w:val="20"/>
                <w:szCs w:val="20"/>
              </w:rPr>
              <w:fldChar w:fldCharType="separate"/>
            </w:r>
            <w:r>
              <w:rPr>
                <w:rStyle w:val="5"/>
                <w:sz w:val="20"/>
                <w:szCs w:val="20"/>
              </w:rPr>
              <w:t>паспорта</w:t>
            </w:r>
            <w:r>
              <w:rPr>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"tx.dll?d=193904&amp;a=41" \l "a41" \o "+" </w:instrText>
            </w:r>
            <w:r>
              <w:fldChar w:fldCharType="separate"/>
            </w:r>
            <w:r>
              <w:rPr>
                <w:rStyle w:val="5"/>
              </w:rPr>
              <w:t>заявление</w:t>
            </w:r>
            <w:r>
              <w:fldChar w:fldCharType="end"/>
            </w:r>
            <w:r>
              <w:br w:type="textWrapping"/>
            </w:r>
            <w:r>
              <w:br w:type="textWrapping"/>
            </w:r>
            <w:r>
              <w:t xml:space="preserve">заявление с указанием обстоятельств утраты (хищения) </w:t>
            </w:r>
            <w:r>
              <w:fldChar w:fldCharType="begin"/>
            </w:r>
            <w:r>
              <w:instrText xml:space="preserve"> HYPERLINK "tx.dll?d=179950&amp;a=2" \l "a2" \o "+" </w:instrText>
            </w:r>
            <w:r>
              <w:fldChar w:fldCharType="separate"/>
            </w:r>
            <w:r>
              <w:rPr>
                <w:rStyle w:val="5"/>
              </w:rPr>
              <w:t>паспорта</w:t>
            </w:r>
            <w:r>
              <w:fldChar w:fldCharType="end"/>
            </w:r>
            <w:r>
              <w:br w:type="textWrapping"/>
            </w:r>
            <w:r>
              <w:br w:type="textWrapping"/>
            </w:r>
            <w:r>
              <w:t>4 цветные фотографии заявителя, соответствующие его возрасту, размером 40 x 50 мм (одним листом)</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заявителя – в случае, если заявитель имеет ребенка, не достигшего 18-летнего возраста</w:t>
            </w:r>
            <w:r>
              <w:br w:type="textWrapping"/>
            </w:r>
            <w:r>
              <w:br w:type="textWrapping"/>
            </w:r>
            <w:r>
              <w:t>документы, подтверждающие внесение изменений, исправлений (при необходимости):</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заявителя</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(документ) о заключении брака – в случае, если заявитель состоит в браке</w:t>
            </w:r>
            <w:r>
              <w:br w:type="textWrapping"/>
            </w:r>
            <w:r>
              <w:br w:type="textWrapping"/>
            </w:r>
            <w:r>
              <w:fldChar w:fldCharType="begin"/>
            </w:r>
            <w:r>
              <w:instrText xml:space="preserve"> HYPERLINK "tx.dll?d=39559&amp;a=9" \l "a9" \o "+" </w:instrText>
            </w:r>
            <w:r>
              <w:fldChar w:fldCharType="separate"/>
            </w:r>
            <w:r>
              <w:rPr>
                <w:rStyle w:val="5"/>
              </w:rPr>
              <w:t>свидетельство</w:t>
            </w:r>
            <w:r>
              <w:fldChar w:fldCharType="end"/>
            </w:r>
            <w:r>
              <w:t xml:space="preserve"> (документ) о расторжении брака либо копия решения суда о расторжении брака – в случае расторжения заявителем брака</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либо копия решения суда об объявлении гражданина (гражданки) умершим (умершей) – в случае смерти супруга (супруги) заявителя</w:t>
            </w:r>
            <w:r>
              <w:br w:type="textWrapping"/>
            </w:r>
            <w:r>
              <w:br w:type="textWrapping"/>
            </w:r>
            <w:r>
              <w:fldChar w:fldCharType="begin"/>
            </w:r>
            <w:r>
              <w:instrText xml:space="preserve"> HYPERLINK "tx.dll?d=39559&amp;a=28" \l "a28" \o "+" </w:instrText>
            </w:r>
            <w:r>
              <w:fldChar w:fldCharType="separate"/>
            </w:r>
            <w:r>
              <w:rPr>
                <w:rStyle w:val="5"/>
              </w:rPr>
              <w:t>свидетельство</w:t>
            </w:r>
            <w:r>
              <w:fldChar w:fldCharType="end"/>
            </w:r>
            <w:r>
              <w:t xml:space="preserve"> о перемене имени – в случае перемены заявителем фамилии, собственного имени, отчества</w:t>
            </w:r>
            <w:r>
              <w:br w:type="textWrapping"/>
            </w:r>
            <w:r>
              <w:br w:type="textWrapping"/>
            </w:r>
            <w:r>
              <w:fldChar w:fldCharType="begin"/>
            </w:r>
            <w:r>
              <w:instrText xml:space="preserve"> HYPERLINK "tx.dll?d=146655&amp;a=54" \l "a54" \o "+" </w:instrText>
            </w:r>
            <w:r>
              <w:fldChar w:fldCharType="separate"/>
            </w:r>
            <w:r>
              <w:rPr>
                <w:rStyle w:val="5"/>
              </w:rPr>
              <w:t>свидетельство</w:t>
            </w:r>
            <w:r>
              <w:fldChar w:fldCharType="end"/>
            </w:r>
            <w:r>
              <w:t xml:space="preserve">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type="textWrapping"/>
            </w:r>
            <w:r>
              <w:br w:type="textWrapping"/>
            </w: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w:t>
            </w:r>
            <w:r>
              <w:fldChar w:fldCharType="begin"/>
            </w:r>
            <w:r>
              <w:instrText xml:space="preserve"> HYPERLINK "tx.dll?d=179950&amp;a=2" \l "a2" \o "+" </w:instrText>
            </w:r>
            <w:r>
              <w:fldChar w:fldCharType="separate"/>
            </w:r>
            <w:r>
              <w:rPr>
                <w:rStyle w:val="5"/>
              </w:rPr>
              <w:t>паспорта</w:t>
            </w:r>
            <w:r>
              <w:fldChar w:fldCharType="end"/>
            </w:r>
            <w:r>
              <w:br w:type="textWrapping"/>
            </w:r>
            <w:r>
              <w:br w:type="textWrapping"/>
            </w:r>
            <w:r>
              <w:t xml:space="preserve">копия </w:t>
            </w:r>
            <w:r>
              <w:fldChar w:fldCharType="begin"/>
            </w:r>
            <w:r>
              <w:instrText xml:space="preserve"> HYPERLINK "tx.dll?d=173310&amp;a=7" \l "a7" \o "+" </w:instrText>
            </w:r>
            <w:r>
              <w:fldChar w:fldCharType="separate"/>
            </w:r>
            <w:r>
              <w:rPr>
                <w:rStyle w:val="5"/>
              </w:rPr>
              <w:t>решения</w:t>
            </w:r>
            <w:r>
              <w:fldChar w:fldCharType="end"/>
            </w:r>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r>
              <w:fldChar w:fldCharType="begin"/>
            </w:r>
            <w:r>
              <w:instrText xml:space="preserve"> HYPERLINK "tx.dll?d=179950&amp;a=2" \l "a2" \o "+" </w:instrText>
            </w:r>
            <w:r>
              <w:fldChar w:fldCharType="separate"/>
            </w:r>
            <w:r>
              <w:rPr>
                <w:rStyle w:val="5"/>
              </w:rPr>
              <w:t>паспорта</w:t>
            </w:r>
            <w:r>
              <w:fldChar w:fldCharType="end"/>
            </w:r>
            <w:r>
              <w:t xml:space="preserve"> в первоочередном порядке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граждан Республики Беларусь, находящихся на полном государственном обеспечении</w:t>
            </w:r>
            <w:r>
              <w:br w:type="textWrapping"/>
            </w:r>
            <w:r>
              <w:br w:type="textWrapping"/>
            </w:r>
            <w:r>
              <w:t>1 базовая величина – для иных граждан Республики Беларусь</w:t>
            </w:r>
            <w:r>
              <w:br w:type="textWrapping"/>
            </w:r>
            <w:r>
              <w:br w:type="textWrapping"/>
            </w:r>
            <w:r>
              <w:t xml:space="preserve">1 базовая величина – дополнительно за выдачу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2 базовые величины – дополнительно за выдачу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type="textWrapping"/>
            </w:r>
            <w:r>
              <w:br w:type="textWrapping"/>
            </w:r>
            <w:r>
              <w:t xml:space="preserve">1 месяц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иных граждан Республики Беларусь</w:t>
            </w:r>
            <w:r>
              <w:br w:type="textWrapping"/>
            </w:r>
            <w:r>
              <w:br w:type="textWrapping"/>
            </w:r>
            <w:r>
              <w:t xml:space="preserve">15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 в случае выдачи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 в случае выдачи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 в подразделениях по гражданству и миграции, расположенных в г. Минске и областных центрах</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 – для граждан Республики Беларусь, не достигших 64-летнего возраста</w:t>
            </w:r>
            <w:r>
              <w:br w:type="textWrapping"/>
            </w:r>
            <w:r>
              <w:br w:type="textWrapping"/>
            </w:r>
            <w:r>
              <w:t>до достижения 100-, 125-летнего возраста – для граждан Республики Беларусь, достигших соответственно 64-, 99-летнего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276" w:name="a1584"/>
            <w:bookmarkEnd w:id="276"/>
            <w:r>
              <w:rPr>
                <w:b w:val="0"/>
                <w:bCs/>
                <w:sz w:val="20"/>
                <w:szCs w:val="20"/>
              </w:rPr>
              <w:t xml:space="preserve">11.1.4. не достигшему 14-летнего возраста, – в случае утраты (хищения) </w:t>
            </w:r>
            <w:r>
              <w:rPr>
                <w:b w:val="0"/>
                <w:bCs/>
                <w:sz w:val="20"/>
                <w:szCs w:val="20"/>
              </w:rPr>
              <w:fldChar w:fldCharType="begin"/>
            </w:r>
            <w:r>
              <w:rPr>
                <w:b w:val="0"/>
                <w:bCs/>
                <w:sz w:val="20"/>
                <w:szCs w:val="20"/>
              </w:rPr>
              <w:instrText xml:space="preserve"> HYPERLINK "tx.dll?d=179950&amp;a=2" \l "a2" \o "+" </w:instrText>
            </w:r>
            <w:r>
              <w:rPr>
                <w:b w:val="0"/>
                <w:bCs/>
                <w:sz w:val="20"/>
                <w:szCs w:val="20"/>
              </w:rPr>
              <w:fldChar w:fldCharType="separate"/>
            </w:r>
            <w:r>
              <w:rPr>
                <w:rStyle w:val="5"/>
                <w:b w:val="0"/>
                <w:bCs/>
                <w:sz w:val="20"/>
                <w:szCs w:val="20"/>
              </w:rPr>
              <w:t>паспорта</w:t>
            </w:r>
            <w:r>
              <w:rPr>
                <w:b w:val="0"/>
                <w:bCs/>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fldChar w:fldCharType="begin"/>
            </w:r>
            <w:r>
              <w:instrText xml:space="preserve"> HYPERLINK "tx.dll?d=193904&amp;a=41" \l "a41" \o "+" </w:instrText>
            </w:r>
            <w:r>
              <w:fldChar w:fldCharType="separate"/>
            </w:r>
            <w:r>
              <w:rPr>
                <w:rStyle w:val="5"/>
              </w:rPr>
              <w:t>заявление</w:t>
            </w:r>
            <w:r>
              <w:fldChar w:fldCharType="end"/>
            </w:r>
            <w:r>
              <w:br w:type="textWrapping"/>
            </w:r>
            <w:r>
              <w:br w:type="textWrapping"/>
            </w:r>
            <w:r>
              <w:t xml:space="preserve">заявление с указанием обстоятельств утраты (хищения) </w:t>
            </w:r>
            <w:r>
              <w:fldChar w:fldCharType="begin"/>
            </w:r>
            <w:r>
              <w:instrText xml:space="preserve"> HYPERLINK "tx.dll?d=179950&amp;a=2" \l "a2" \o "+" </w:instrText>
            </w:r>
            <w:r>
              <w:fldChar w:fldCharType="separate"/>
            </w:r>
            <w:r>
              <w:rPr>
                <w:rStyle w:val="5"/>
              </w:rPr>
              <w:t>паспорта</w:t>
            </w:r>
            <w:r>
              <w:fldChar w:fldCharType="end"/>
            </w:r>
            <w:r>
              <w:br w:type="textWrapping"/>
            </w:r>
            <w:r>
              <w:br w:type="textWrapping"/>
            </w:r>
            <w:r>
              <w:t>4 цветные фотографии заявителя, соответствующие его возрасту, размером 40 x 50 мм (одним листом)</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несовершеннолетнего</w:t>
            </w:r>
            <w:r>
              <w:br w:type="textWrapping"/>
            </w:r>
            <w:r>
              <w:br w:type="textWrapping"/>
            </w:r>
            <w:r>
              <w:fldChar w:fldCharType="begin"/>
            </w:r>
            <w:r>
              <w:instrText xml:space="preserve"> HYPERLINK "tx.dll?d=146655&amp;a=54" \l "a54" \o "+" </w:instrText>
            </w:r>
            <w:r>
              <w:fldChar w:fldCharType="separate"/>
            </w:r>
            <w:r>
              <w:rPr>
                <w:rStyle w:val="5"/>
              </w:rPr>
              <w:t>свидетельство</w:t>
            </w:r>
            <w:r>
              <w:fldChar w:fldCharType="end"/>
            </w:r>
            <w:r>
              <w:t xml:space="preserve"> на возвращение в Республику Беларусь – для несовершеннолетних граждан Республики Беларусь, </w:t>
            </w:r>
            <w:r>
              <w:fldChar w:fldCharType="begin"/>
            </w:r>
            <w:r>
              <w:instrText xml:space="preserve"> HYPERLINK "tx.dll?d=179950&amp;a=2" \l "a2" \o "+" </w:instrText>
            </w:r>
            <w:r>
              <w:fldChar w:fldCharType="separate"/>
            </w:r>
            <w:r>
              <w:rPr>
                <w:rStyle w:val="5"/>
              </w:rPr>
              <w:t>паспорт</w:t>
            </w:r>
            <w:r>
              <w:fldChar w:fldCharType="end"/>
            </w:r>
            <w:r>
              <w:t xml:space="preserve">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r>
              <w:br w:type="textWrapping"/>
            </w:r>
            <w:r>
              <w:br w:type="textWrapping"/>
            </w: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w:t>
            </w:r>
            <w:r>
              <w:fldChar w:fldCharType="begin"/>
            </w:r>
            <w:r>
              <w:instrText xml:space="preserve"> HYPERLINK "tx.dll?d=179950&amp;a=2" \l "a2" \o "+" </w:instrText>
            </w:r>
            <w:r>
              <w:fldChar w:fldCharType="separate"/>
            </w:r>
            <w:r>
              <w:rPr>
                <w:rStyle w:val="5"/>
              </w:rPr>
              <w:t>паспорта</w:t>
            </w:r>
            <w:r>
              <w:fldChar w:fldCharType="end"/>
            </w:r>
            <w:r>
              <w:br w:type="textWrapping"/>
            </w:r>
            <w:r>
              <w:br w:type="textWrapping"/>
            </w:r>
            <w:r>
              <w:t xml:space="preserve">копия </w:t>
            </w:r>
            <w:r>
              <w:fldChar w:fldCharType="begin"/>
            </w:r>
            <w:r>
              <w:instrText xml:space="preserve"> HYPERLINK "tx.dll?d=173310&amp;a=7" \l "a7" \o "+" </w:instrText>
            </w:r>
            <w:r>
              <w:fldChar w:fldCharType="separate"/>
            </w:r>
            <w:r>
              <w:rPr>
                <w:rStyle w:val="5"/>
              </w:rPr>
              <w:t>решения</w:t>
            </w:r>
            <w:r>
              <w:fldChar w:fldCharType="end"/>
            </w:r>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w:t>
            </w:r>
            <w:r>
              <w:fldChar w:fldCharType="begin"/>
            </w:r>
            <w:r>
              <w:instrText xml:space="preserve"> HYPERLINK "tx.dll?d=179950&amp;a=2" \l "a2" \o "+" </w:instrText>
            </w:r>
            <w:r>
              <w:fldChar w:fldCharType="separate"/>
            </w:r>
            <w:r>
              <w:rPr>
                <w:rStyle w:val="5"/>
              </w:rPr>
              <w:t>паспорта</w:t>
            </w:r>
            <w:r>
              <w:fldChar w:fldCharType="end"/>
            </w:r>
            <w:r>
              <w:t xml:space="preserve"> в первоочередном порядке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r>
              <w:br w:type="textWrapping"/>
            </w:r>
            <w:r>
              <w:br w:type="textWrapping"/>
            </w:r>
            <w:r>
              <w:t xml:space="preserve">1 базовая величина – дополнительно за выдачу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2 базовые величины – дополнительно за выдачу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type="textWrapping"/>
            </w:r>
            <w:r>
              <w:br w:type="textWrapping"/>
            </w:r>
            <w:r>
              <w:t xml:space="preserve">1 месяц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иных граждан Республики Беларусь</w:t>
            </w:r>
            <w:r>
              <w:br w:type="textWrapping"/>
            </w:r>
            <w:r>
              <w:br w:type="textWrapping"/>
            </w:r>
            <w:r>
              <w:t xml:space="preserve">15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 в случае выдачи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 в случае выдачи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 в подразделениях по гражданству и миграции, расположенных в г. Минске и областных центрах</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ind w:left="0" w:firstLine="0"/>
              <w:jc w:val="left"/>
              <w:rPr>
                <w:sz w:val="20"/>
                <w:szCs w:val="20"/>
              </w:rPr>
            </w:pPr>
            <w:bookmarkStart w:id="277" w:name="a1228"/>
            <w:bookmarkEnd w:id="277"/>
            <w:r>
              <w:rPr>
                <w:sz w:val="20"/>
                <w:szCs w:val="20"/>
              </w:rPr>
              <w:t>11.1</w:t>
            </w:r>
            <w:r>
              <w:rPr>
                <w:sz w:val="20"/>
                <w:szCs w:val="20"/>
                <w:vertAlign w:val="superscript"/>
              </w:rPr>
              <w:t>1</w:t>
            </w:r>
            <w:r>
              <w:rPr>
                <w:sz w:val="20"/>
                <w:szCs w:val="20"/>
              </w:rPr>
              <w:t xml:space="preserve">. Выдача идентификационной </w:t>
            </w:r>
            <w:r>
              <w:rPr>
                <w:sz w:val="20"/>
                <w:szCs w:val="20"/>
              </w:rPr>
              <w:fldChar w:fldCharType="begin"/>
            </w:r>
            <w:r>
              <w:rPr>
                <w:sz w:val="20"/>
                <w:szCs w:val="20"/>
              </w:rPr>
              <w:instrText xml:space="preserve"> HYPERLINK "tx.dll?d=457428&amp;a=14" \l "a14" \o "+" </w:instrText>
            </w:r>
            <w:r>
              <w:rPr>
                <w:sz w:val="20"/>
                <w:szCs w:val="20"/>
              </w:rPr>
              <w:fldChar w:fldCharType="separate"/>
            </w:r>
            <w:r>
              <w:rPr>
                <w:rStyle w:val="5"/>
                <w:sz w:val="20"/>
                <w:szCs w:val="20"/>
              </w:rPr>
              <w:t>карты</w:t>
            </w:r>
            <w:r>
              <w:rPr>
                <w:sz w:val="20"/>
                <w:szCs w:val="20"/>
              </w:rPr>
              <w:fldChar w:fldCharType="end"/>
            </w:r>
            <w:r>
              <w:rPr>
                <w:sz w:val="20"/>
                <w:szCs w:val="20"/>
              </w:rPr>
              <w:t xml:space="preserve"> гражданина Республики Беларусь (далее – идентификационная карта) гражданину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11.1</w:t>
            </w:r>
            <w:r>
              <w:rPr>
                <w:sz w:val="20"/>
                <w:szCs w:val="20"/>
                <w:vertAlign w:val="superscript"/>
              </w:rPr>
              <w:t>1</w:t>
            </w:r>
            <w:r>
              <w:rPr>
                <w:sz w:val="20"/>
                <w:szCs w:val="20"/>
              </w:rPr>
              <w:t>.1. достигшему 14-летнего возраста, – впервые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дипломатическое представительство или консульское учреждение Республики Беларусь (далее –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удостоверяющий личность (при его наличии)</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заявителя (при необходимости)</w:t>
            </w:r>
            <w:r>
              <w:br w:type="textWrapping"/>
            </w:r>
            <w:r>
              <w:br w:type="textWrapping"/>
            </w:r>
            <w:r>
              <w:t>документ для выезда за границу (при его наличии) – при приобретении гражданства Республики Беларусь</w:t>
            </w:r>
            <w:r>
              <w:br w:type="textWrapping"/>
            </w:r>
            <w:r>
              <w:br w:type="textWrapping"/>
            </w:r>
            <w:r>
              <w:fldChar w:fldCharType="begin"/>
            </w:r>
            <w:r>
              <w:instrText xml:space="preserve"> HYPERLINK "tx.dll?d=146655&amp;a=46" \l "a46" \o "+" </w:instrText>
            </w:r>
            <w:r>
              <w:fldChar w:fldCharType="separate"/>
            </w:r>
            <w:r>
              <w:rPr>
                <w:rStyle w:val="5"/>
              </w:rPr>
              <w:t>вид</w:t>
            </w:r>
            <w:r>
              <w:fldChar w:fldCharType="end"/>
            </w:r>
            <w:r>
              <w:t xml:space="preserve"> на жительство (при его наличии) – при приобретении гражданства Республики Беларусь</w:t>
            </w:r>
            <w:r>
              <w:br w:type="textWrapping"/>
            </w:r>
            <w:r>
              <w:br w:type="textWrapping"/>
            </w:r>
            <w:r>
              <w:t>документы, необходимые для регистрации по месту жительства, указанные в </w:t>
            </w:r>
            <w:r>
              <w:fldChar w:fldCharType="begin"/>
            </w:r>
            <w:r>
              <w:instrText xml:space="preserve"> HYPERLINK "" \l "a1388" \o "+" </w:instrText>
            </w:r>
            <w:r>
              <w:fldChar w:fldCharType="separate"/>
            </w:r>
            <w:r>
              <w:rPr>
                <w:rStyle w:val="5"/>
              </w:rPr>
              <w:t>пункте 13.1</w:t>
            </w:r>
            <w:r>
              <w:fldChar w:fldCharType="end"/>
            </w:r>
            <w:r>
              <w:t xml:space="preserve">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type="textWrapping"/>
            </w:r>
            <w:r>
              <w:br w:type="textWrapping"/>
            </w:r>
            <w:r>
              <w:t>документы, необходимые для постановки на консульский учет, указанные в </w:t>
            </w:r>
            <w:r>
              <w:fldChar w:fldCharType="begin"/>
            </w:r>
            <w:r>
              <w:instrText xml:space="preserve"> HYPERLINK "" \l "a1246" \o "+" </w:instrText>
            </w:r>
            <w:r>
              <w:fldChar w:fldCharType="separate"/>
            </w:r>
            <w:r>
              <w:rPr>
                <w:rStyle w:val="5"/>
              </w:rPr>
              <w:t>пункте 13.5</w:t>
            </w:r>
            <w:r>
              <w:fldChar w:fldCharType="end"/>
            </w:r>
            <w:r>
              <w:t xml:space="preserve">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type="textWrapping"/>
            </w:r>
            <w:r>
              <w:br w:type="textWrapping"/>
            </w:r>
            <w:r>
              <w:t xml:space="preserve">заявление с указанием обстоятельств утраты (хищения) </w:t>
            </w:r>
            <w:r>
              <w:fldChar w:fldCharType="begin"/>
            </w:r>
            <w:r>
              <w:instrText xml:space="preserve"> HYPERLINK "tx.dll?d=179950&amp;a=2" \l "a2" \o "+" </w:instrText>
            </w:r>
            <w:r>
              <w:fldChar w:fldCharType="separate"/>
            </w:r>
            <w:r>
              <w:rPr>
                <w:rStyle w:val="5"/>
              </w:rPr>
              <w:t>паспорта</w:t>
            </w:r>
            <w:r>
              <w:fldChar w:fldCharType="end"/>
            </w:r>
            <w:r>
              <w:t xml:space="preserve"> гражданина Республики Беларусь (в случае утраты (хищения) паспорта)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граждан Республики Беларусь, находящихся на полном государственном обеспечении</w:t>
            </w:r>
            <w:r>
              <w:br w:type="textWrapping"/>
            </w:r>
            <w:r>
              <w:br w:type="textWrapping"/>
            </w:r>
            <w:r>
              <w:t>1 базовая величина – для граждан, достигших общеустановленного пенсионного возраста, и инвалидов I и II группы</w:t>
            </w:r>
            <w:r>
              <w:br w:type="textWrapping"/>
            </w:r>
            <w:r>
              <w:br w:type="textWrapping"/>
            </w:r>
            <w:r>
              <w:t>1,5 базовой величины – для иных граждан Республики Беларусь</w:t>
            </w:r>
            <w:r>
              <w:br w:type="textWrapping"/>
            </w:r>
            <w:r>
              <w:br w:type="textWrapping"/>
            </w:r>
            <w:r>
              <w:t xml:space="preserve">1 базовая величина – дополнительно за выдачу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ускоренном порядке</w:t>
            </w:r>
            <w:r>
              <w:br w:type="textWrapping"/>
            </w:r>
            <w:r>
              <w:br w:type="textWrapping"/>
            </w:r>
            <w:r>
              <w:t xml:space="preserve">2 базовые величины – дополнительно за выдачу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срочном порядке</w:t>
            </w:r>
            <w:r>
              <w:br w:type="textWrapping"/>
            </w:r>
            <w:r>
              <w:br w:type="textWrapping"/>
            </w:r>
            <w:r>
              <w:t>25 евро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рабочих дней со дня подачи заявления</w:t>
            </w:r>
            <w:r>
              <w:br w:type="textWrapping"/>
            </w:r>
            <w:r>
              <w:br w:type="textWrapping"/>
            </w:r>
            <w:r>
              <w:t xml:space="preserve">10 рабочих дней со дня подачи заявления – в случае выдачи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ускоренном порядке</w:t>
            </w:r>
            <w:r>
              <w:br w:type="textWrapping"/>
            </w:r>
            <w:r>
              <w:br w:type="textWrapping"/>
            </w:r>
            <w:r>
              <w:t xml:space="preserve">5 рабочих дней со дня подачи заявления – в случае выдачи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срочном порядке</w:t>
            </w:r>
            <w:r>
              <w:br w:type="textWrapping"/>
            </w:r>
            <w:r>
              <w:br w:type="textWrapping"/>
            </w:r>
            <w:r>
              <w:t>1 месяц со дня подачи заявления (без учета времени на доставку документов дипломатической почтой)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11.1</w:t>
            </w:r>
            <w:r>
              <w:rPr>
                <w:sz w:val="20"/>
                <w:szCs w:val="20"/>
                <w:vertAlign w:val="superscript"/>
              </w:rPr>
              <w:t>1</w:t>
            </w:r>
            <w:r>
              <w:rPr>
                <w:sz w:val="20"/>
                <w:szCs w:val="20"/>
              </w:rPr>
              <w:t xml:space="preserve">.2. не достигшему 14-летнего возраста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t>заявление</w:t>
            </w:r>
            <w:r>
              <w:br w:type="textWrapping"/>
            </w:r>
            <w:r>
              <w:br w:type="textWrapping"/>
            </w:r>
            <w:r>
              <w:t>документ, удостоверяющий личность несовершеннолетнего (при его наличии)</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несовершеннолетнего</w:t>
            </w:r>
            <w:r>
              <w:br w:type="textWrapping"/>
            </w:r>
            <w:r>
              <w:br w:type="textWrapping"/>
            </w:r>
            <w:r>
              <w:t>документ для выезда за границу несовершеннолетнего (при его наличии) – при приобретении гражданства Республики Беларусь</w:t>
            </w:r>
            <w:r>
              <w:br w:type="textWrapping"/>
            </w:r>
            <w:r>
              <w:br w:type="textWrapping"/>
            </w:r>
            <w:r>
              <w:fldChar w:fldCharType="begin"/>
            </w:r>
            <w:r>
              <w:instrText xml:space="preserve"> HYPERLINK "tx.dll?d=146655&amp;a=46" \l "a46" \o "+" </w:instrText>
            </w:r>
            <w:r>
              <w:fldChar w:fldCharType="separate"/>
            </w:r>
            <w:r>
              <w:rPr>
                <w:rStyle w:val="5"/>
              </w:rPr>
              <w:t>вид</w:t>
            </w:r>
            <w:r>
              <w:fldChar w:fldCharType="end"/>
            </w:r>
            <w:r>
              <w:t xml:space="preserve"> на жительство несовершеннолетнего (при его наличии) – при приобретении гражданства Республики Беларусь</w:t>
            </w:r>
            <w:r>
              <w:br w:type="textWrapping"/>
            </w:r>
            <w:r>
              <w:br w:type="textWrapping"/>
            </w:r>
            <w:r>
              <w:t>документы, необходимые для регистрации по месту жительства несовершеннолетнего, указанные в </w:t>
            </w:r>
            <w:r>
              <w:fldChar w:fldCharType="begin"/>
            </w:r>
            <w:r>
              <w:instrText xml:space="preserve"> HYPERLINK "" \l "a1388" \o "+" </w:instrText>
            </w:r>
            <w:r>
              <w:fldChar w:fldCharType="separate"/>
            </w:r>
            <w:r>
              <w:rPr>
                <w:rStyle w:val="5"/>
              </w:rPr>
              <w:t>пункте 13.1</w:t>
            </w:r>
            <w:r>
              <w:fldChar w:fldCharType="end"/>
            </w:r>
            <w:r>
              <w:t xml:space="preserve">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r>
              <w:br w:type="textWrapping"/>
            </w:r>
            <w:r>
              <w:br w:type="textWrapping"/>
            </w:r>
            <w:r>
              <w:t>документы, необходимые для постановки на консульский учет несовершеннолетнего, указанные в </w:t>
            </w:r>
            <w:r>
              <w:fldChar w:fldCharType="begin"/>
            </w:r>
            <w:r>
              <w:instrText xml:space="preserve"> HYPERLINK "" \l "a1246" \o "+" </w:instrText>
            </w:r>
            <w:r>
              <w:fldChar w:fldCharType="separate"/>
            </w:r>
            <w:r>
              <w:rPr>
                <w:rStyle w:val="5"/>
              </w:rPr>
              <w:t>пункте 13.5</w:t>
            </w:r>
            <w:r>
              <w:fldChar w:fldCharType="end"/>
            </w:r>
            <w:r>
              <w:t xml:space="preserve"> настоящего перечня (для граждан, оформивших постоянное проживание за пределами Республики Беларусь и не состоящих на консульском учете), – при обращении в загранучреждение</w:t>
            </w:r>
            <w:r>
              <w:br w:type="textWrapping"/>
            </w:r>
            <w:r>
              <w:br w:type="textWrapping"/>
            </w:r>
            <w:r>
              <w:t xml:space="preserve">заявление с указанием обстоятельств утраты (хищения) </w:t>
            </w:r>
            <w:r>
              <w:fldChar w:fldCharType="begin"/>
            </w:r>
            <w:r>
              <w:instrText xml:space="preserve"> HYPERLINK "tx.dll?d=179950&amp;a=2" \l "a2" \o "+" </w:instrText>
            </w:r>
            <w:r>
              <w:fldChar w:fldCharType="separate"/>
            </w:r>
            <w:r>
              <w:rPr>
                <w:rStyle w:val="5"/>
              </w:rPr>
              <w:t>паспорта</w:t>
            </w:r>
            <w:r>
              <w:fldChar w:fldCharType="end"/>
            </w:r>
            <w:r>
              <w:t xml:space="preserve"> гражданина Республики Беларусь (в случае утраты (хищения) паспорта)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r>
              <w:br w:type="textWrapping"/>
            </w:r>
            <w:r>
              <w:br w:type="textWrapping"/>
            </w:r>
            <w:r>
              <w:t xml:space="preserve">1 базовая величина – дополнительно за выдачу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ускоренном порядке</w:t>
            </w:r>
            <w:r>
              <w:br w:type="textWrapping"/>
            </w:r>
            <w:r>
              <w:br w:type="textWrapping"/>
            </w:r>
            <w:r>
              <w:t xml:space="preserve">2 базовые величины – дополнительно за выдачу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срочном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рабочих дней со дня подачи заявления</w:t>
            </w:r>
            <w:r>
              <w:br w:type="textWrapping"/>
            </w:r>
            <w:r>
              <w:br w:type="textWrapping"/>
            </w:r>
            <w:r>
              <w:t xml:space="preserve">10 рабочих дней со дня подачи заявления – в случае выдачи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ускоренном порядке</w:t>
            </w:r>
            <w:r>
              <w:br w:type="textWrapping"/>
            </w:r>
            <w:r>
              <w:br w:type="textWrapping"/>
            </w:r>
            <w:r>
              <w:t xml:space="preserve">5 рабочих дней со дня подачи заявления – в случае выдачи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срочном порядке</w:t>
            </w:r>
            <w:r>
              <w:br w:type="textWrapping"/>
            </w:r>
            <w:r>
              <w:br w:type="textWrapping"/>
            </w:r>
            <w:r>
              <w:t>1 месяц со дня подачи заявления (без учета времени на доставку документов дипломатической почтой)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11.1</w:t>
            </w:r>
            <w:r>
              <w:rPr>
                <w:sz w:val="20"/>
                <w:szCs w:val="20"/>
                <w:vertAlign w:val="superscript"/>
              </w:rPr>
              <w:t>1</w:t>
            </w:r>
            <w:r>
              <w:rPr>
                <w:sz w:val="20"/>
                <w:szCs w:val="20"/>
              </w:rPr>
              <w:t xml:space="preserve">.3. в случае утраты (хищения) идентификационной </w:t>
            </w:r>
            <w:r>
              <w:rPr>
                <w:sz w:val="20"/>
                <w:szCs w:val="20"/>
              </w:rPr>
              <w:fldChar w:fldCharType="begin"/>
            </w:r>
            <w:r>
              <w:rPr>
                <w:sz w:val="20"/>
                <w:szCs w:val="20"/>
              </w:rPr>
              <w:instrText xml:space="preserve"> HYPERLINK "tx.dll?d=457428&amp;a=14" \l "a14" \o "+" </w:instrText>
            </w:r>
            <w:r>
              <w:rPr>
                <w:sz w:val="20"/>
                <w:szCs w:val="20"/>
              </w:rPr>
              <w:fldChar w:fldCharType="separate"/>
            </w:r>
            <w:r>
              <w:rPr>
                <w:rStyle w:val="5"/>
                <w:sz w:val="20"/>
                <w:szCs w:val="20"/>
              </w:rPr>
              <w:t>карты</w:t>
            </w:r>
            <w:r>
              <w:rPr>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документы, подтверждающие внесение изменений, исправлений (при необходимости):</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заявителя</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(документ) о заключении брака – в случае, если заявитель состоит в браке</w:t>
            </w:r>
            <w:r>
              <w:br w:type="textWrapping"/>
            </w:r>
            <w:r>
              <w:br w:type="textWrapping"/>
            </w:r>
            <w:r>
              <w:fldChar w:fldCharType="begin"/>
            </w:r>
            <w:r>
              <w:instrText xml:space="preserve"> HYPERLINK "tx.dll?d=39559&amp;a=9" \l "a9" \o "+" </w:instrText>
            </w:r>
            <w:r>
              <w:fldChar w:fldCharType="separate"/>
            </w:r>
            <w:r>
              <w:rPr>
                <w:rStyle w:val="5"/>
              </w:rPr>
              <w:t>свидетельство</w:t>
            </w:r>
            <w:r>
              <w:fldChar w:fldCharType="end"/>
            </w:r>
            <w:r>
              <w:t xml:space="preserve"> (документ) о расторжении брака либо копия решения суда о расторжении брака – в случае расторжения заявителем брака</w:t>
            </w:r>
            <w:r>
              <w:br w:type="textWrapping"/>
            </w:r>
            <w:r>
              <w:br w:type="textWrapping"/>
            </w:r>
            <w:r>
              <w:fldChar w:fldCharType="begin"/>
            </w:r>
            <w:r>
              <w:instrText xml:space="preserve"> HYPERLINK "tx.dll?d=39559&amp;a=28" \l "a28" \o "+" </w:instrText>
            </w:r>
            <w:r>
              <w:fldChar w:fldCharType="separate"/>
            </w:r>
            <w:r>
              <w:rPr>
                <w:rStyle w:val="5"/>
              </w:rPr>
              <w:t>свидетельство</w:t>
            </w:r>
            <w:r>
              <w:fldChar w:fldCharType="end"/>
            </w:r>
            <w:r>
              <w:t xml:space="preserve"> о перемене имени – в случае перемены заявителем фамилии, собственного имени, отчества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type="textWrapping"/>
            </w:r>
            <w:r>
              <w:br w:type="textWrapping"/>
            </w:r>
            <w:r>
              <w:t>1 базовая величина – для граждан, достигших общеустановленного пенсионного возраста, и инвалидов I и II группы</w:t>
            </w:r>
            <w:r>
              <w:br w:type="textWrapping"/>
            </w:r>
            <w:r>
              <w:br w:type="textWrapping"/>
            </w:r>
            <w:r>
              <w:t>1,5 базовой величины – для иных граждан Республики Беларусь</w:t>
            </w:r>
            <w:r>
              <w:br w:type="textWrapping"/>
            </w:r>
            <w:r>
              <w:br w:type="textWrapping"/>
            </w:r>
            <w:r>
              <w:t xml:space="preserve">1 базовая величина – дополнительно за выдачу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ускоренном порядке</w:t>
            </w:r>
            <w:r>
              <w:br w:type="textWrapping"/>
            </w:r>
            <w:r>
              <w:br w:type="textWrapping"/>
            </w:r>
            <w:r>
              <w:t xml:space="preserve">2 базовые величины – дополнительно за выдачу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срочном порядке</w:t>
            </w:r>
            <w:r>
              <w:br w:type="textWrapping"/>
            </w:r>
            <w:r>
              <w:br w:type="textWrapping"/>
            </w:r>
            <w:r>
              <w:t>25 евро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рабочих дней со дня подачи заявления</w:t>
            </w:r>
            <w:r>
              <w:br w:type="textWrapping"/>
            </w:r>
            <w:r>
              <w:br w:type="textWrapping"/>
            </w:r>
            <w:r>
              <w:t xml:space="preserve">10 рабочих дней со дня подачи заявления – в случае выдачи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ускоренном порядке</w:t>
            </w:r>
            <w:r>
              <w:br w:type="textWrapping"/>
            </w:r>
            <w:r>
              <w:br w:type="textWrapping"/>
            </w:r>
            <w:r>
              <w:t xml:space="preserve">5 рабочих дней со дня подачи заявления – в случае выдачи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срочном порядке</w:t>
            </w:r>
            <w:r>
              <w:br w:type="textWrapping"/>
            </w:r>
            <w:r>
              <w:br w:type="textWrapping"/>
            </w:r>
            <w:r>
              <w:t>1 месяц со дня подачи заявления (без учета времени на доставку документов дипломатической почтой)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w:t>
            </w:r>
            <w:r>
              <w:br w:type="textWrapping"/>
            </w:r>
            <w:r>
              <w:br w:type="textWrapping"/>
            </w:r>
            <w:r>
              <w:t>5 лет – для граждан Республики Беларусь, не достигших 14-летнего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0" w:beforeAutospacing="0" w:after="0" w:afterAutospacing="0"/>
              <w:ind w:left="0" w:firstLine="0"/>
              <w:rPr>
                <w:b w:val="0"/>
                <w:bCs/>
                <w:sz w:val="20"/>
                <w:szCs w:val="20"/>
              </w:rPr>
            </w:pPr>
            <w:bookmarkStart w:id="278" w:name="a1600"/>
            <w:bookmarkEnd w:id="278"/>
            <w:r>
              <w:rPr>
                <w:b w:val="0"/>
                <w:bCs/>
                <w:sz w:val="20"/>
                <w:szCs w:val="20"/>
              </w:rPr>
              <w:t xml:space="preserve">11.2. Обмен </w:t>
            </w:r>
            <w:r>
              <w:rPr>
                <w:b w:val="0"/>
                <w:bCs/>
                <w:sz w:val="20"/>
                <w:szCs w:val="20"/>
              </w:rPr>
              <w:fldChar w:fldCharType="begin"/>
            </w:r>
            <w:r>
              <w:rPr>
                <w:b w:val="0"/>
                <w:bCs/>
                <w:sz w:val="20"/>
                <w:szCs w:val="20"/>
              </w:rPr>
              <w:instrText xml:space="preserve"> HYPERLINK "tx.dll?d=179950&amp;a=2" \l "a2" \o "+" </w:instrText>
            </w:r>
            <w:r>
              <w:rPr>
                <w:b w:val="0"/>
                <w:bCs/>
                <w:sz w:val="20"/>
                <w:szCs w:val="20"/>
              </w:rPr>
              <w:fldChar w:fldCharType="separate"/>
            </w:r>
            <w:r>
              <w:rPr>
                <w:rStyle w:val="5"/>
                <w:b w:val="0"/>
                <w:bCs/>
                <w:sz w:val="20"/>
                <w:szCs w:val="20"/>
              </w:rPr>
              <w:t>паспорта</w:t>
            </w:r>
            <w:r>
              <w:rPr>
                <w:b w:val="0"/>
                <w:bCs/>
                <w:sz w:val="20"/>
                <w:szCs w:val="20"/>
              </w:rPr>
              <w:fldChar w:fldCharType="end"/>
            </w:r>
            <w:r>
              <w:rPr>
                <w:b w:val="0"/>
                <w:bCs/>
                <w:sz w:val="20"/>
                <w:szCs w:val="20"/>
              </w:rPr>
              <w:t xml:space="preserve"> гражданину Республики Беларусь, проживающему в Республике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79" w:name="a1585"/>
            <w:bookmarkEnd w:id="279"/>
            <w:r>
              <w:rPr>
                <w:sz w:val="20"/>
                <w:szCs w:val="20"/>
              </w:rPr>
              <w:t>11.2.1.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"tx.dll?d=193904&amp;a=41" \l "a41"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подлежащий обмену</w:t>
            </w:r>
            <w:r>
              <w:br w:type="textWrapping"/>
            </w:r>
            <w:r>
              <w:br w:type="textWrapping"/>
            </w:r>
            <w:r>
              <w:t>4 цветные фотографии заявителя, соответствующие его возрасту, размером 40 x 50 мм (одним листом)</w:t>
            </w:r>
            <w:r>
              <w:br w:type="textWrapping"/>
            </w:r>
            <w:r>
              <w:br w:type="textWrapping"/>
            </w:r>
            <w:r>
              <w:t>документы, необходимые для регистрации по месту жительства, указанные в </w:t>
            </w:r>
            <w:r>
              <w:fldChar w:fldCharType="begin"/>
            </w:r>
            <w:r>
              <w:instrText xml:space="preserve"> HYPERLINK "" \l "a1388" \o "+" </w:instrText>
            </w:r>
            <w:r>
              <w:fldChar w:fldCharType="separate"/>
            </w:r>
            <w:r>
              <w:rPr>
                <w:rStyle w:val="5"/>
              </w:rPr>
              <w:t>пункте 13.1</w:t>
            </w:r>
            <w:r>
              <w:fldChar w:fldCharType="end"/>
            </w:r>
            <w:r>
              <w:t xml:space="preserve">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заявителя – в случае, если заявитель имеет ребенка, не достигшего 18-летнего возраста</w:t>
            </w:r>
            <w:r>
              <w:br w:type="textWrapping"/>
            </w:r>
            <w:r>
              <w:br w:type="textWrapping"/>
            </w:r>
            <w:r>
              <w:t>документы, подтверждающие внесение изменений, исправлений (при необходимости):</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заявителя</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(документ) о заключении брака – в случае, если заявитель состоит в браке</w:t>
            </w:r>
            <w:r>
              <w:br w:type="textWrapping"/>
            </w:r>
            <w:r>
              <w:br w:type="textWrapping"/>
            </w:r>
            <w:r>
              <w:fldChar w:fldCharType="begin"/>
            </w:r>
            <w:r>
              <w:instrText xml:space="preserve"> HYPERLINK "tx.dll?d=39559&amp;a=9" \l "a9" \o "+" </w:instrText>
            </w:r>
            <w:r>
              <w:fldChar w:fldCharType="separate"/>
            </w:r>
            <w:r>
              <w:rPr>
                <w:rStyle w:val="5"/>
              </w:rPr>
              <w:t>свидетельство</w:t>
            </w:r>
            <w:r>
              <w:fldChar w:fldCharType="end"/>
            </w:r>
            <w:r>
              <w:t xml:space="preserve"> (документ) о расторжении брака либо копия решения суда о расторжении брака – в случае расторжения заявителем брака</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либо копия решения суда об объявлении гражданина (гражданки) умершим (умершей) – в случае смерти супруга (супруги) заявителя</w:t>
            </w:r>
            <w:r>
              <w:br w:type="textWrapping"/>
            </w:r>
            <w:r>
              <w:br w:type="textWrapping"/>
            </w:r>
            <w:r>
              <w:fldChar w:fldCharType="begin"/>
            </w:r>
            <w:r>
              <w:instrText xml:space="preserve"> HYPERLINK "tx.dll?d=39559&amp;a=28" \l "a28" \o "+" </w:instrText>
            </w:r>
            <w:r>
              <w:fldChar w:fldCharType="separate"/>
            </w:r>
            <w:r>
              <w:rPr>
                <w:rStyle w:val="5"/>
              </w:rPr>
              <w:t>свидетельство</w:t>
            </w:r>
            <w:r>
              <w:fldChar w:fldCharType="end"/>
            </w:r>
            <w:r>
              <w:t xml:space="preserve"> о перемене имени – в случае перемены заявителем фамилии, собственного имени, отчества</w:t>
            </w:r>
            <w:r>
              <w:br w:type="textWrapping"/>
            </w:r>
            <w:r>
              <w:br w:type="textWrapping"/>
            </w: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w:t>
            </w:r>
            <w:r>
              <w:fldChar w:fldCharType="begin"/>
            </w:r>
            <w:r>
              <w:instrText xml:space="preserve"> HYPERLINK "tx.dll?d=179950&amp;a=2" \l "a2" \o "+" </w:instrText>
            </w:r>
            <w:r>
              <w:fldChar w:fldCharType="separate"/>
            </w:r>
            <w:r>
              <w:rPr>
                <w:rStyle w:val="5"/>
              </w:rPr>
              <w:t>паспорта</w:t>
            </w:r>
            <w:r>
              <w:fldChar w:fldCharType="end"/>
            </w:r>
            <w:r>
              <w:br w:type="textWrapping"/>
            </w:r>
            <w:r>
              <w:br w:type="textWrapping"/>
            </w:r>
            <w:r>
              <w:t xml:space="preserve">копия </w:t>
            </w:r>
            <w:r>
              <w:fldChar w:fldCharType="begin"/>
            </w:r>
            <w:r>
              <w:instrText xml:space="preserve"> HYPERLINK "tx.dll?d=173310&amp;a=7" \l "a7" \o "+" </w:instrText>
            </w:r>
            <w:r>
              <w:fldChar w:fldCharType="separate"/>
            </w:r>
            <w:r>
              <w:rPr>
                <w:rStyle w:val="5"/>
              </w:rPr>
              <w:t>решения</w:t>
            </w:r>
            <w:r>
              <w:fldChar w:fldCharType="end"/>
            </w:r>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w:t>
            </w:r>
            <w:r>
              <w:fldChar w:fldCharType="begin"/>
            </w:r>
            <w:r>
              <w:instrText xml:space="preserve"> HYPERLINK "tx.dll?d=179950&amp;a=2" \l "a2" \o "+" </w:instrText>
            </w:r>
            <w:r>
              <w:fldChar w:fldCharType="separate"/>
            </w:r>
            <w:r>
              <w:rPr>
                <w:rStyle w:val="5"/>
              </w:rPr>
              <w:t>паспорта</w:t>
            </w:r>
            <w:r>
              <w:fldChar w:fldCharType="end"/>
            </w:r>
            <w:r>
              <w:t xml:space="preserve"> в первоочередном порядке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граждан Республики Беларусь, находящихся на полном государственном обеспечении</w:t>
            </w:r>
            <w:r>
              <w:br w:type="textWrapping"/>
            </w:r>
            <w:r>
              <w:br w:type="textWrapping"/>
            </w:r>
            <w:r>
              <w:t>1 базовая величина – для иных граждан Республики Беларусь</w:t>
            </w:r>
            <w:r>
              <w:br w:type="textWrapping"/>
            </w:r>
            <w:r>
              <w:br w:type="textWrapping"/>
            </w:r>
            <w:r>
              <w:t xml:space="preserve">1 базовая величина – дополнительно за обмен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2 базовые величины – дополнительно за обмен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w:t>
            </w:r>
            <w:r>
              <w:br w:type="textWrapping"/>
            </w:r>
            <w:r>
              <w:br w:type="textWrapping"/>
            </w:r>
            <w:r>
              <w:t>100 евро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type="textWrapping"/>
            </w:r>
            <w:r>
              <w:br w:type="textWrapping"/>
            </w:r>
            <w:r>
              <w:t xml:space="preserve">1 месяц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иных граждан Республики Беларусь</w:t>
            </w:r>
            <w:r>
              <w:br w:type="textWrapping"/>
            </w:r>
            <w:r>
              <w:br w:type="textWrapping"/>
            </w:r>
            <w:r>
              <w:t xml:space="preserve">15 дней со дня подачи заявления – в случае обмена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 в случае обмена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 в подразделениях по гражданству и миграции, расположенных в г. Минске и областных центрах</w:t>
            </w:r>
            <w:r>
              <w:br w:type="textWrapping"/>
            </w:r>
            <w:r>
              <w:br w:type="textWrapping"/>
            </w:r>
            <w:r>
              <w:t xml:space="preserve">1 месяц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(без учета времени на доставку документов дипломатической почтой)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80" w:name="a1586"/>
            <w:bookmarkEnd w:id="280"/>
            <w:r>
              <w:rPr>
                <w:sz w:val="20"/>
                <w:szCs w:val="20"/>
              </w:rPr>
              <w:t xml:space="preserve">11.2.2. не достигшему 14-летнего возраста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 загранучреждение по месту постановки на консульский учет заявителя, временно пребывающего за пределами Республики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fldChar w:fldCharType="begin"/>
            </w:r>
            <w:r>
              <w:instrText xml:space="preserve"> HYPERLINK "tx.dll?d=193904&amp;a=41" \l "a41"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подлежащий обмену</w:t>
            </w:r>
            <w:r>
              <w:br w:type="textWrapping"/>
            </w:r>
            <w:r>
              <w:br w:type="textWrapping"/>
            </w:r>
            <w:r>
              <w:t>4 цветные фотографии заявителя, соответствующие его возрасту, размером 40 x 50 мм (одним листом)</w:t>
            </w:r>
            <w:r>
              <w:br w:type="textWrapping"/>
            </w:r>
            <w:r>
              <w:br w:type="textWrapping"/>
            </w:r>
            <w:r>
              <w:t>документы, подтверждающие внесение изменений, исправлений (при необходимости):</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несовершеннолетнего</w:t>
            </w:r>
            <w:r>
              <w:br w:type="textWrapping"/>
            </w:r>
            <w:r>
              <w:br w:type="textWrapping"/>
            </w: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w:t>
            </w:r>
            <w:r>
              <w:fldChar w:fldCharType="begin"/>
            </w:r>
            <w:r>
              <w:instrText xml:space="preserve"> HYPERLINK "tx.dll?d=179950&amp;a=2" \l "a2" \o "+" </w:instrText>
            </w:r>
            <w:r>
              <w:fldChar w:fldCharType="separate"/>
            </w:r>
            <w:r>
              <w:rPr>
                <w:rStyle w:val="5"/>
              </w:rPr>
              <w:t>паспорта</w:t>
            </w:r>
            <w:r>
              <w:fldChar w:fldCharType="end"/>
            </w:r>
            <w:r>
              <w:br w:type="textWrapping"/>
            </w:r>
            <w:r>
              <w:br w:type="textWrapping"/>
            </w:r>
            <w:r>
              <w:t xml:space="preserve">копия </w:t>
            </w:r>
            <w:r>
              <w:fldChar w:fldCharType="begin"/>
            </w:r>
            <w:r>
              <w:instrText xml:space="preserve"> HYPERLINK "tx.dll?d=173310&amp;a=7" \l "a7" \o "+" </w:instrText>
            </w:r>
            <w:r>
              <w:fldChar w:fldCharType="separate"/>
            </w:r>
            <w:r>
              <w:rPr>
                <w:rStyle w:val="5"/>
              </w:rPr>
              <w:t>решения</w:t>
            </w:r>
            <w:r>
              <w:fldChar w:fldCharType="end"/>
            </w:r>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w:t>
            </w:r>
            <w:r>
              <w:fldChar w:fldCharType="begin"/>
            </w:r>
            <w:r>
              <w:instrText xml:space="preserve"> HYPERLINK "tx.dll?d=179950&amp;a=2" \l "a2" \o "+" </w:instrText>
            </w:r>
            <w:r>
              <w:fldChar w:fldCharType="separate"/>
            </w:r>
            <w:r>
              <w:rPr>
                <w:rStyle w:val="5"/>
              </w:rPr>
              <w:t>паспорта</w:t>
            </w:r>
            <w:r>
              <w:fldChar w:fldCharType="end"/>
            </w:r>
            <w:r>
              <w:t xml:space="preserve"> в первоочередном порядке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r>
              <w:br w:type="textWrapping"/>
            </w:r>
            <w:r>
              <w:br w:type="textWrapping"/>
            </w:r>
            <w:r>
              <w:t xml:space="preserve">1 базовая величина – дополнительно за обмен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2 базовые величины – дополнительно за обмен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w:t>
            </w:r>
            <w:r>
              <w:br w:type="textWrapping"/>
            </w:r>
            <w:r>
              <w:br w:type="textWrapping"/>
            </w:r>
            <w:r>
              <w:t>100 евро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type="textWrapping"/>
            </w:r>
            <w:r>
              <w:br w:type="textWrapping"/>
            </w:r>
            <w:r>
              <w:t xml:space="preserve">1 месяц со дня подачи </w:t>
            </w:r>
            <w:r>
              <w:fldChar w:fldCharType="begin"/>
            </w:r>
            <w:r>
              <w:instrText xml:space="preserve"> HYPERLINK "tx.dll?d=193904&amp;a=41" \l "a41" \o "+" </w:instrText>
            </w:r>
            <w:r>
              <w:fldChar w:fldCharType="separate"/>
            </w:r>
            <w:r>
              <w:rPr>
                <w:rStyle w:val="5"/>
              </w:rPr>
              <w:t>заявления</w:t>
            </w:r>
            <w:r>
              <w:fldChar w:fldCharType="end"/>
            </w:r>
            <w:r>
              <w:t> – для иных граждан Республики Беларусь</w:t>
            </w:r>
            <w:r>
              <w:br w:type="textWrapping"/>
            </w:r>
            <w:r>
              <w:br w:type="textWrapping"/>
            </w:r>
            <w:r>
              <w:t xml:space="preserve">15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 в случае обмена </w:t>
            </w:r>
            <w:r>
              <w:fldChar w:fldCharType="begin"/>
            </w:r>
            <w:r>
              <w:instrText xml:space="preserve"> HYPERLINK "tx.dll?d=179950&amp;a=2" \l "a2"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7 дней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 в случае обмена </w:t>
            </w:r>
            <w:r>
              <w:fldChar w:fldCharType="begin"/>
            </w:r>
            <w:r>
              <w:instrText xml:space="preserve"> HYPERLINK "tx.dll?d=179950&amp;a=2" \l "a2" \o "+" </w:instrText>
            </w:r>
            <w:r>
              <w:fldChar w:fldCharType="separate"/>
            </w:r>
            <w:r>
              <w:rPr>
                <w:rStyle w:val="5"/>
              </w:rPr>
              <w:t>паспорта</w:t>
            </w:r>
            <w:r>
              <w:fldChar w:fldCharType="end"/>
            </w:r>
            <w:r>
              <w:t xml:space="preserve"> в срочном порядке в подразделениях по гражданству и миграции, расположенных в г. Минске и областных центрах</w:t>
            </w:r>
            <w:r>
              <w:br w:type="textWrapping"/>
            </w:r>
            <w:r>
              <w:br w:type="textWrapping"/>
            </w:r>
            <w:r>
              <w:t xml:space="preserve">1 месяц со дня подачи </w:t>
            </w:r>
            <w:r>
              <w:fldChar w:fldCharType="begin"/>
            </w:r>
            <w:r>
              <w:instrText xml:space="preserve"> HYPERLINK "tx.dll?d=193904&amp;a=41" \l "a41" \o "+" </w:instrText>
            </w:r>
            <w:r>
              <w:fldChar w:fldCharType="separate"/>
            </w:r>
            <w:r>
              <w:rPr>
                <w:rStyle w:val="5"/>
              </w:rPr>
              <w:t>заявления</w:t>
            </w:r>
            <w:r>
              <w:fldChar w:fldCharType="end"/>
            </w:r>
            <w:r>
              <w:t xml:space="preserve"> (без учета времени на доставку документов дипломатической почтой)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0" w:beforeAutospacing="0" w:after="0" w:afterAutospacing="0"/>
              <w:ind w:left="0" w:firstLine="0"/>
              <w:rPr>
                <w:b w:val="0"/>
                <w:bCs/>
                <w:sz w:val="20"/>
                <w:szCs w:val="20"/>
              </w:rPr>
            </w:pPr>
            <w:r>
              <w:rPr>
                <w:b w:val="0"/>
                <w:bCs/>
                <w:sz w:val="20"/>
                <w:szCs w:val="20"/>
              </w:rPr>
              <w:t>11.2</w:t>
            </w:r>
            <w:r>
              <w:rPr>
                <w:b w:val="0"/>
                <w:bCs/>
                <w:sz w:val="20"/>
                <w:szCs w:val="20"/>
                <w:vertAlign w:val="superscript"/>
              </w:rPr>
              <w:t>1</w:t>
            </w:r>
            <w:r>
              <w:rPr>
                <w:b w:val="0"/>
                <w:bCs/>
                <w:sz w:val="20"/>
                <w:szCs w:val="20"/>
              </w:rPr>
              <w:t xml:space="preserve">. Обмен идентификационной </w:t>
            </w:r>
            <w:r>
              <w:rPr>
                <w:b w:val="0"/>
                <w:bCs/>
                <w:sz w:val="20"/>
                <w:szCs w:val="20"/>
              </w:rPr>
              <w:fldChar w:fldCharType="begin"/>
            </w:r>
            <w:r>
              <w:rPr>
                <w:b w:val="0"/>
                <w:bCs/>
                <w:sz w:val="20"/>
                <w:szCs w:val="20"/>
              </w:rPr>
              <w:instrText xml:space="preserve"> HYPERLINK "tx.dll?d=457428&amp;a=14" \l "a14" \o "+" </w:instrText>
            </w:r>
            <w:r>
              <w:rPr>
                <w:b w:val="0"/>
                <w:bCs/>
                <w:sz w:val="20"/>
                <w:szCs w:val="20"/>
              </w:rPr>
              <w:fldChar w:fldCharType="separate"/>
            </w:r>
            <w:r>
              <w:rPr>
                <w:rStyle w:val="5"/>
                <w:b w:val="0"/>
                <w:bCs/>
                <w:sz w:val="20"/>
                <w:szCs w:val="20"/>
              </w:rPr>
              <w:t>карты</w:t>
            </w:r>
            <w:r>
              <w:rPr>
                <w:b w:val="0"/>
                <w:bCs/>
                <w:sz w:val="20"/>
                <w:szCs w:val="20"/>
              </w:rPr>
              <w:fldChar w:fldCharType="end"/>
            </w:r>
            <w:r>
              <w:rPr>
                <w:b w:val="0"/>
                <w:bCs/>
                <w:sz w:val="20"/>
                <w:szCs w:val="20"/>
              </w:rPr>
              <w:t xml:space="preserve"> гражданину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11.2</w:t>
            </w:r>
            <w:r>
              <w:rPr>
                <w:sz w:val="20"/>
                <w:szCs w:val="20"/>
                <w:vertAlign w:val="superscript"/>
              </w:rPr>
              <w:t>1</w:t>
            </w:r>
            <w:r>
              <w:rPr>
                <w:sz w:val="20"/>
                <w:szCs w:val="20"/>
              </w:rPr>
              <w:t>.1.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 xml:space="preserve">идентификационная </w:t>
            </w:r>
            <w:r>
              <w:fldChar w:fldCharType="begin"/>
            </w:r>
            <w:r>
              <w:instrText xml:space="preserve"> HYPERLINK "tx.dll?d=457428&amp;a=14" \l "a14" \o "+" </w:instrText>
            </w:r>
            <w:r>
              <w:fldChar w:fldCharType="separate"/>
            </w:r>
            <w:r>
              <w:rPr>
                <w:rStyle w:val="5"/>
              </w:rPr>
              <w:t>карта</w:t>
            </w:r>
            <w:r>
              <w:fldChar w:fldCharType="end"/>
            </w:r>
            <w:r>
              <w:t>, подлежащая обмену</w:t>
            </w:r>
            <w:r>
              <w:br w:type="textWrapping"/>
            </w:r>
            <w:r>
              <w:br w:type="textWrapping"/>
            </w:r>
            <w:r>
              <w:t>документы, подтверждающие внесение изменений, исправлений (при необходимости):</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заявителя</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(документ) о заключении брака – в случае, если заявитель состоит в браке</w:t>
            </w:r>
            <w:r>
              <w:br w:type="textWrapping"/>
            </w:r>
            <w:r>
              <w:br w:type="textWrapping"/>
            </w:r>
            <w:r>
              <w:fldChar w:fldCharType="begin"/>
            </w:r>
            <w:r>
              <w:instrText xml:space="preserve"> HYPERLINK "tx.dll?d=39559&amp;a=9" \l "a9" \o "+" </w:instrText>
            </w:r>
            <w:r>
              <w:fldChar w:fldCharType="separate"/>
            </w:r>
            <w:r>
              <w:rPr>
                <w:rStyle w:val="5"/>
              </w:rPr>
              <w:t>свидетельство</w:t>
            </w:r>
            <w:r>
              <w:fldChar w:fldCharType="end"/>
            </w:r>
            <w:r>
              <w:t xml:space="preserve"> (документ) о расторжении брака либо копия решения суда о расторжении брака – в случае расторжения заявителем брака</w:t>
            </w:r>
            <w:r>
              <w:br w:type="textWrapping"/>
            </w:r>
            <w:r>
              <w:br w:type="textWrapping"/>
            </w:r>
            <w:r>
              <w:fldChar w:fldCharType="begin"/>
            </w:r>
            <w:r>
              <w:instrText xml:space="preserve"> HYPERLINK "tx.dll?d=39559&amp;a=28" \l "a28" \o "+" </w:instrText>
            </w:r>
            <w:r>
              <w:fldChar w:fldCharType="separate"/>
            </w:r>
            <w:r>
              <w:rPr>
                <w:rStyle w:val="5"/>
              </w:rPr>
              <w:t>свидетельство</w:t>
            </w:r>
            <w:r>
              <w:fldChar w:fldCharType="end"/>
            </w:r>
            <w:r>
              <w:t xml:space="preserve"> о перемене имени – в случае перемены заявителем фамилии, собственного имени, отчества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граждан Республики Беларусь, находящихся на полном государственном обеспечении</w:t>
            </w:r>
            <w:r>
              <w:br w:type="textWrapping"/>
            </w:r>
            <w:r>
              <w:br w:type="textWrapping"/>
            </w:r>
            <w:r>
              <w:t>1 базовая величина – для граждан, достигших общеустановленного пенсионного возраста, и инвалидов I и II группы</w:t>
            </w:r>
            <w:r>
              <w:br w:type="textWrapping"/>
            </w:r>
            <w:r>
              <w:br w:type="textWrapping"/>
            </w:r>
            <w:r>
              <w:t>1,5 базовой величины – для иных граждан Республики Беларусь</w:t>
            </w:r>
            <w:r>
              <w:br w:type="textWrapping"/>
            </w:r>
            <w:r>
              <w:br w:type="textWrapping"/>
            </w:r>
            <w:r>
              <w:t xml:space="preserve">1 базовая величина – дополнительно за обмен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ускоренном порядке </w:t>
            </w:r>
            <w:r>
              <w:br w:type="textWrapping"/>
            </w:r>
            <w:r>
              <w:br w:type="textWrapping"/>
            </w:r>
            <w:r>
              <w:t xml:space="preserve">2 базовые величины – дополнительно за обмен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срочном порядке</w:t>
            </w:r>
            <w:r>
              <w:br w:type="textWrapping"/>
            </w:r>
            <w:r>
              <w:br w:type="textWrapping"/>
            </w:r>
            <w:r>
              <w:t>25 евро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рабочих дней со дня подачи заявления</w:t>
            </w:r>
            <w:r>
              <w:br w:type="textWrapping"/>
            </w:r>
            <w:r>
              <w:br w:type="textWrapping"/>
            </w:r>
            <w:r>
              <w:t xml:space="preserve">10 рабочих дней со дня подачи заявления – в случае обмена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ускоренном порядке</w:t>
            </w:r>
            <w:r>
              <w:br w:type="textWrapping"/>
            </w:r>
            <w:r>
              <w:br w:type="textWrapping"/>
            </w:r>
            <w:r>
              <w:t xml:space="preserve">5 рабочих дней со дня подачи заявления – в случае обмена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срочном порядке</w:t>
            </w:r>
            <w:r>
              <w:br w:type="textWrapping"/>
            </w:r>
            <w:r>
              <w:br w:type="textWrapping"/>
            </w:r>
            <w:r>
              <w:t>1 месяц со дня подачи заявления (без учета времени на доставку документов дипломатической почтой)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11.2</w:t>
            </w:r>
            <w:r>
              <w:rPr>
                <w:sz w:val="20"/>
                <w:szCs w:val="20"/>
                <w:vertAlign w:val="superscript"/>
              </w:rPr>
              <w:t>1</w:t>
            </w:r>
            <w:r>
              <w:rPr>
                <w:sz w:val="20"/>
                <w:szCs w:val="20"/>
              </w:rPr>
              <w:t>.2. не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t>заявление</w:t>
            </w:r>
            <w:r>
              <w:br w:type="textWrapping"/>
            </w:r>
            <w:r>
              <w:br w:type="textWrapping"/>
            </w:r>
            <w:r>
              <w:t xml:space="preserve">идентификационную </w:t>
            </w:r>
            <w:r>
              <w:fldChar w:fldCharType="begin"/>
            </w:r>
            <w:r>
              <w:instrText xml:space="preserve"> HYPERLINK "tx.dll?d=457428&amp;a=14" \l "a14" \o "+" </w:instrText>
            </w:r>
            <w:r>
              <w:fldChar w:fldCharType="separate"/>
            </w:r>
            <w:r>
              <w:rPr>
                <w:rStyle w:val="5"/>
              </w:rPr>
              <w:t>карту</w:t>
            </w:r>
            <w:r>
              <w:fldChar w:fldCharType="end"/>
            </w:r>
            <w:r>
              <w:t xml:space="preserve"> несовершеннолетнего, подлежащую обмену</w:t>
            </w:r>
            <w:r>
              <w:br w:type="textWrapping"/>
            </w:r>
            <w:r>
              <w:br w:type="textWrapping"/>
            </w:r>
            <w:r>
              <w:t>документы, подтверждающие внесение изменений (при необходимости):</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несовершеннолетнего</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r>
              <w:br w:type="textWrapping"/>
            </w:r>
            <w:r>
              <w:br w:type="textWrapping"/>
            </w:r>
            <w:r>
              <w:t xml:space="preserve">1 базовая величина – дополнительно за обмен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ускоренном порядке</w:t>
            </w:r>
            <w:r>
              <w:br w:type="textWrapping"/>
            </w:r>
            <w:r>
              <w:br w:type="textWrapping"/>
            </w:r>
            <w:r>
              <w:t xml:space="preserve">2 базовые величины – дополнительно за обмен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срочном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рабочих дней со дня подачи заявления</w:t>
            </w:r>
            <w:r>
              <w:br w:type="textWrapping"/>
            </w:r>
            <w:r>
              <w:br w:type="textWrapping"/>
            </w:r>
            <w:r>
              <w:t xml:space="preserve">10 рабочих дней со дня подачи заявления – в случае обмена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ускоренном порядке</w:t>
            </w:r>
            <w:r>
              <w:br w:type="textWrapping"/>
            </w:r>
            <w:r>
              <w:br w:type="textWrapping"/>
            </w:r>
            <w:r>
              <w:t xml:space="preserve">5 рабочих дней со дня подачи заявления – в случае обмена идентификационной </w:t>
            </w:r>
            <w:r>
              <w:fldChar w:fldCharType="begin"/>
            </w:r>
            <w:r>
              <w:instrText xml:space="preserve"> HYPERLINK "tx.dll?d=457428&amp;a=14" \l "a14" \o "+" </w:instrText>
            </w:r>
            <w:r>
              <w:fldChar w:fldCharType="separate"/>
            </w:r>
            <w:r>
              <w:rPr>
                <w:rStyle w:val="5"/>
              </w:rPr>
              <w:t>карты</w:t>
            </w:r>
            <w:r>
              <w:fldChar w:fldCharType="end"/>
            </w:r>
            <w:r>
              <w:t xml:space="preserve"> в срочном порядке</w:t>
            </w:r>
            <w:r>
              <w:br w:type="textWrapping"/>
            </w:r>
            <w:r>
              <w:br w:type="textWrapping"/>
            </w:r>
            <w:r>
              <w:t>1 месяц со дня подачи заявления (без учета времени на доставку документов дипломатической почтой)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281" w:name="a1593"/>
            <w:bookmarkEnd w:id="281"/>
            <w:r>
              <w:rPr>
                <w:b w:val="0"/>
                <w:bCs/>
                <w:sz w:val="20"/>
                <w:szCs w:val="20"/>
              </w:rPr>
              <w:t xml:space="preserve">11.3. Выдача (обмен) биометрического </w:t>
            </w:r>
            <w:r>
              <w:rPr>
                <w:b w:val="0"/>
                <w:bCs/>
                <w:sz w:val="20"/>
                <w:szCs w:val="20"/>
              </w:rPr>
              <w:fldChar w:fldCharType="begin"/>
            </w:r>
            <w:r>
              <w:rPr>
                <w:b w:val="0"/>
                <w:bCs/>
                <w:sz w:val="20"/>
                <w:szCs w:val="20"/>
              </w:rPr>
              <w:instrText xml:space="preserve"> HYPERLINK "tx.dll?d=457428&amp;a=17" \l "a17" \o "+" </w:instrText>
            </w:r>
            <w:r>
              <w:rPr>
                <w:b w:val="0"/>
                <w:bCs/>
                <w:sz w:val="20"/>
                <w:szCs w:val="20"/>
              </w:rPr>
              <w:fldChar w:fldCharType="separate"/>
            </w:r>
            <w:r>
              <w:rPr>
                <w:rStyle w:val="5"/>
                <w:b w:val="0"/>
                <w:bCs/>
                <w:sz w:val="20"/>
                <w:szCs w:val="20"/>
              </w:rPr>
              <w:t>паспорта</w:t>
            </w:r>
            <w:r>
              <w:rPr>
                <w:b w:val="0"/>
                <w:bCs/>
                <w:sz w:val="20"/>
                <w:szCs w:val="20"/>
              </w:rPr>
              <w:fldChar w:fldCharType="end"/>
            </w:r>
            <w:r>
              <w:rPr>
                <w:b w:val="0"/>
                <w:bCs/>
                <w:sz w:val="20"/>
                <w:szCs w:val="20"/>
              </w:rPr>
              <w:t xml:space="preserve"> гражданина Республики Беларусь (далее – биометрический паспорт)</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 xml:space="preserve">идентификационная </w:t>
            </w:r>
            <w:r>
              <w:fldChar w:fldCharType="begin"/>
            </w:r>
            <w:r>
              <w:instrText xml:space="preserve"> HYPERLINK "tx.dll?d=457428&amp;a=14" \l "a14" \o "+" </w:instrText>
            </w:r>
            <w:r>
              <w:fldChar w:fldCharType="separate"/>
            </w:r>
            <w:r>
              <w:rPr>
                <w:rStyle w:val="5"/>
              </w:rPr>
              <w:t>карта</w:t>
            </w:r>
            <w:r>
              <w:fldChar w:fldCharType="end"/>
            </w:r>
            <w:r>
              <w:t xml:space="preserve"> (при ее отсутствии – документы, указанные в </w:t>
            </w:r>
            <w:r>
              <w:fldChar w:fldCharType="begin"/>
            </w:r>
            <w:r>
              <w:instrText xml:space="preserve"> HYPERLINK "" \l "a1228" \o "+" </w:instrText>
            </w:r>
            <w:r>
              <w:fldChar w:fldCharType="separate"/>
            </w:r>
            <w:r>
              <w:rPr>
                <w:rStyle w:val="5"/>
              </w:rPr>
              <w:t>пункте 11.1</w:t>
            </w:r>
            <w:r>
              <w:rPr>
                <w:rStyle w:val="5"/>
                <w:vertAlign w:val="superscript"/>
              </w:rPr>
              <w:t>1</w:t>
            </w:r>
            <w:r>
              <w:fldChar w:fldCharType="end"/>
            </w:r>
            <w:r>
              <w:t xml:space="preserve"> настоящего перечня)</w:t>
            </w:r>
            <w:r>
              <w:br w:type="textWrapping"/>
            </w:r>
            <w:r>
              <w:br w:type="textWrapping"/>
            </w:r>
            <w:r>
              <w:t xml:space="preserve">заявление с указанием обстоятельств утраты (хищения) биометрического </w:t>
            </w:r>
            <w:r>
              <w:fldChar w:fldCharType="begin"/>
            </w:r>
            <w:r>
              <w:instrText xml:space="preserve"> HYPERLINK "tx.dll?d=457428&amp;a=17" \l "a17" \o "+" </w:instrText>
            </w:r>
            <w:r>
              <w:fldChar w:fldCharType="separate"/>
            </w:r>
            <w:r>
              <w:rPr>
                <w:rStyle w:val="5"/>
              </w:rPr>
              <w:t>паспорта</w:t>
            </w:r>
            <w:r>
              <w:fldChar w:fldCharType="end"/>
            </w:r>
            <w:r>
              <w:t xml:space="preserve"> – в случае его утраты (хищения) </w:t>
            </w:r>
            <w:r>
              <w:br w:type="textWrapping"/>
            </w:r>
            <w:r>
              <w:br w:type="textWrapping"/>
            </w:r>
            <w:r>
              <w:t xml:space="preserve">биометрический </w:t>
            </w:r>
            <w:r>
              <w:fldChar w:fldCharType="begin"/>
            </w:r>
            <w:r>
              <w:instrText xml:space="preserve"> HYPERLINK "tx.dll?d=457428&amp;a=17" \l "a17" \o "+" </w:instrText>
            </w:r>
            <w:r>
              <w:fldChar w:fldCharType="separate"/>
            </w:r>
            <w:r>
              <w:rPr>
                <w:rStyle w:val="5"/>
              </w:rPr>
              <w:t>паспорт</w:t>
            </w:r>
            <w:r>
              <w:fldChar w:fldCharType="end"/>
            </w:r>
            <w:r>
              <w:t>, подлежащий обмену</w:t>
            </w:r>
            <w:r>
              <w:br w:type="textWrapping"/>
            </w:r>
            <w:r>
              <w:br w:type="textWrapping"/>
            </w:r>
            <w: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w:t>
            </w:r>
            <w:r>
              <w:fldChar w:fldCharType="begin"/>
            </w:r>
            <w:r>
              <w:instrText xml:space="preserve"> HYPERLINK "tx.dll?d=457428&amp;a=17" \l "a17" \o "+" </w:instrText>
            </w:r>
            <w:r>
              <w:fldChar w:fldCharType="separate"/>
            </w:r>
            <w:r>
              <w:rPr>
                <w:rStyle w:val="5"/>
              </w:rPr>
              <w:t>паспорта</w:t>
            </w:r>
            <w:r>
              <w:fldChar w:fldCharType="end"/>
            </w:r>
            <w:r>
              <w:br w:type="textWrapping"/>
            </w:r>
            <w:r>
              <w:br w:type="textWrapping"/>
            </w:r>
            <w:r>
              <w:t xml:space="preserve">копия </w:t>
            </w:r>
            <w:r>
              <w:fldChar w:fldCharType="begin"/>
            </w:r>
            <w:r>
              <w:instrText xml:space="preserve"> HYPERLINK "tx.dll?d=173310&amp;a=7" \l "a7" \o "+" </w:instrText>
            </w:r>
            <w:r>
              <w:fldChar w:fldCharType="separate"/>
            </w:r>
            <w:r>
              <w:rPr>
                <w:rStyle w:val="5"/>
              </w:rPr>
              <w:t>решения</w:t>
            </w:r>
            <w:r>
              <w:fldChar w:fldCharType="end"/>
            </w:r>
            <w:r>
              <w:t xml:space="preserve">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w:t>
            </w:r>
            <w:r>
              <w:fldChar w:fldCharType="begin"/>
            </w:r>
            <w:r>
              <w:instrText xml:space="preserve"> HYPERLINK "tx.dll?d=457428&amp;a=17" \l "a17" \o "+" </w:instrText>
            </w:r>
            <w:r>
              <w:fldChar w:fldCharType="separate"/>
            </w:r>
            <w:r>
              <w:rPr>
                <w:rStyle w:val="5"/>
              </w:rPr>
              <w:t>паспорта</w:t>
            </w:r>
            <w:r>
              <w:fldChar w:fldCharType="end"/>
            </w:r>
            <w:r>
              <w:t xml:space="preserve"> в первоочередном порядке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граждан Республики Беларусь, находящихся на полном государственном обеспечении</w:t>
            </w:r>
            <w:r>
              <w:br w:type="textWrapping"/>
            </w:r>
            <w:r>
              <w:br w:type="textWrapping"/>
            </w:r>
            <w:r>
              <w:t>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r>
              <w:br w:type="textWrapping"/>
            </w:r>
            <w:r>
              <w:br w:type="textWrapping"/>
            </w:r>
            <w:r>
              <w:t>2 базовые величины – для иных граждан Республики Беларусь</w:t>
            </w:r>
            <w:r>
              <w:br w:type="textWrapping"/>
            </w:r>
            <w:r>
              <w:br w:type="textWrapping"/>
            </w:r>
            <w:r>
              <w:t xml:space="preserve">1 базовая величина – дополнительно за выдачу (обмен) биометрического </w:t>
            </w:r>
            <w:r>
              <w:fldChar w:fldCharType="begin"/>
            </w:r>
            <w:r>
              <w:instrText xml:space="preserve"> HYPERLINK "tx.dll?d=457428&amp;a=17" \l "a17"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2 базовые величины – дополнительно за выдачу (обмен) биометрического </w:t>
            </w:r>
            <w:r>
              <w:fldChar w:fldCharType="begin"/>
            </w:r>
            <w:r>
              <w:instrText xml:space="preserve"> HYPERLINK "tx.dll?d=457428&amp;a=17" \l "a17" \o "+" </w:instrText>
            </w:r>
            <w:r>
              <w:fldChar w:fldCharType="separate"/>
            </w:r>
            <w:r>
              <w:rPr>
                <w:rStyle w:val="5"/>
              </w:rPr>
              <w:t>паспорта</w:t>
            </w:r>
            <w:r>
              <w:fldChar w:fldCharType="end"/>
            </w:r>
            <w:r>
              <w:t xml:space="preserve"> в срочном порядке</w:t>
            </w:r>
            <w:r>
              <w:br w:type="textWrapping"/>
            </w:r>
            <w:r>
              <w:br w:type="textWrapping"/>
            </w:r>
            <w:r>
              <w:t>40 евро – для несовершеннолетних граждан, не достигших 14-летнего возраста, при обращении в загранучреждение</w:t>
            </w:r>
            <w:r>
              <w:br w:type="textWrapping"/>
            </w:r>
            <w:r>
              <w:br w:type="textWrapping"/>
            </w:r>
            <w:r>
              <w:t>100 евро – для иных граждан Республики Беларусь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type="textWrapping"/>
            </w:r>
            <w:r>
              <w:br w:type="textWrapping"/>
            </w:r>
            <w:r>
              <w:t>15 рабочих дней со дня подачи заявления – для иных граждан Республики Беларусь</w:t>
            </w:r>
            <w:r>
              <w:br w:type="textWrapping"/>
            </w:r>
            <w:r>
              <w:br w:type="textWrapping"/>
            </w:r>
            <w:r>
              <w:t xml:space="preserve">10 рабочих дней со дня подачи заявления – в случае выдачи (обмена) биометрического </w:t>
            </w:r>
            <w:r>
              <w:fldChar w:fldCharType="begin"/>
            </w:r>
            <w:r>
              <w:instrText xml:space="preserve"> HYPERLINK "tx.dll?d=457428&amp;a=17" \l "a17" \o "+" </w:instrText>
            </w:r>
            <w:r>
              <w:fldChar w:fldCharType="separate"/>
            </w:r>
            <w:r>
              <w:rPr>
                <w:rStyle w:val="5"/>
              </w:rPr>
              <w:t>паспорта</w:t>
            </w:r>
            <w:r>
              <w:fldChar w:fldCharType="end"/>
            </w:r>
            <w:r>
              <w:t xml:space="preserve"> в ускоренном порядке</w:t>
            </w:r>
            <w:r>
              <w:br w:type="textWrapping"/>
            </w:r>
            <w:r>
              <w:br w:type="textWrapping"/>
            </w:r>
            <w:r>
              <w:t xml:space="preserve">5 рабочих дней со дня подачи заявления – в случае выдачи (обмена) биометрического </w:t>
            </w:r>
            <w:r>
              <w:fldChar w:fldCharType="begin"/>
            </w:r>
            <w:r>
              <w:instrText xml:space="preserve"> HYPERLINK "tx.dll?d=457428&amp;a=17" \l "a17" \o "+" </w:instrText>
            </w:r>
            <w:r>
              <w:fldChar w:fldCharType="separate"/>
            </w:r>
            <w:r>
              <w:rPr>
                <w:rStyle w:val="5"/>
              </w:rPr>
              <w:t>паспорта</w:t>
            </w:r>
            <w:r>
              <w:fldChar w:fldCharType="end"/>
            </w:r>
            <w:r>
              <w:t xml:space="preserve"> в срочном порядке</w:t>
            </w:r>
            <w:r>
              <w:br w:type="textWrapping"/>
            </w:r>
            <w:r>
              <w:br w:type="textWrapping"/>
            </w:r>
            <w:r>
              <w:t>1 месяц со дня подачи заявления (без учета времени на доставку документов дипломатической почтой)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w:t>
            </w:r>
            <w:r>
              <w:br w:type="textWrapping"/>
            </w:r>
            <w:r>
              <w:br w:type="textWrapping"/>
            </w:r>
            <w:r>
              <w:t>5 лет – для граждан Республики Беларусь, не достигших 14-летнего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0" w:beforeAutospacing="0" w:after="0" w:afterAutospacing="0"/>
              <w:ind w:left="0" w:firstLine="0"/>
              <w:rPr>
                <w:b w:val="0"/>
                <w:bCs/>
                <w:sz w:val="20"/>
                <w:szCs w:val="20"/>
              </w:rPr>
            </w:pPr>
            <w:r>
              <w:rPr>
                <w:b w:val="0"/>
                <w:bCs/>
                <w:sz w:val="20"/>
                <w:szCs w:val="20"/>
              </w:rPr>
              <w:t>11.4. Оформление выезда для постоянного проживания (оформление постоянного проживания) за пределами Республики Беларусь гражданину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11.4.1. достигшему 18-летнего возраста либо приобретшему дееспособность в полном объеме в соответствии с законодательством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"tx.dll?d=146125&amp;a=33" \l "a33" \o "+" </w:instrText>
            </w:r>
            <w:r>
              <w:fldChar w:fldCharType="separate"/>
            </w:r>
            <w:r>
              <w:rPr>
                <w:rStyle w:val="5"/>
              </w:rPr>
              <w:t>заявление</w:t>
            </w:r>
            <w:r>
              <w:fldChar w:fldCharType="end"/>
            </w:r>
            <w:r>
              <w:br w:type="textWrapping"/>
            </w:r>
            <w:r>
              <w:br w:type="textWrapping"/>
            </w:r>
            <w:r>
              <w:t>анкета заявителя</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либо идентификационная </w:t>
            </w:r>
            <w:r>
              <w:fldChar w:fldCharType="begin"/>
            </w:r>
            <w:r>
              <w:instrText xml:space="preserve"> HYPERLINK "tx.dll?d=457428&amp;a=14" \l "a14" \o "+" </w:instrText>
            </w:r>
            <w:r>
              <w:fldChar w:fldCharType="separate"/>
            </w:r>
            <w:r>
              <w:rPr>
                <w:rStyle w:val="5"/>
              </w:rPr>
              <w:t>карта</w:t>
            </w:r>
            <w:r>
              <w:fldChar w:fldCharType="end"/>
            </w:r>
            <w:r>
              <w:t xml:space="preserve"> и биометрический </w:t>
            </w:r>
            <w:r>
              <w:fldChar w:fldCharType="begin"/>
            </w:r>
            <w:r>
              <w:instrText xml:space="preserve"> HYPERLINK "tx.dll?d=457428&amp;a=17" \l "a17" \o "+" </w:instrText>
            </w:r>
            <w:r>
              <w:fldChar w:fldCharType="separate"/>
            </w:r>
            <w:r>
              <w:rPr>
                <w:rStyle w:val="5"/>
              </w:rPr>
              <w:t>паспорт</w:t>
            </w:r>
            <w:r>
              <w:fldChar w:fldCharType="end"/>
            </w:r>
            <w:r>
              <w:t xml:space="preserve">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type="textWrapping"/>
            </w:r>
            <w:r>
              <w:br w:type="textWrapping"/>
            </w:r>
            <w:r>
              <w:t>фотография заявителя, соответствующая его возрасту, размером 40 x 50 мм</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заявителя</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ребенка заявителя – в случае, если заявитель имеет ребенка, не достигшего 18-летнего возраста</w:t>
            </w:r>
            <w:r>
              <w:br w:type="textWrapping"/>
            </w:r>
            <w:r>
              <w:br w:type="textWrapping"/>
            </w:r>
            <w:r>
              <w:fldChar w:fldCharType="begin"/>
            </w:r>
            <w:r>
              <w:instrText xml:space="preserve"> HYPERLINK "tx.dll?d=39559&amp;a=28" \l "a28" \o "+" </w:instrText>
            </w:r>
            <w:r>
              <w:fldChar w:fldCharType="separate"/>
            </w:r>
            <w:r>
              <w:rPr>
                <w:rStyle w:val="5"/>
              </w:rPr>
              <w:t>свидетельство</w:t>
            </w:r>
            <w:r>
              <w:fldChar w:fldCharType="end"/>
            </w:r>
            <w:r>
              <w:t xml:space="preserve"> (документ) о перемене имени – в случае перемены заявителем фамилии, собственного имени, отчества</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(документ) о заключении брака – в случае, если заявитель состоит в браке</w:t>
            </w:r>
            <w:r>
              <w:br w:type="textWrapping"/>
            </w:r>
            <w:r>
              <w:br w:type="textWrapping"/>
            </w:r>
            <w:r>
              <w:fldChar w:fldCharType="begin"/>
            </w:r>
            <w:r>
              <w:instrText xml:space="preserve"> HYPERLINK "tx.dll?d=39559&amp;a=9" \l "a9" \o "+" </w:instrText>
            </w:r>
            <w:r>
              <w:fldChar w:fldCharType="separate"/>
            </w:r>
            <w:r>
              <w:rPr>
                <w:rStyle w:val="5"/>
              </w:rPr>
              <w:t>свидетельство</w:t>
            </w:r>
            <w:r>
              <w:fldChar w:fldCharType="end"/>
            </w:r>
            <w:r>
              <w:t xml:space="preserve"> (документ) о расторжении брака либо копия решения суда о расторжении брака – в случае расторжения брака заявителем</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(документ) о смерти либо копия решения суда об объявлении гражданина (гражданки) умершим (умершей) – в случае смерти супруга (супруги) заявителя</w:t>
            </w:r>
            <w:r>
              <w:br w:type="textWrapping"/>
            </w:r>
            <w:r>
              <w:br w:type="textWrapping"/>
            </w:r>
            <w:r>
              <w:t>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r>
              <w:br w:type="textWrapping"/>
            </w:r>
            <w:r>
              <w:br w:type="textWrapping"/>
            </w:r>
            <w:r>
              <w:t>документ, выданный компетентным органом иностранного государства, подтверждающий право на проживание, – при обращении в загранучреждение</w:t>
            </w:r>
            <w:r>
              <w:br w:type="textWrapping"/>
            </w:r>
            <w:r>
              <w:br w:type="textWrapping"/>
            </w:r>
            <w:r>
              <w:t>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граждан Республики Беларусь, находящихся на полном государственном обеспечении</w:t>
            </w:r>
            <w:r>
              <w:br w:type="textWrapping"/>
            </w:r>
            <w:r>
              <w:br w:type="textWrapping"/>
            </w:r>
            <w:r>
              <w:t>5 базовых величин – для участников Великой Отечественной войны, пенсионеров, инвалидов</w:t>
            </w:r>
            <w:r>
              <w:br w:type="textWrapping"/>
            </w:r>
            <w:r>
              <w:br w:type="textWrapping"/>
            </w:r>
            <w:r>
              <w:t>10 базовых величин – для иных граждан Республики Беларусь</w:t>
            </w:r>
            <w:r>
              <w:br w:type="textWrapping"/>
            </w:r>
            <w:r>
              <w:br w:type="textWrapping"/>
            </w:r>
            <w:r>
              <w:t xml:space="preserve">175 евро – при обращении в загранучреждение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2 месяца со дня подачи </w:t>
            </w:r>
            <w:r>
              <w:fldChar w:fldCharType="begin"/>
            </w:r>
            <w:r>
              <w:instrText xml:space="preserve"> HYPERLINK "tx.dll?d=146125&amp;a=33" \l "a33" \o "+" </w:instrText>
            </w:r>
            <w:r>
              <w:fldChar w:fldCharType="separate"/>
            </w:r>
            <w:r>
              <w:rPr>
                <w:rStyle w:val="5"/>
              </w:rPr>
              <w:t>заявления</w:t>
            </w:r>
            <w:r>
              <w:fldChar w:fldCharType="end"/>
            </w:r>
            <w:r>
              <w:t xml:space="preserve"> в подразделение по гражданству и миграции органа внутренних дел</w:t>
            </w:r>
            <w:r>
              <w:br w:type="textWrapping"/>
            </w:r>
            <w:r>
              <w:br w:type="textWrapping"/>
            </w:r>
            <w:r>
              <w:t xml:space="preserve">4 месяца со дня подачи </w:t>
            </w:r>
            <w:r>
              <w:fldChar w:fldCharType="begin"/>
            </w:r>
            <w:r>
              <w:instrText xml:space="preserve"> HYPERLINK "tx.dll?d=146125&amp;a=33" \l "a33" \o "+" </w:instrText>
            </w:r>
            <w:r>
              <w:fldChar w:fldCharType="separate"/>
            </w:r>
            <w:r>
              <w:rPr>
                <w:rStyle w:val="5"/>
              </w:rPr>
              <w:t>заявления</w:t>
            </w:r>
            <w:r>
              <w:fldChar w:fldCharType="end"/>
            </w:r>
            <w:r>
              <w:t> –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11.4.2. не достигшему 18-летнего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(заявление подается в подразделение по гражданству и миграции органа внутренних дел,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fldChar w:fldCharType="begin"/>
            </w:r>
            <w:r>
              <w:instrText xml:space="preserve"> HYPERLINK "tx.dll?d=146125&amp;a=33" \l "a33" \o "+" </w:instrText>
            </w:r>
            <w:r>
              <w:fldChar w:fldCharType="separate"/>
            </w:r>
            <w:r>
              <w:rPr>
                <w:rStyle w:val="5"/>
              </w:rPr>
              <w:t>заявление</w:t>
            </w:r>
            <w:r>
              <w:fldChar w:fldCharType="end"/>
            </w:r>
            <w:r>
              <w:br w:type="textWrapping"/>
            </w:r>
            <w:r>
              <w:br w:type="textWrapping"/>
            </w:r>
            <w:r>
              <w:t>анкету несовершеннолетнего</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(документ) о рождении несовершеннолетнего</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либо идентификационную </w:t>
            </w:r>
            <w:r>
              <w:fldChar w:fldCharType="begin"/>
            </w:r>
            <w:r>
              <w:instrText xml:space="preserve"> HYPERLINK "tx.dll?d=457428&amp;a=14" \l "a14" \o "+" </w:instrText>
            </w:r>
            <w:r>
              <w:fldChar w:fldCharType="separate"/>
            </w:r>
            <w:r>
              <w:rPr>
                <w:rStyle w:val="5"/>
              </w:rPr>
              <w:t>карту</w:t>
            </w:r>
            <w:r>
              <w:fldChar w:fldCharType="end"/>
            </w:r>
            <w:r>
              <w:t xml:space="preserve"> и биометрический </w:t>
            </w:r>
            <w:r>
              <w:fldChar w:fldCharType="begin"/>
            </w:r>
            <w:r>
              <w:instrText xml:space="preserve"> HYPERLINK "tx.dll?d=457428&amp;a=17" \l "a17" \o "+" </w:instrText>
            </w:r>
            <w:r>
              <w:fldChar w:fldCharType="separate"/>
            </w:r>
            <w:r>
              <w:rPr>
                <w:rStyle w:val="5"/>
              </w:rPr>
              <w:t>паспорт</w:t>
            </w:r>
            <w:r>
              <w:fldChar w:fldCharType="end"/>
            </w:r>
            <w:r>
              <w:t xml:space="preserve">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r>
              <w:br w:type="textWrapping"/>
            </w:r>
            <w:r>
              <w:br w:type="textWrapping"/>
            </w:r>
            <w:r>
              <w:t>фотографию несовершеннолетнего, соответствующую его возрасту, размером 40 x 50 мм</w:t>
            </w:r>
            <w:r>
              <w:br w:type="textWrapping"/>
            </w:r>
            <w:r>
              <w:br w:type="textWrapping"/>
            </w:r>
            <w:r>
              <w:t>документ, выданный компетентным органом иностранного государства, подтверждающий право несовершеннолетнего на проживание, – при обращении в загранучреждение</w:t>
            </w:r>
            <w:r>
              <w:br w:type="textWrapping"/>
            </w:r>
            <w:r>
              <w:br w:type="textWrapping"/>
            </w:r>
            <w:r>
              <w:fldChar w:fldCharType="begin"/>
            </w:r>
            <w:r>
              <w:instrText xml:space="preserve"> HYPERLINK "tx.dll?d=39559&amp;a=28" \l "a28" \o "+" </w:instrText>
            </w:r>
            <w:r>
              <w:fldChar w:fldCharType="separate"/>
            </w:r>
            <w:r>
              <w:rPr>
                <w:rStyle w:val="5"/>
              </w:rPr>
              <w:t>свидетельство</w:t>
            </w:r>
            <w:r>
              <w:fldChar w:fldCharType="end"/>
            </w:r>
            <w:r>
              <w:t xml:space="preserve"> (документ) о перемене имени – в случае перемены несовершеннолетним фамилии, собственного имени, отчества</w:t>
            </w:r>
            <w:r>
              <w:br w:type="textWrapping"/>
            </w:r>
            <w:r>
              <w:br w:type="textWrapping"/>
            </w:r>
            <w:r>
              <w:t>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w:t>
            </w:r>
            <w:r>
              <w:fldChar w:fldCharType="begin"/>
            </w:r>
            <w:r>
              <w:instrText xml:space="preserve"> HYPERLINK "tx.dll?d=33383&amp;a=1043" \l "a1043" \o "+" </w:instrText>
            </w:r>
            <w:r>
              <w:fldChar w:fldCharType="separate"/>
            </w:r>
            <w:r>
              <w:rPr>
                <w:rStyle w:val="5"/>
              </w:rPr>
              <w:t>статьей 55</w:t>
            </w:r>
            <w:r>
              <w:fldChar w:fldCharType="end"/>
            </w:r>
            <w:r>
              <w:t xml:space="preserve"> Кодекса Республики Беларусь о браке и семье, – в случае, если один из законных представителей несовершеннолетнего отсутствует</w:t>
            </w:r>
            <w:r>
              <w:br w:type="textWrapping"/>
            </w:r>
            <w:r>
              <w:br w:type="textWrapping"/>
            </w:r>
            <w:r>
              <w:t>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r>
              <w:br w:type="textWrapping"/>
            </w:r>
            <w:r>
              <w:br w:type="textWrapping"/>
            </w:r>
            <w:r>
              <w:t>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r>
              <w:br w:type="textWrapping"/>
            </w:r>
            <w:r>
              <w:br w:type="textWrapping"/>
            </w:r>
            <w:r>
              <w:t>5 базовых величин – для инвалидов</w:t>
            </w:r>
            <w:r>
              <w:br w:type="textWrapping"/>
            </w:r>
            <w:r>
              <w:br w:type="textWrapping"/>
            </w:r>
            <w:r>
              <w:t>10 базовых величин – для иных граждан Республики Беларусь, постоянно проживающих в Республике Беларусь</w:t>
            </w:r>
            <w:r>
              <w:br w:type="textWrapping"/>
            </w:r>
            <w:r>
              <w:br w:type="textWrapping"/>
            </w:r>
            <w:r>
              <w:t>при обращении в загранучреждение:</w:t>
            </w:r>
            <w:r>
              <w:br w:type="textWrapping"/>
            </w:r>
            <w:r>
              <w:br w:type="textWrapping"/>
            </w:r>
            <w:r>
              <w:t>бесплатно – для несовершеннолетних граждан, не достигших 14-летнего возраста</w:t>
            </w:r>
            <w:r>
              <w:br w:type="textWrapping"/>
            </w:r>
            <w:r>
              <w:br w:type="textWrapping"/>
            </w:r>
            <w:r>
              <w:t xml:space="preserve">175 евро – для иных граждан Республики Беларусь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2 месяца со дня подачи </w:t>
            </w:r>
            <w:r>
              <w:fldChar w:fldCharType="begin"/>
            </w:r>
            <w:r>
              <w:instrText xml:space="preserve"> HYPERLINK "tx.dll?d=146125&amp;a=33" \l "a33" \o "+" </w:instrText>
            </w:r>
            <w:r>
              <w:fldChar w:fldCharType="separate"/>
            </w:r>
            <w:r>
              <w:rPr>
                <w:rStyle w:val="5"/>
              </w:rPr>
              <w:t>заявления</w:t>
            </w:r>
            <w:r>
              <w:fldChar w:fldCharType="end"/>
            </w:r>
            <w:r>
              <w:br w:type="textWrapping"/>
            </w:r>
            <w:r>
              <w:br w:type="textWrapping"/>
            </w:r>
            <w:r>
              <w:t xml:space="preserve">4 месяца со дня подачи </w:t>
            </w:r>
            <w:r>
              <w:fldChar w:fldCharType="begin"/>
            </w:r>
            <w:r>
              <w:instrText xml:space="preserve"> HYPERLINK "tx.dll?d=146125&amp;a=33" \l "a33" \o "+" </w:instrText>
            </w:r>
            <w:r>
              <w:fldChar w:fldCharType="separate"/>
            </w:r>
            <w:r>
              <w:rPr>
                <w:rStyle w:val="5"/>
              </w:rPr>
              <w:t>заявления</w:t>
            </w:r>
            <w:r>
              <w:fldChar w:fldCharType="end"/>
            </w:r>
            <w:r>
              <w:t xml:space="preserve"> при обращении в 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 xml:space="preserve">11.5. Выдача </w:t>
            </w:r>
            <w:r>
              <w:rPr>
                <w:b w:val="0"/>
                <w:bCs/>
                <w:sz w:val="20"/>
                <w:szCs w:val="20"/>
              </w:rPr>
              <w:fldChar w:fldCharType="begin"/>
            </w:r>
            <w:r>
              <w:rPr>
                <w:b w:val="0"/>
                <w:bCs/>
                <w:sz w:val="20"/>
                <w:szCs w:val="20"/>
              </w:rPr>
              <w:instrText xml:space="preserve"> HYPERLINK "tx.dll?d=179950&amp;a=2" \l "a2" \o "+" </w:instrText>
            </w:r>
            <w:r>
              <w:rPr>
                <w:b w:val="0"/>
                <w:bCs/>
                <w:sz w:val="20"/>
                <w:szCs w:val="20"/>
              </w:rPr>
              <w:fldChar w:fldCharType="separate"/>
            </w:r>
            <w:r>
              <w:rPr>
                <w:rStyle w:val="5"/>
                <w:b w:val="0"/>
                <w:bCs/>
                <w:sz w:val="20"/>
                <w:szCs w:val="20"/>
              </w:rPr>
              <w:t>паспорта</w:t>
            </w:r>
            <w:r>
              <w:rPr>
                <w:b w:val="0"/>
                <w:bCs/>
                <w:sz w:val="20"/>
                <w:szCs w:val="20"/>
              </w:rPr>
              <w:fldChar w:fldCharType="end"/>
            </w:r>
            <w:r>
              <w:rPr>
                <w:b w:val="0"/>
                <w:bCs/>
                <w:sz w:val="20"/>
                <w:szCs w:val="20"/>
              </w:rPr>
              <w:t xml:space="preserve"> гражданину Республики Беларусь, постоянно проживающему за пределами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82" w:name="a1235"/>
            <w:bookmarkEnd w:id="282"/>
            <w:r>
              <w:rPr>
                <w:sz w:val="20"/>
                <w:szCs w:val="20"/>
              </w:rPr>
              <w:t>11.5.1.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"tx.dll?d=146125&amp;a=33" \l "a33"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заявителя</w:t>
            </w:r>
            <w:r>
              <w:br w:type="textWrapping"/>
            </w:r>
            <w:r>
              <w:br w:type="textWrapping"/>
            </w:r>
            <w:r>
              <w:t>4 цветные фотографии заявителя, соответствующие его возрасту, размером 40 х 50 мм (одним листом)</w:t>
            </w:r>
            <w:r>
              <w:br w:type="textWrapping"/>
            </w:r>
            <w:r>
              <w:br w:type="textWrapping"/>
            </w:r>
            <w:r>
              <w:t>документ, выданный компетентным органом государства постоянного проживания, подтверждающий право заявителя на проживание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40 евро – в случае обращения за выдачей </w:t>
            </w:r>
            <w:r>
              <w:fldChar w:fldCharType="begin"/>
            </w:r>
            <w:r>
              <w:instrText xml:space="preserve"> HYPERLINK "tx.dll?d=179950&amp;a=2" \l "a2" \o "+" </w:instrText>
            </w:r>
            <w:r>
              <w:fldChar w:fldCharType="separate"/>
            </w:r>
            <w:r>
              <w:rPr>
                <w:rStyle w:val="5"/>
              </w:rPr>
              <w:t>паспорта</w:t>
            </w:r>
            <w:r>
              <w:fldChar w:fldCharType="end"/>
            </w:r>
            <w:r>
              <w:t xml:space="preserve"> в загранучреждение</w:t>
            </w:r>
            <w:r>
              <w:br w:type="textWrapping"/>
            </w:r>
            <w:r>
              <w:br w:type="textWrapping"/>
            </w:r>
            <w:r>
              <w:t xml:space="preserve">12 базовых величин – в случае обращения за выдачей </w:t>
            </w:r>
            <w:r>
              <w:fldChar w:fldCharType="begin"/>
            </w:r>
            <w:r>
              <w:instrText xml:space="preserve"> HYPERLINK "tx.dll?d=179950&amp;a=2" \l "a2" \o "+" </w:instrText>
            </w:r>
            <w:r>
              <w:fldChar w:fldCharType="separate"/>
            </w:r>
            <w:r>
              <w:rPr>
                <w:rStyle w:val="5"/>
              </w:rPr>
              <w:t>паспорта</w:t>
            </w:r>
            <w:r>
              <w:fldChar w:fldCharType="end"/>
            </w:r>
            <w:r>
              <w:t xml:space="preserve"> в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 (без учета времени на доставку документов дипломатической почтой)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 – для граждан Республики Беларусь, не достигших 64-летнего возраста</w:t>
            </w:r>
            <w:r>
              <w:br w:type="textWrapping"/>
            </w:r>
            <w:r>
              <w:br w:type="textWrapping"/>
            </w:r>
            <w:r>
              <w:t>до достижения 100-, 125-летнего возраста – для граждан Республики Беларусь, достигших соответственно 64-, 99-летнего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83" w:name="a1236"/>
            <w:bookmarkEnd w:id="283"/>
            <w:r>
              <w:rPr>
                <w:sz w:val="20"/>
                <w:szCs w:val="20"/>
              </w:rPr>
              <w:t xml:space="preserve">11.5.2. достигшему 14-летнего возраста, в случае утраты (хищения) </w:t>
            </w:r>
            <w:r>
              <w:rPr>
                <w:sz w:val="20"/>
                <w:szCs w:val="20"/>
              </w:rPr>
              <w:fldChar w:fldCharType="begin"/>
            </w:r>
            <w:r>
              <w:rPr>
                <w:sz w:val="20"/>
                <w:szCs w:val="20"/>
              </w:rPr>
              <w:instrText xml:space="preserve"> HYPERLINK "tx.dll?d=179950&amp;a=2" \l "a2" \o "+" </w:instrText>
            </w:r>
            <w:r>
              <w:rPr>
                <w:sz w:val="20"/>
                <w:szCs w:val="20"/>
              </w:rPr>
              <w:fldChar w:fldCharType="separate"/>
            </w:r>
            <w:r>
              <w:rPr>
                <w:rStyle w:val="5"/>
                <w:sz w:val="20"/>
                <w:szCs w:val="20"/>
              </w:rPr>
              <w:t>паспорта</w:t>
            </w:r>
            <w:r>
              <w:rPr>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"tx.dll?d=146125&amp;a=33" \l "a33" \o "+" </w:instrText>
            </w:r>
            <w:r>
              <w:fldChar w:fldCharType="separate"/>
            </w:r>
            <w:r>
              <w:rPr>
                <w:rStyle w:val="5"/>
              </w:rPr>
              <w:t>заявление</w:t>
            </w:r>
            <w:r>
              <w:fldChar w:fldCharType="end"/>
            </w:r>
            <w:r>
              <w:t xml:space="preserve"> на выдачу паспорта</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заявителя</w:t>
            </w:r>
            <w:r>
              <w:br w:type="textWrapping"/>
            </w:r>
            <w:r>
              <w:br w:type="textWrapping"/>
            </w:r>
            <w:r>
              <w:t xml:space="preserve">заявление с указанием обстоятельств утраты (хищения) </w:t>
            </w:r>
            <w:r>
              <w:fldChar w:fldCharType="begin"/>
            </w:r>
            <w:r>
              <w:instrText xml:space="preserve"> HYPERLINK "tx.dll?d=179950&amp;a=2" \l "a2" \o "+" </w:instrText>
            </w:r>
            <w:r>
              <w:fldChar w:fldCharType="separate"/>
            </w:r>
            <w:r>
              <w:rPr>
                <w:rStyle w:val="5"/>
              </w:rPr>
              <w:t>паспорта</w:t>
            </w:r>
            <w:r>
              <w:fldChar w:fldCharType="end"/>
            </w:r>
            <w:r>
              <w:br w:type="textWrapping"/>
            </w:r>
            <w:r>
              <w:br w:type="textWrapping"/>
            </w:r>
            <w:r>
              <w:t>4 цветные фотографии заявителя, соответствующие его возрасту, размером 40 х 50 мм (одним листом)</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заявителя – в случае, если заявитель имеет ребенка, не достигшего 18-летнего возраста</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заявитель состоит в браке</w:t>
            </w:r>
            <w:r>
              <w:br w:type="textWrapping"/>
            </w:r>
            <w:r>
              <w:br w:type="textWrapping"/>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либо копия решения суда о расторжении брака – в случае расторжения заявителем брака</w:t>
            </w:r>
            <w:r>
              <w:br w:type="textWrapping"/>
            </w:r>
            <w:r>
              <w:br w:type="textWrapping"/>
            </w:r>
            <w:r>
              <w:t xml:space="preserve">документ, выданный компетентным органом иностранного государства, подтверждающий обращение заявителя по вопросу утраты (хищения) </w:t>
            </w:r>
            <w:r>
              <w:fldChar w:fldCharType="begin"/>
            </w:r>
            <w:r>
              <w:instrText xml:space="preserve"> HYPERLINK "tx.dll?d=179950&amp;a=2" \l "a2" \o "+" </w:instrText>
            </w:r>
            <w:r>
              <w:fldChar w:fldCharType="separate"/>
            </w:r>
            <w:r>
              <w:rPr>
                <w:rStyle w:val="5"/>
              </w:rPr>
              <w:t>паспорта</w:t>
            </w:r>
            <w:r>
              <w:fldChar w:fldCharType="end"/>
            </w:r>
            <w:r>
              <w:t xml:space="preserve"> (за исключением случаев невозможности его получения)</w:t>
            </w:r>
            <w:r>
              <w:br w:type="textWrapping"/>
            </w:r>
            <w:r>
              <w:br w:type="textWrapping"/>
            </w:r>
            <w:r>
              <w:t>документ, выданный компетентным органом государства постоянного проживания, подтверждающий право заявителя на проживание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40 евро – в случае обращения за выдачей </w:t>
            </w:r>
            <w:r>
              <w:fldChar w:fldCharType="begin"/>
            </w:r>
            <w:r>
              <w:instrText xml:space="preserve"> HYPERLINK "tx.dll?d=179950&amp;a=2" \l "a2" \o "+" </w:instrText>
            </w:r>
            <w:r>
              <w:fldChar w:fldCharType="separate"/>
            </w:r>
            <w:r>
              <w:rPr>
                <w:rStyle w:val="5"/>
              </w:rPr>
              <w:t>паспорта</w:t>
            </w:r>
            <w:r>
              <w:fldChar w:fldCharType="end"/>
            </w:r>
            <w:r>
              <w:t xml:space="preserve"> в загранучреждение</w:t>
            </w:r>
            <w:r>
              <w:br w:type="textWrapping"/>
            </w:r>
            <w:r>
              <w:br w:type="textWrapping"/>
            </w:r>
            <w:r>
              <w:t xml:space="preserve">12 базовых величин – в случае обращения за выдачей </w:t>
            </w:r>
            <w:r>
              <w:fldChar w:fldCharType="begin"/>
            </w:r>
            <w:r>
              <w:instrText xml:space="preserve"> HYPERLINK "tx.dll?d=179950&amp;a=2" \l "a2" \o "+" </w:instrText>
            </w:r>
            <w:r>
              <w:fldChar w:fldCharType="separate"/>
            </w:r>
            <w:r>
              <w:rPr>
                <w:rStyle w:val="5"/>
              </w:rPr>
              <w:t>паспорта</w:t>
            </w:r>
            <w:r>
              <w:fldChar w:fldCharType="end"/>
            </w:r>
            <w:r>
              <w:t xml:space="preserve"> в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 (без учета времени на доставку документов дипломатической почтой)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 – для граждан Республики Беларусь, не достигших 64-летнего возраста</w:t>
            </w:r>
            <w:r>
              <w:br w:type="textWrapping"/>
            </w:r>
            <w:r>
              <w:br w:type="textWrapping"/>
            </w:r>
            <w:r>
              <w:t>до достижения 100-, 125-летнего возраста – для граждан Республики Беларусь, достигших соответственно 64-, 99-летнего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84" w:name="a1237"/>
            <w:bookmarkEnd w:id="284"/>
            <w:r>
              <w:rPr>
                <w:sz w:val="20"/>
                <w:szCs w:val="20"/>
              </w:rPr>
              <w:t>11.5.3. достигшему 14-летнего возраста, при приобретении гражданства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"tx.dll?d=146125&amp;a=33" \l "a33" \o "+" </w:instrText>
            </w:r>
            <w:r>
              <w:fldChar w:fldCharType="separate"/>
            </w:r>
            <w:r>
              <w:rPr>
                <w:rStyle w:val="5"/>
              </w:rPr>
              <w:t>заявление</w:t>
            </w:r>
            <w:r>
              <w:fldChar w:fldCharType="end"/>
            </w:r>
            <w:r>
              <w:br w:type="textWrapping"/>
            </w:r>
            <w:r>
              <w:br w:type="textWrapping"/>
            </w:r>
            <w:r>
              <w:t>документ, удостоверяющий личность, выданный компетентным органом государства бывшей гражданской принадлежности либо обычного места жительства заявителя или международной организацией</w:t>
            </w:r>
            <w:r>
              <w:br w:type="textWrapping"/>
            </w:r>
            <w:r>
              <w:br w:type="textWrapping"/>
            </w:r>
            <w:r>
              <w:t>4 цветные фотографии заявителя, соответствующие его возрасту, размером 40 х 50 мм (одним листом)</w:t>
            </w:r>
            <w:r>
              <w:br w:type="textWrapping"/>
            </w:r>
            <w:r>
              <w:br w:type="textWrapping"/>
            </w:r>
            <w:r>
              <w:t>документ, выданный компетентным органом государства постоянного проживания, подтверждающий право заявителя на проживание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40 евро – в случае обращения за выдачей </w:t>
            </w:r>
            <w:r>
              <w:fldChar w:fldCharType="begin"/>
            </w:r>
            <w:r>
              <w:instrText xml:space="preserve"> HYPERLINK "tx.dll?d=179950&amp;a=2" \l "a2" \o "+" </w:instrText>
            </w:r>
            <w:r>
              <w:fldChar w:fldCharType="separate"/>
            </w:r>
            <w:r>
              <w:rPr>
                <w:rStyle w:val="5"/>
              </w:rPr>
              <w:t>паспорта</w:t>
            </w:r>
            <w:r>
              <w:fldChar w:fldCharType="end"/>
            </w:r>
            <w:r>
              <w:t xml:space="preserve"> в загранучреждение</w:t>
            </w:r>
            <w:r>
              <w:br w:type="textWrapping"/>
            </w:r>
            <w:r>
              <w:br w:type="textWrapping"/>
            </w:r>
            <w:r>
              <w:t xml:space="preserve">12 базовых величин – в случае обращения за выдачей </w:t>
            </w:r>
            <w:r>
              <w:fldChar w:fldCharType="begin"/>
            </w:r>
            <w:r>
              <w:instrText xml:space="preserve"> HYPERLINK "tx.dll?d=179950&amp;a=2" \l "a2" \o "+" </w:instrText>
            </w:r>
            <w:r>
              <w:fldChar w:fldCharType="separate"/>
            </w:r>
            <w:r>
              <w:rPr>
                <w:rStyle w:val="5"/>
              </w:rPr>
              <w:t>паспорта</w:t>
            </w:r>
            <w:r>
              <w:fldChar w:fldCharType="end"/>
            </w:r>
            <w:r>
              <w:t xml:space="preserve"> в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 (без учета времени на доставку документов дипломатической почтой)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 – для граждан Республики Беларусь, не достигших 64-летнего возраста</w:t>
            </w:r>
            <w:r>
              <w:br w:type="textWrapping"/>
            </w:r>
            <w:r>
              <w:br w:type="textWrapping"/>
            </w:r>
            <w:r>
              <w:t>до достижения 100-, 125-летнего возраста – для граждан Республики Беларусь, достигших соответственно 64-, 99-летнего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85" w:name="a1281"/>
            <w:bookmarkEnd w:id="285"/>
            <w:r>
              <w:rPr>
                <w:sz w:val="20"/>
                <w:szCs w:val="20"/>
              </w:rPr>
              <w:t>11.5.4. не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fldChar w:fldCharType="begin"/>
            </w:r>
            <w:r>
              <w:instrText xml:space="preserve"> HYPERLINK "tx.dll?d=146125&amp;a=33" \l "a33"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несовершеннолетнего (при его наличии)</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несовершеннолетнего</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законного представителя несовершеннолетнего</w:t>
            </w:r>
            <w:r>
              <w:br w:type="textWrapping"/>
            </w:r>
            <w:r>
              <w:br w:type="textWrapping"/>
            </w:r>
            <w:r>
              <w:t>4 цветные фотографии несовершеннолетнего, соответствующие его возрасту, размером 40 х 50 мм (одним листом)</w:t>
            </w:r>
            <w:r>
              <w:br w:type="textWrapping"/>
            </w:r>
            <w:r>
              <w:br w:type="textWrapping"/>
            </w: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 (без учета времени на доставку документов дипломатической почтой)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 – для граждан Республики Беларусь, не достигших 13-летнего возраста, но не свыше достижения 14-летнего возраста</w:t>
            </w:r>
            <w:r>
              <w:br w:type="textWrapping"/>
            </w:r>
            <w:r>
              <w:br w:type="textWrapping"/>
            </w:r>
            <w:r>
              <w:t>10 лет – для граждан Республики Беларусь, достигших 13-летнего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86" w:name="a1239"/>
            <w:bookmarkEnd w:id="286"/>
            <w:r>
              <w:rPr>
                <w:sz w:val="20"/>
                <w:szCs w:val="20"/>
              </w:rPr>
              <w:t xml:space="preserve">11.5.5. не достигшему 14-летнего возраста, в случае утраты (хищения) </w:t>
            </w:r>
            <w:r>
              <w:rPr>
                <w:sz w:val="20"/>
                <w:szCs w:val="20"/>
              </w:rPr>
              <w:fldChar w:fldCharType="begin"/>
            </w:r>
            <w:r>
              <w:rPr>
                <w:sz w:val="20"/>
                <w:szCs w:val="20"/>
              </w:rPr>
              <w:instrText xml:space="preserve"> HYPERLINK "tx.dll?d=179950&amp;a=2" \l "a2" \o "+" </w:instrText>
            </w:r>
            <w:r>
              <w:rPr>
                <w:sz w:val="20"/>
                <w:szCs w:val="20"/>
              </w:rPr>
              <w:fldChar w:fldCharType="separate"/>
            </w:r>
            <w:r>
              <w:rPr>
                <w:rStyle w:val="5"/>
                <w:sz w:val="20"/>
                <w:szCs w:val="20"/>
              </w:rPr>
              <w:t>паспорта</w:t>
            </w:r>
            <w:r>
              <w:rPr>
                <w:sz w:val="20"/>
                <w:szCs w:val="20"/>
              </w:rPr>
              <w:fldChar w:fldCharType="end"/>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fldChar w:fldCharType="begin"/>
            </w:r>
            <w:r>
              <w:instrText xml:space="preserve"> HYPERLINK "tx.dll?d=146125&amp;a=33" \l "a33" \o "+" </w:instrText>
            </w:r>
            <w:r>
              <w:fldChar w:fldCharType="separate"/>
            </w:r>
            <w:r>
              <w:rPr>
                <w:rStyle w:val="5"/>
              </w:rPr>
              <w:t>заявление</w:t>
            </w:r>
            <w:r>
              <w:fldChar w:fldCharType="end"/>
            </w:r>
            <w:r>
              <w:t xml:space="preserve"> на выдачу паспорта</w:t>
            </w:r>
            <w:r>
              <w:br w:type="textWrapping"/>
            </w:r>
            <w:r>
              <w:br w:type="textWrapping"/>
            </w:r>
            <w:r>
              <w:t xml:space="preserve">заявление с указанием обстоятельств утраты (хищения) </w:t>
            </w:r>
            <w:r>
              <w:fldChar w:fldCharType="begin"/>
            </w:r>
            <w:r>
              <w:instrText xml:space="preserve"> HYPERLINK "tx.dll?d=179950&amp;a=2" \l "a2" \o "+" </w:instrText>
            </w:r>
            <w:r>
              <w:fldChar w:fldCharType="separate"/>
            </w:r>
            <w:r>
              <w:rPr>
                <w:rStyle w:val="5"/>
              </w:rPr>
              <w:t>паспорта</w:t>
            </w:r>
            <w:r>
              <w:fldChar w:fldCharType="end"/>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несовершеннолетнего</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законного представителя несовершеннолетнего</w:t>
            </w:r>
            <w:r>
              <w:br w:type="textWrapping"/>
            </w:r>
            <w:r>
              <w:br w:type="textWrapping"/>
            </w:r>
            <w:r>
              <w:t>4 цветные фотографии несовершеннолетнего, соответствующие его возрасту, размером 40 х 50 мм (одним листом)</w:t>
            </w:r>
            <w:r>
              <w:br w:type="textWrapping"/>
            </w:r>
            <w:r>
              <w:br w:type="textWrapping"/>
            </w:r>
            <w:r>
              <w:t>документ, выданный компетентным органом государства постоянного проживания, подтверждающий право несовершеннолетнего на проживание</w:t>
            </w:r>
            <w:r>
              <w:br w:type="textWrapping"/>
            </w:r>
            <w:r>
              <w:br w:type="textWrapping"/>
            </w:r>
            <w:r>
              <w:t xml:space="preserve">документ, выданный компетентным органом иностранного государства, подтверждающий обращение заявителя по вопросу утраты (хищения) </w:t>
            </w:r>
            <w:r>
              <w:fldChar w:fldCharType="begin"/>
            </w:r>
            <w:r>
              <w:instrText xml:space="preserve"> HYPERLINK "tx.dll?d=179950&amp;a=2" \l "a2" \o "+" </w:instrText>
            </w:r>
            <w:r>
              <w:fldChar w:fldCharType="separate"/>
            </w:r>
            <w:r>
              <w:rPr>
                <w:rStyle w:val="5"/>
              </w:rPr>
              <w:t>паспорта</w:t>
            </w:r>
            <w:r>
              <w:fldChar w:fldCharType="end"/>
            </w:r>
            <w:r>
              <w:t xml:space="preserve"> (за исключением случаев невозможности его получения)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 (без учета времени на доставку документов дипломатической почтой)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 – для граждан Республики Беларусь, не достигших 13-летнего возраста, но не свыше достижения 14-летнего возраста</w:t>
            </w:r>
            <w:r>
              <w:br w:type="textWrapping"/>
            </w:r>
            <w:r>
              <w:br w:type="textWrapping"/>
            </w:r>
            <w:r>
              <w:t>10 лет – для граждан Республики Беларусь, достигших 13-летнего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87" w:name="a422"/>
            <w:bookmarkEnd w:id="287"/>
            <w:r>
              <w:rPr>
                <w:sz w:val="20"/>
                <w:szCs w:val="20"/>
              </w:rPr>
              <w:t>11.5.6.</w:t>
            </w:r>
            <w:r>
              <w:rPr>
                <w:b/>
                <w:bCs/>
                <w:sz w:val="20"/>
                <w:szCs w:val="20"/>
              </w:rPr>
              <w:t xml:space="preserve"> </w:t>
            </w:r>
            <w:r>
              <w:rPr>
                <w:sz w:val="20"/>
                <w:szCs w:val="20"/>
              </w:rPr>
              <w:t>не достигшему 14-летнего возраста, при приобретении гражданства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fldChar w:fldCharType="begin"/>
            </w:r>
            <w:r>
              <w:instrText xml:space="preserve"> HYPERLINK "tx.dll?d=146125&amp;a=33" \l "a33"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законного представителя несовершеннолетнего</w:t>
            </w:r>
            <w:r>
              <w:br w:type="textWrapping"/>
            </w:r>
            <w:r>
              <w:br w:type="textWrapping"/>
            </w:r>
            <w:r>
              <w:t>4 цветные фотографии несовершеннолетнего, соответствующие его возрасту, размером 40 х 50 мм (одним листом)</w:t>
            </w:r>
            <w:r>
              <w:br w:type="textWrapping"/>
            </w:r>
            <w:r>
              <w:br w:type="textWrapping"/>
            </w: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 (без учета времени на доставку документов дипломатической почтой)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 – для граждан Республики Беларусь, не достигших 13-летнего возраста, но не свыше достижения 14-летнего возраста</w:t>
            </w:r>
            <w:r>
              <w:br w:type="textWrapping"/>
            </w:r>
            <w:r>
              <w:br w:type="textWrapping"/>
            </w:r>
            <w:r>
              <w:t>10 лет – для граждан Республики Беларусь, достигших 13-летнего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 xml:space="preserve">11.6. Обмен </w:t>
            </w:r>
            <w:r>
              <w:rPr>
                <w:b w:val="0"/>
                <w:bCs/>
                <w:sz w:val="20"/>
                <w:szCs w:val="20"/>
              </w:rPr>
              <w:fldChar w:fldCharType="begin"/>
            </w:r>
            <w:r>
              <w:rPr>
                <w:b w:val="0"/>
                <w:bCs/>
                <w:sz w:val="20"/>
                <w:szCs w:val="20"/>
              </w:rPr>
              <w:instrText xml:space="preserve"> HYPERLINK "tx.dll?d=179950&amp;a=2" \l "a2" \o "+" </w:instrText>
            </w:r>
            <w:r>
              <w:rPr>
                <w:b w:val="0"/>
                <w:bCs/>
                <w:sz w:val="20"/>
                <w:szCs w:val="20"/>
              </w:rPr>
              <w:fldChar w:fldCharType="separate"/>
            </w:r>
            <w:r>
              <w:rPr>
                <w:rStyle w:val="5"/>
                <w:b w:val="0"/>
                <w:bCs/>
                <w:sz w:val="20"/>
                <w:szCs w:val="20"/>
              </w:rPr>
              <w:t>паспорта</w:t>
            </w:r>
            <w:r>
              <w:rPr>
                <w:b w:val="0"/>
                <w:bCs/>
                <w:sz w:val="20"/>
                <w:szCs w:val="20"/>
              </w:rPr>
              <w:fldChar w:fldCharType="end"/>
            </w:r>
            <w:r>
              <w:rPr>
                <w:b w:val="0"/>
                <w:bCs/>
                <w:sz w:val="20"/>
                <w:szCs w:val="20"/>
              </w:rPr>
              <w:t xml:space="preserve"> гражданину Республики Беларусь, постоянно проживающему за пределами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88" w:name="a1240"/>
            <w:bookmarkEnd w:id="288"/>
            <w:r>
              <w:rPr>
                <w:sz w:val="20"/>
                <w:szCs w:val="20"/>
              </w:rPr>
              <w:t>11.6.1.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"tx.dll?d=146125&amp;a=33" \l "a33"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подлежащий обмену</w:t>
            </w:r>
            <w:r>
              <w:br w:type="textWrapping"/>
            </w:r>
            <w:r>
              <w:br w:type="textWrapping"/>
            </w:r>
            <w:r>
              <w:t>4 цветные фотографии заявителя, соответствующие его возрасту, размером 40 х 50 мм (одним листом)</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ребенка заявителя – в случае, если заявитель имеет ребенка, не достигшего 18-летнего возраста</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 – в случае, если заявитель состоит в браке</w:t>
            </w:r>
            <w:r>
              <w:br w:type="textWrapping"/>
            </w:r>
            <w:r>
              <w:br w:type="textWrapping"/>
            </w:r>
            <w:r>
              <w:fldChar w:fldCharType="begin"/>
            </w:r>
            <w:r>
              <w:instrText xml:space="preserve"> HYPERLINK "tx.dll?d=39559&amp;a=9" \l "a9" \o "+" </w:instrText>
            </w:r>
            <w:r>
              <w:fldChar w:fldCharType="separate"/>
            </w:r>
            <w:r>
              <w:rPr>
                <w:rStyle w:val="5"/>
              </w:rPr>
              <w:t>свидетельство</w:t>
            </w:r>
            <w:r>
              <w:fldChar w:fldCharType="end"/>
            </w:r>
            <w:r>
              <w:t xml:space="preserve"> о расторжении брака либо копия решения суда о расторжении брака – в случае расторжения заявителем брака</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заявителя</w:t>
            </w:r>
            <w:r>
              <w:br w:type="textWrapping"/>
            </w:r>
            <w:r>
              <w:br w:type="textWrapping"/>
            </w:r>
            <w:r>
              <w:fldChar w:fldCharType="begin"/>
            </w:r>
            <w:r>
              <w:instrText xml:space="preserve"> HYPERLINK "tx.dll?d=39559&amp;a=28" \l "a28" \o "+" </w:instrText>
            </w:r>
            <w:r>
              <w:fldChar w:fldCharType="separate"/>
            </w:r>
            <w:r>
              <w:rPr>
                <w:rStyle w:val="5"/>
              </w:rPr>
              <w:t>свидетельство</w:t>
            </w:r>
            <w:r>
              <w:fldChar w:fldCharType="end"/>
            </w:r>
            <w:r>
              <w:t xml:space="preserve"> о перемене имени – в случае перемены заявителем фамилии, собственного имени, отчества</w:t>
            </w:r>
            <w:r>
              <w:br w:type="textWrapping"/>
            </w:r>
            <w:r>
              <w:br w:type="textWrapping"/>
            </w:r>
            <w:r>
              <w:t>документ, выданный компетентным органом государства постоянного проживания, подтверждающий право заявителя на проживание</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40 евро – в случае обращения за обменом </w:t>
            </w:r>
            <w:r>
              <w:fldChar w:fldCharType="begin"/>
            </w:r>
            <w:r>
              <w:instrText xml:space="preserve"> HYPERLINK "tx.dll?d=179950&amp;a=2" \l "a2" \o "+" </w:instrText>
            </w:r>
            <w:r>
              <w:fldChar w:fldCharType="separate"/>
            </w:r>
            <w:r>
              <w:rPr>
                <w:rStyle w:val="5"/>
              </w:rPr>
              <w:t>паспорта</w:t>
            </w:r>
            <w:r>
              <w:fldChar w:fldCharType="end"/>
            </w:r>
            <w:r>
              <w:t xml:space="preserve"> в загранучреждение</w:t>
            </w:r>
            <w:r>
              <w:br w:type="textWrapping"/>
            </w:r>
            <w:r>
              <w:br w:type="textWrapping"/>
            </w:r>
            <w:r>
              <w:t xml:space="preserve">12 базовых величин – в случае обращения за выдачей </w:t>
            </w:r>
            <w:r>
              <w:fldChar w:fldCharType="begin"/>
            </w:r>
            <w:r>
              <w:instrText xml:space="preserve"> HYPERLINK "tx.dll?d=179950&amp;a=2" \l "a2" \o "+" </w:instrText>
            </w:r>
            <w:r>
              <w:fldChar w:fldCharType="separate"/>
            </w:r>
            <w:r>
              <w:rPr>
                <w:rStyle w:val="5"/>
              </w:rPr>
              <w:t>паспорта</w:t>
            </w:r>
            <w:r>
              <w:fldChar w:fldCharType="end"/>
            </w:r>
            <w:r>
              <w:t xml:space="preserve"> в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 (без учета времени на доставку документов дипломатической почтой)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 – для граждан Республики Беларусь, не достигших 64-летнего возраста</w:t>
            </w:r>
            <w:r>
              <w:br w:type="textWrapping"/>
            </w:r>
            <w:r>
              <w:br w:type="textWrapping"/>
            </w:r>
            <w:r>
              <w:t>до достижения 100-, 125-летнего возраста – для граждан Республики Беларусь, достигших соответственно 64-, 99-летнего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89" w:name="a1282"/>
            <w:bookmarkEnd w:id="289"/>
            <w:r>
              <w:rPr>
                <w:sz w:val="20"/>
                <w:szCs w:val="20"/>
              </w:rPr>
              <w:t>11.6.2. не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 главное консульское управление Министерства иностранных дел</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fldChar w:fldCharType="begin"/>
            </w:r>
            <w:r>
              <w:instrText xml:space="preserve"> HYPERLINK "tx.dll?d=146125&amp;a=33" \l "a33"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подлежащий обмену</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несовершеннолетнего</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законного представителя несовершеннолетнего</w:t>
            </w:r>
            <w:r>
              <w:br w:type="textWrapping"/>
            </w:r>
            <w:r>
              <w:br w:type="textWrapping"/>
            </w:r>
            <w:r>
              <w:t>4 цветные фотографии несовершеннолетнего, соответствующие его возрасту, размером 40 х 50 мм (одним листом)</w:t>
            </w:r>
            <w:r>
              <w:br w:type="textWrapping"/>
            </w:r>
            <w:r>
              <w:br w:type="textWrapping"/>
            </w:r>
            <w:r>
              <w:t>документ, выданный компетентным органом государства постоянного проживания, подтверждающий право несовершеннолетнего на проживание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 (без учета времени на доставку документов дипломатической почтой)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 – для граждан Республики Беларусь, не достигших 13-летнего возраста, но не свыше достижения 14-летнего возраста</w:t>
            </w:r>
            <w:r>
              <w:br w:type="textWrapping"/>
            </w:r>
            <w:r>
              <w:br w:type="textWrapping"/>
            </w:r>
            <w:r>
              <w:t>10 лет – для граждан Республики Беларусь, достигших 13-летнего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 xml:space="preserve">11.7. Рассмотрение заявления об однократном продлении срока действия </w:t>
            </w:r>
            <w:r>
              <w:rPr>
                <w:b w:val="0"/>
                <w:bCs/>
                <w:sz w:val="20"/>
                <w:szCs w:val="20"/>
              </w:rPr>
              <w:fldChar w:fldCharType="begin"/>
            </w:r>
            <w:r>
              <w:rPr>
                <w:b w:val="0"/>
                <w:bCs/>
                <w:sz w:val="20"/>
                <w:szCs w:val="20"/>
              </w:rPr>
              <w:instrText xml:space="preserve"> HYPERLINK "tx.dll?d=179950&amp;a=2" \l "a2" \o "+" </w:instrText>
            </w:r>
            <w:r>
              <w:rPr>
                <w:b w:val="0"/>
                <w:bCs/>
                <w:sz w:val="20"/>
                <w:szCs w:val="20"/>
              </w:rPr>
              <w:fldChar w:fldCharType="separate"/>
            </w:r>
            <w:r>
              <w:rPr>
                <w:rStyle w:val="5"/>
                <w:b w:val="0"/>
                <w:bCs/>
                <w:sz w:val="20"/>
                <w:szCs w:val="20"/>
              </w:rPr>
              <w:t>паспорта</w:t>
            </w:r>
            <w:r>
              <w:rPr>
                <w:b w:val="0"/>
                <w:bCs/>
                <w:sz w:val="20"/>
                <w:szCs w:val="20"/>
              </w:rPr>
              <w:fldChar w:fldCharType="end"/>
            </w:r>
            <w:r>
              <w:rPr>
                <w:b w:val="0"/>
                <w:bCs/>
                <w:sz w:val="20"/>
                <w:szCs w:val="20"/>
              </w:rPr>
              <w:t xml:space="preserve"> гражданину Республики Беларусь, временно выехавшему за пределы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90" w:name="a260"/>
            <w:bookmarkEnd w:id="290"/>
            <w:r>
              <w:rPr>
                <w:sz w:val="20"/>
                <w:szCs w:val="20"/>
              </w:rPr>
              <w:t>11.7.1.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"tx.dll?d=146125&amp;a=33" \l "a33"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br w:type="textWrapping"/>
            </w:r>
            <w:r>
              <w:br w:type="textWrapping"/>
            </w:r>
            <w:r>
              <w:t>одна цветная фотография заявителя, соответствующая его возрасту, размером 40 х 50 мм</w:t>
            </w:r>
            <w:r>
              <w:br w:type="textWrapping"/>
            </w:r>
            <w:r>
              <w:br w:type="textWrapping"/>
            </w:r>
            <w:r>
              <w:t>документ, подтверждающий необходимость длительного пребывания заявителя в государстве пребывания</w:t>
            </w:r>
            <w:r>
              <w:br w:type="textWrapping"/>
            </w:r>
            <w:r>
              <w:br w:type="textWrapping"/>
            </w:r>
            <w:r>
              <w:t xml:space="preserve">согласие законного представителя несовершеннолетнего на продление срока действия </w:t>
            </w:r>
            <w:r>
              <w:fldChar w:fldCharType="begin"/>
            </w:r>
            <w:r>
              <w:instrText xml:space="preserve"> HYPERLINK "tx.dll?d=179950&amp;a=2" \l "a2" \o "+" </w:instrText>
            </w:r>
            <w:r>
              <w:fldChar w:fldCharType="separate"/>
            </w:r>
            <w:r>
              <w:rPr>
                <w:rStyle w:val="5"/>
              </w:rPr>
              <w:t>паспорта</w:t>
            </w:r>
            <w:r>
              <w:fldChar w:fldCharType="end"/>
            </w:r>
            <w:r>
              <w:t>, удостоверенное нотариально</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20 евро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до 2 лет со дня окончания срока действия </w:t>
            </w:r>
            <w:r>
              <w:fldChar w:fldCharType="begin"/>
            </w:r>
            <w:r>
              <w:instrText xml:space="preserve"> HYPERLINK "tx.dll?d=179950&amp;a=2" \l "a2" \o "+" </w:instrText>
            </w:r>
            <w:r>
              <w:fldChar w:fldCharType="separate"/>
            </w:r>
            <w:r>
              <w:rPr>
                <w:rStyle w:val="5"/>
              </w:rPr>
              <w:t>паспорта</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91" w:name="a1156"/>
            <w:bookmarkEnd w:id="291"/>
            <w:r>
              <w:rPr>
                <w:sz w:val="20"/>
                <w:szCs w:val="20"/>
              </w:rPr>
              <w:t>11.7.2. не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гражданина Республики Беларусь представляет:</w:t>
            </w:r>
            <w:r>
              <w:br w:type="textWrapping"/>
            </w:r>
            <w:r>
              <w:br w:type="textWrapping"/>
            </w:r>
            <w:r>
              <w:fldChar w:fldCharType="begin"/>
            </w:r>
            <w:r>
              <w:instrText xml:space="preserve"> HYPERLINK "tx.dll?d=146125&amp;a=33" \l "a33"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несовершеннолетнего</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законного представителя несовершеннолетнего</w:t>
            </w:r>
            <w:r>
              <w:br w:type="textWrapping"/>
            </w:r>
            <w:r>
              <w:br w:type="textWrapping"/>
            </w:r>
            <w:r>
              <w:t>одну цветную фотографию несовершеннолетнего, соответствующую его возрасту, размером 40 х 50 мм</w:t>
            </w:r>
            <w:r>
              <w:br w:type="textWrapping"/>
            </w:r>
            <w:r>
              <w:br w:type="textWrapping"/>
            </w:r>
            <w:r>
              <w:t>документ, подтверждающий необходимость длительного пребывания несовершеннолетнего в государстве пребывания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20 евро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до 2 лет со дня окончания срока действия </w:t>
            </w:r>
            <w:r>
              <w:fldChar w:fldCharType="begin"/>
            </w:r>
            <w:r>
              <w:instrText xml:space="preserve"> HYPERLINK "tx.dll?d=179950&amp;a=2" \l "a2" \o "+" </w:instrText>
            </w:r>
            <w:r>
              <w:fldChar w:fldCharType="separate"/>
            </w:r>
            <w:r>
              <w:rPr>
                <w:rStyle w:val="5"/>
              </w:rPr>
              <w:t>паспорта</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92" w:name="a1032"/>
            <w:bookmarkEnd w:id="292"/>
            <w:r>
              <w:rPr>
                <w:b w:val="0"/>
                <w:bCs/>
                <w:sz w:val="20"/>
                <w:szCs w:val="20"/>
              </w:rPr>
              <w:t xml:space="preserve">11.8. Выдача </w:t>
            </w:r>
            <w:r>
              <w:rPr>
                <w:b w:val="0"/>
                <w:bCs/>
                <w:sz w:val="20"/>
                <w:szCs w:val="20"/>
              </w:rPr>
              <w:fldChar w:fldCharType="begin"/>
            </w:r>
            <w:r>
              <w:rPr>
                <w:b w:val="0"/>
                <w:bCs/>
                <w:sz w:val="20"/>
                <w:szCs w:val="20"/>
              </w:rPr>
              <w:instrText xml:space="preserve"> HYPERLINK "tx.dll?d=146655&amp;a=54" \l "a54"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на возвращение в Республику Беларусь гражданину Республики Беларусь, иностранному гражданину или лицу без гражданства, которым предоставлены статус беженца, дополнительная защита или убежище в Республике Беларусь, лицу без гражданства, постоянно проживающему в Республике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11.8.1.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"tx.dll?d=146125&amp;a=33" \l "a33" \o "+" </w:instrText>
            </w:r>
            <w:r>
              <w:fldChar w:fldCharType="separate"/>
            </w:r>
            <w:r>
              <w:rPr>
                <w:rStyle w:val="5"/>
              </w:rPr>
              <w:t>заявление</w:t>
            </w:r>
            <w:r>
              <w:fldChar w:fldCharType="end"/>
            </w:r>
            <w:r>
              <w:t xml:space="preserve"> на выдачу свидетельства</w:t>
            </w:r>
            <w:r>
              <w:br w:type="textWrapping"/>
            </w:r>
            <w:r>
              <w:br w:type="textWrapping"/>
            </w:r>
            <w:r>
              <w:t>две цветные фотографии заявителя, соответствующие его возрасту, размером 40 х 50 мм (одним листом)</w:t>
            </w:r>
            <w:r>
              <w:br w:type="textWrapping"/>
            </w:r>
            <w:r>
              <w:br w:type="textWrapping"/>
            </w:r>
            <w:r>
              <w:t xml:space="preserve">документ, выданный компетентным органом иностранного государства, подтверждающий обращение заявителя по вопросу утраты (хищения) </w:t>
            </w:r>
            <w:r>
              <w:fldChar w:fldCharType="begin"/>
            </w:r>
            <w:r>
              <w:instrText xml:space="preserve"> HYPERLINK "tx.dll?d=179950&amp;a=2" \l "a2" \o "+" </w:instrText>
            </w:r>
            <w:r>
              <w:fldChar w:fldCharType="separate"/>
            </w:r>
            <w:r>
              <w:rPr>
                <w:rStyle w:val="5"/>
              </w:rPr>
              <w:t>паспорта</w:t>
            </w:r>
            <w:r>
              <w:fldChar w:fldCharType="end"/>
            </w:r>
            <w:r>
              <w:t xml:space="preserve">, </w:t>
            </w:r>
            <w:r>
              <w:fldChar w:fldCharType="begin"/>
            </w:r>
            <w:r>
              <w:instrText xml:space="preserve"> HYPERLINK "tx.dll?d=179950&amp;a=4" \l "a4" \o "+" </w:instrText>
            </w:r>
            <w:r>
              <w:fldChar w:fldCharType="separate"/>
            </w:r>
            <w:r>
              <w:rPr>
                <w:rStyle w:val="5"/>
              </w:rPr>
              <w:t>дипломатического</w:t>
            </w:r>
            <w:r>
              <w:fldChar w:fldCharType="end"/>
            </w:r>
            <w:r>
              <w:t xml:space="preserve"> или </w:t>
            </w:r>
            <w:r>
              <w:fldChar w:fldCharType="begin"/>
            </w:r>
            <w:r>
              <w:instrText xml:space="preserve"> HYPERLINK "tx.dll?d=179950&amp;a=3" \l "a3" \o "+" </w:instrText>
            </w:r>
            <w:r>
              <w:fldChar w:fldCharType="separate"/>
            </w:r>
            <w:r>
              <w:rPr>
                <w:rStyle w:val="5"/>
              </w:rPr>
              <w:t>служебного</w:t>
            </w:r>
            <w:r>
              <w:fldChar w:fldCharType="end"/>
            </w:r>
            <w:r>
              <w:t xml:space="preserve"> паспорта гражданина Республики Беларусь, проездного </w:t>
            </w:r>
            <w:r>
              <w:fldChar w:fldCharType="begin"/>
            </w:r>
            <w:r>
              <w:instrText xml:space="preserve"> HYPERLINK "tx.dll?d=146655&amp;a=50" \l "a50" \o "+" </w:instrText>
            </w:r>
            <w:r>
              <w:fldChar w:fldCharType="separate"/>
            </w:r>
            <w:r>
              <w:rPr>
                <w:rStyle w:val="5"/>
              </w:rPr>
              <w:t>документа</w:t>
            </w:r>
            <w:r>
              <w:fldChar w:fldCharType="end"/>
            </w:r>
            <w:r>
              <w:t xml:space="preserve"> Республики Беларусь, биометрического </w:t>
            </w:r>
            <w:r>
              <w:fldChar w:fldCharType="begin"/>
            </w:r>
            <w:r>
              <w:instrText xml:space="preserve"> HYPERLINK "tx.dll?d=457428&amp;a=17" \l "a17" \o "+" </w:instrText>
            </w:r>
            <w:r>
              <w:fldChar w:fldCharType="separate"/>
            </w:r>
            <w:r>
              <w:rPr>
                <w:rStyle w:val="5"/>
              </w:rPr>
              <w:t>паспорта</w:t>
            </w:r>
            <w:r>
              <w:fldChar w:fldCharType="end"/>
            </w:r>
            <w:r>
              <w:t xml:space="preserve"> гражданина Республики Беларусь, биометрического дипломатического </w:t>
            </w:r>
            <w:r>
              <w:fldChar w:fldCharType="begin"/>
            </w:r>
            <w:r>
              <w:instrText xml:space="preserve"> HYPERLINK "tx.dll?d=457428&amp;a=18" \l "a18" \o "+" </w:instrText>
            </w:r>
            <w:r>
              <w:fldChar w:fldCharType="separate"/>
            </w:r>
            <w:r>
              <w:rPr>
                <w:rStyle w:val="5"/>
              </w:rPr>
              <w:t>паспорта</w:t>
            </w:r>
            <w:r>
              <w:fldChar w:fldCharType="end"/>
            </w:r>
            <w:r>
              <w:t xml:space="preserve"> гражданина Республики Беларусь, биометрического служебного </w:t>
            </w:r>
            <w:r>
              <w:fldChar w:fldCharType="begin"/>
            </w:r>
            <w:r>
              <w:instrText xml:space="preserve"> HYPERLINK "tx.dll?d=457428&amp;a=19" \l "a19" \o "+" </w:instrText>
            </w:r>
            <w:r>
              <w:fldChar w:fldCharType="separate"/>
            </w:r>
            <w:r>
              <w:rPr>
                <w:rStyle w:val="5"/>
              </w:rPr>
              <w:t>паспорта</w:t>
            </w:r>
            <w:r>
              <w:fldChar w:fldCharType="end"/>
            </w:r>
            <w:r>
              <w:t xml:space="preserve"> гражданина Республики Беларусь, биометрического проездного </w:t>
            </w:r>
            <w:r>
              <w:fldChar w:fldCharType="begin"/>
            </w:r>
            <w:r>
              <w:instrText xml:space="preserve"> HYPERLINK "tx.dll?d=457428&amp;a=20" \l "a20" \o "+" </w:instrText>
            </w:r>
            <w:r>
              <w:fldChar w:fldCharType="separate"/>
            </w:r>
            <w:r>
              <w:rPr>
                <w:rStyle w:val="5"/>
              </w:rPr>
              <w:t>документа</w:t>
            </w:r>
            <w:r>
              <w:fldChar w:fldCharType="end"/>
            </w:r>
            <w:r>
              <w:t xml:space="preserve"> Республики Беларусь (далее – биометрический проездной документ), проездного </w:t>
            </w:r>
            <w:r>
              <w:fldChar w:fldCharType="begin"/>
            </w:r>
            <w:r>
              <w:instrText xml:space="preserve"> HYPERLINK "tx.dll?d=58779&amp;a=53" \l "a53" \o "+" </w:instrText>
            </w:r>
            <w:r>
              <w:fldChar w:fldCharType="separate"/>
            </w:r>
            <w:r>
              <w:rPr>
                <w:rStyle w:val="5"/>
              </w:rPr>
              <w:t>документа</w:t>
            </w:r>
            <w:r>
              <w:fldChar w:fldCharType="end"/>
            </w:r>
            <w:r>
              <w:t xml:space="preserve"> (Конвенция от 28 июля 1951 года) (за исключением случаев невозможности его получения)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правоохранительных органов иностранных государств, либо являются жертвами торговли людьми, либо не имеют средств для уплаты консульского сбора</w:t>
            </w:r>
            <w:r>
              <w:br w:type="textWrapping"/>
            </w:r>
            <w:r>
              <w:br w:type="textWrapping"/>
            </w:r>
            <w:r>
              <w:t>20 евро – для иных граждан Республики Беларусь и лиц без гражданства, постоянно проживающих в Республике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w:t>
            </w:r>
            <w:r>
              <w:fldChar w:fldCharType="begin"/>
            </w:r>
            <w:r>
              <w:instrText xml:space="preserve"> HYPERLINK "tx.dll?d=146125&amp;a=33" \l "a33"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6 месяцев – в зависимости от необходимости получения выездных и транзитных виз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rPr>
              <w:t>11.8.2. не достигшему 14-летнего возраста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загранучреждение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законный представитель несовершеннолетнего представляет:</w:t>
            </w:r>
            <w:r>
              <w:br w:type="textWrapping"/>
            </w:r>
            <w:r>
              <w:br w:type="textWrapping"/>
            </w:r>
            <w:r>
              <w:fldChar w:fldCharType="begin"/>
            </w:r>
            <w:r>
              <w:instrText xml:space="preserve"> HYPERLINK "tx.dll?d=146125&amp;a=33" \l "a33" \o "+" </w:instrText>
            </w:r>
            <w:r>
              <w:fldChar w:fldCharType="separate"/>
            </w:r>
            <w:r>
              <w:rPr>
                <w:rStyle w:val="5"/>
              </w:rPr>
              <w:t>заявление</w:t>
            </w:r>
            <w:r>
              <w:fldChar w:fldCharType="end"/>
            </w:r>
            <w:r>
              <w:t xml:space="preserve"> на выдачу свидетельства</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законного представителя несовершеннолетнего (при его наличии)</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 для несовершеннолетнего, родившегося за пределами Республики Беларусь</w:t>
            </w:r>
            <w:r>
              <w:br w:type="textWrapping"/>
            </w:r>
            <w:r>
              <w:br w:type="textWrapping"/>
            </w:r>
            <w:r>
              <w:t>две цветные фотографии несовершеннолетнего, соответствующие его возрасту, размером 40 х 50 мм (одним листом)</w:t>
            </w:r>
            <w:r>
              <w:br w:type="textWrapping"/>
            </w:r>
            <w:r>
              <w:br w:type="textWrapping"/>
            </w:r>
            <w:r>
              <w:t xml:space="preserve">документ, выданный компетентным органом иностранного государства, подтверждающий обращение заявителя об утрате (хищении) </w:t>
            </w:r>
            <w:r>
              <w:fldChar w:fldCharType="begin"/>
            </w:r>
            <w:r>
              <w:instrText xml:space="preserve"> HYPERLINK "tx.dll?d=179950&amp;a=2" \l "a2" \o "+" </w:instrText>
            </w:r>
            <w:r>
              <w:fldChar w:fldCharType="separate"/>
            </w:r>
            <w:r>
              <w:rPr>
                <w:rStyle w:val="5"/>
              </w:rPr>
              <w:t>паспорта</w:t>
            </w:r>
            <w:r>
              <w:fldChar w:fldCharType="end"/>
            </w:r>
            <w:r>
              <w:t xml:space="preserve"> гражданина Республики Беларусь, дипломатического </w:t>
            </w:r>
            <w:r>
              <w:fldChar w:fldCharType="begin"/>
            </w:r>
            <w:r>
              <w:instrText xml:space="preserve"> HYPERLINK "tx.dll?d=179950&amp;a=4" \l "a4" \o "+" </w:instrText>
            </w:r>
            <w:r>
              <w:fldChar w:fldCharType="separate"/>
            </w:r>
            <w:r>
              <w:rPr>
                <w:rStyle w:val="5"/>
              </w:rPr>
              <w:t>паспорта</w:t>
            </w:r>
            <w:r>
              <w:fldChar w:fldCharType="end"/>
            </w:r>
            <w:r>
              <w:t xml:space="preserve"> гражданина Республики Беларусь, служебного </w:t>
            </w:r>
            <w:r>
              <w:fldChar w:fldCharType="begin"/>
            </w:r>
            <w:r>
              <w:instrText xml:space="preserve"> HYPERLINK "tx.dll?d=179950&amp;a=3" \l "a3" \o "+" </w:instrText>
            </w:r>
            <w:r>
              <w:fldChar w:fldCharType="separate"/>
            </w:r>
            <w:r>
              <w:rPr>
                <w:rStyle w:val="5"/>
              </w:rPr>
              <w:t>паспорта</w:t>
            </w:r>
            <w:r>
              <w:fldChar w:fldCharType="end"/>
            </w:r>
            <w:r>
              <w:t xml:space="preserve"> гражданина Республики Беларусь, проездного </w:t>
            </w:r>
            <w:r>
              <w:fldChar w:fldCharType="begin"/>
            </w:r>
            <w:r>
              <w:instrText xml:space="preserve"> HYPERLINK "tx.dll?d=146655&amp;a=50" \l "a50" \o "+" </w:instrText>
            </w:r>
            <w:r>
              <w:fldChar w:fldCharType="separate"/>
            </w:r>
            <w:r>
              <w:rPr>
                <w:rStyle w:val="5"/>
              </w:rPr>
              <w:t>документа</w:t>
            </w:r>
            <w:r>
              <w:fldChar w:fldCharType="end"/>
            </w:r>
            <w:r>
              <w:t xml:space="preserve"> Республики Беларусь, биометрического </w:t>
            </w:r>
            <w:r>
              <w:fldChar w:fldCharType="begin"/>
            </w:r>
            <w:r>
              <w:instrText xml:space="preserve"> HYPERLINK "tx.dll?d=457428&amp;a=17" \l "a17" \o "+" </w:instrText>
            </w:r>
            <w:r>
              <w:fldChar w:fldCharType="separate"/>
            </w:r>
            <w:r>
              <w:rPr>
                <w:rStyle w:val="5"/>
              </w:rPr>
              <w:t>паспорта</w:t>
            </w:r>
            <w:r>
              <w:fldChar w:fldCharType="end"/>
            </w:r>
            <w:r>
              <w:t xml:space="preserve"> гражданина Республики Беларусь, биометрического дипломатического </w:t>
            </w:r>
            <w:r>
              <w:fldChar w:fldCharType="begin"/>
            </w:r>
            <w:r>
              <w:instrText xml:space="preserve"> HYPERLINK "tx.dll?d=457428&amp;a=18" \l "a18" \o "+" </w:instrText>
            </w:r>
            <w:r>
              <w:fldChar w:fldCharType="separate"/>
            </w:r>
            <w:r>
              <w:rPr>
                <w:rStyle w:val="5"/>
              </w:rPr>
              <w:t>паспорта</w:t>
            </w:r>
            <w:r>
              <w:fldChar w:fldCharType="end"/>
            </w:r>
            <w:r>
              <w:t xml:space="preserve"> гражданина Республики Беларусь, биометрического служебного </w:t>
            </w:r>
            <w:r>
              <w:fldChar w:fldCharType="begin"/>
            </w:r>
            <w:r>
              <w:instrText xml:space="preserve"> HYPERLINK "tx.dll?d=457428&amp;a=19" \l "a19" \o "+" </w:instrText>
            </w:r>
            <w:r>
              <w:fldChar w:fldCharType="separate"/>
            </w:r>
            <w:r>
              <w:rPr>
                <w:rStyle w:val="5"/>
              </w:rPr>
              <w:t>паспорта</w:t>
            </w:r>
            <w:r>
              <w:fldChar w:fldCharType="end"/>
            </w:r>
            <w:r>
              <w:t xml:space="preserve"> гражданина Республики Беларусь, биометрического проездного </w:t>
            </w:r>
            <w:r>
              <w:fldChar w:fldCharType="begin"/>
            </w:r>
            <w:r>
              <w:instrText xml:space="preserve"> HYPERLINK "tx.dll?d=457428&amp;a=20" \l "a20" \o "+" </w:instrText>
            </w:r>
            <w:r>
              <w:fldChar w:fldCharType="separate"/>
            </w:r>
            <w:r>
              <w:rPr>
                <w:rStyle w:val="5"/>
              </w:rPr>
              <w:t>документа</w:t>
            </w:r>
            <w:r>
              <w:fldChar w:fldCharType="end"/>
            </w:r>
            <w:r>
              <w:t xml:space="preserve">, проездного </w:t>
            </w:r>
            <w:r>
              <w:fldChar w:fldCharType="begin"/>
            </w:r>
            <w:r>
              <w:instrText xml:space="preserve"> HYPERLINK "tx.dll?d=58779&amp;a=53" \l "a53" \o "+" </w:instrText>
            </w:r>
            <w:r>
              <w:fldChar w:fldCharType="separate"/>
            </w:r>
            <w:r>
              <w:rPr>
                <w:rStyle w:val="5"/>
              </w:rPr>
              <w:t>документа</w:t>
            </w:r>
            <w:r>
              <w:fldChar w:fldCharType="end"/>
            </w:r>
            <w:r>
              <w:t xml:space="preserve"> (Конвенция от 28 июля 1951 года) (за исключением случаев невозможности его получения)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w:t>
            </w:r>
            <w:r>
              <w:fldChar w:fldCharType="begin"/>
            </w:r>
            <w:r>
              <w:instrText xml:space="preserve"> HYPERLINK "tx.dll?d=146125&amp;a=33" \l "a33"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6 месяцев – в зависимости от необходимости получения выездных и транзитных виз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93" w:name="a1227"/>
            <w:bookmarkEnd w:id="293"/>
            <w:r>
              <w:rPr>
                <w:b w:val="0"/>
                <w:bCs/>
                <w:sz w:val="20"/>
                <w:szCs w:val="20"/>
              </w:rPr>
              <w:t xml:space="preserve">11.9. Выдача (обмен) национального </w:t>
            </w:r>
            <w:r>
              <w:rPr>
                <w:b w:val="0"/>
                <w:bCs/>
                <w:sz w:val="20"/>
                <w:szCs w:val="20"/>
              </w:rPr>
              <w:fldChar w:fldCharType="begin"/>
            </w:r>
            <w:r>
              <w:rPr>
                <w:b w:val="0"/>
                <w:bCs/>
                <w:sz w:val="20"/>
                <w:szCs w:val="20"/>
              </w:rPr>
              <w:instrText xml:space="preserve"> HYPERLINK "tx.dll?d=16310&amp;a=13" \l "a13"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личности моряка Республики Беларусь (далее – национальное удостоверение)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Государственная администрация водного транспорта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"tx.dll?d=141860&amp;a=5" \l "a5" \o "+" </w:instrText>
            </w:r>
            <w:r>
              <w:fldChar w:fldCharType="separate"/>
            </w:r>
            <w:r>
              <w:rPr>
                <w:rStyle w:val="5"/>
              </w:rPr>
              <w:t>заявление</w:t>
            </w:r>
            <w:r>
              <w:fldChar w:fldCharType="end"/>
            </w:r>
            <w:r>
              <w:t xml:space="preserve"> на выдачу национального удостоверения</w:t>
            </w:r>
            <w:r>
              <w:br w:type="textWrapping"/>
            </w:r>
            <w:r>
              <w:br w:type="textWrapping"/>
            </w:r>
            <w:r>
              <w:t>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 для граждан Республики Беларусь</w:t>
            </w:r>
            <w:r>
              <w:br w:type="textWrapping"/>
            </w:r>
            <w:r>
              <w:br w:type="textWrapping"/>
            </w:r>
            <w:r>
              <w:t>документ для выезда за границу – для иностранных граждан и лиц без гражданства</w:t>
            </w:r>
            <w:r>
              <w:br w:type="textWrapping"/>
            </w:r>
            <w:r>
              <w:br w:type="textWrapping"/>
            </w:r>
            <w:r>
              <w:t>4 цветные фотографии заявителя, соответствующие его возрасту, размером 40 х 50 мм (одним листом)</w:t>
            </w:r>
            <w:r>
              <w:br w:type="textWrapping"/>
            </w:r>
            <w:r>
              <w:br w:type="textWrapping"/>
            </w:r>
            <w:r>
              <w:t>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r>
              <w:br w:type="textWrapping"/>
            </w:r>
            <w:r>
              <w:br w:type="textWrapping"/>
            </w:r>
            <w:r>
              <w:t xml:space="preserve">запрос судовладельца, государственного органа, иной организации с места работы (учебы) заявителя о выдаче ему национального </w:t>
            </w:r>
            <w:r>
              <w:fldChar w:fldCharType="begin"/>
            </w:r>
            <w:r>
              <w:instrText xml:space="preserve"> HYPERLINK "tx.dll?d=16310&amp;a=13" \l "a13" \o "+" </w:instrText>
            </w:r>
            <w:r>
              <w:fldChar w:fldCharType="separate"/>
            </w:r>
            <w:r>
              <w:rPr>
                <w:rStyle w:val="5"/>
              </w:rPr>
              <w:t>удостоверения</w:t>
            </w:r>
            <w:r>
              <w:fldChar w:fldCharType="end"/>
            </w:r>
            <w:r>
              <w:t xml:space="preserve"> с указанием цели выдачи (обмена)</w:t>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t xml:space="preserve"> заявителя или другого документа, подтверждающего трудовую деятельность заявителя за последние 10 лет, – для выдачи национального </w:t>
            </w:r>
            <w:r>
              <w:fldChar w:fldCharType="begin"/>
            </w:r>
            <w:r>
              <w:instrText xml:space="preserve"> HYPERLINK "tx.dll?d=16310&amp;a=13" \l "a13" \o "+" </w:instrText>
            </w:r>
            <w:r>
              <w:fldChar w:fldCharType="separate"/>
            </w:r>
            <w:r>
              <w:rPr>
                <w:rStyle w:val="5"/>
              </w:rPr>
              <w:t>удостоверения</w:t>
            </w:r>
            <w:r>
              <w:fldChar w:fldCharType="end"/>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t xml:space="preserve"> заявителя или другого документа, подтверждающего трудовую деятельность заявителя за последние 5 лет, – для обмена национального </w:t>
            </w:r>
            <w:r>
              <w:fldChar w:fldCharType="begin"/>
            </w:r>
            <w:r>
              <w:instrText xml:space="preserve"> HYPERLINK "tx.dll?d=16310&amp;a=13" \l "a13" \o "+" </w:instrText>
            </w:r>
            <w:r>
              <w:fldChar w:fldCharType="separate"/>
            </w:r>
            <w:r>
              <w:rPr>
                <w:rStyle w:val="5"/>
              </w:rPr>
              <w:t>удостоверения</w:t>
            </w:r>
            <w:r>
              <w:fldChar w:fldCharType="end"/>
            </w:r>
            <w:r>
              <w:br w:type="textWrapping"/>
            </w:r>
            <w:r>
              <w:br w:type="textWrapping"/>
            </w:r>
            <w:r>
              <w:t xml:space="preserve">национальное </w:t>
            </w:r>
            <w:r>
              <w:fldChar w:fldCharType="begin"/>
            </w:r>
            <w:r>
              <w:instrText xml:space="preserve"> HYPERLINK "tx.dll?d=16310&amp;a=13" \l "a13" \o "+" </w:instrText>
            </w:r>
            <w:r>
              <w:fldChar w:fldCharType="separate"/>
            </w:r>
            <w:r>
              <w:rPr>
                <w:rStyle w:val="5"/>
              </w:rPr>
              <w:t>удостоверение</w:t>
            </w:r>
            <w:r>
              <w:fldChar w:fldCharType="end"/>
            </w:r>
            <w:r>
              <w:t>, подлежащее обмену, – для обмена национального удостоверения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r>
              <w:br w:type="textWrapping"/>
            </w:r>
            <w:r>
              <w:br w:type="textWrapping"/>
            </w:r>
            <w:r>
              <w:t>1 базовая величина – для других лиц и в иных случаях</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94" w:name="a1386"/>
            <w:bookmarkEnd w:id="294"/>
            <w:r>
              <w:rPr>
                <w:b w:val="0"/>
                <w:bCs/>
                <w:sz w:val="20"/>
                <w:szCs w:val="20"/>
              </w:rPr>
              <w:t xml:space="preserve">11.10. Выдача биометрического </w:t>
            </w:r>
            <w:r>
              <w:rPr>
                <w:b w:val="0"/>
                <w:bCs/>
                <w:sz w:val="20"/>
                <w:szCs w:val="20"/>
              </w:rPr>
              <w:fldChar w:fldCharType="begin"/>
            </w:r>
            <w:r>
              <w:rPr>
                <w:b w:val="0"/>
                <w:bCs/>
                <w:sz w:val="20"/>
                <w:szCs w:val="20"/>
              </w:rPr>
              <w:instrText xml:space="preserve"> HYPERLINK "tx.dll?d=457428&amp;a=15" \l "a15" \o "+" </w:instrText>
            </w:r>
            <w:r>
              <w:rPr>
                <w:b w:val="0"/>
                <w:bCs/>
                <w:sz w:val="20"/>
                <w:szCs w:val="20"/>
              </w:rPr>
              <w:fldChar w:fldCharType="separate"/>
            </w:r>
            <w:r>
              <w:rPr>
                <w:rStyle w:val="5"/>
                <w:b w:val="0"/>
                <w:bCs/>
                <w:sz w:val="20"/>
                <w:szCs w:val="20"/>
              </w:rPr>
              <w:t>вида</w:t>
            </w:r>
            <w:r>
              <w:rPr>
                <w:b w:val="0"/>
                <w:bCs/>
                <w:sz w:val="20"/>
                <w:szCs w:val="20"/>
              </w:rPr>
              <w:fldChar w:fldCharType="end"/>
            </w:r>
            <w:r>
              <w:rPr>
                <w:b w:val="0"/>
                <w:bCs/>
                <w:sz w:val="20"/>
                <w:szCs w:val="20"/>
              </w:rPr>
              <w:t xml:space="preserve"> на жительство в Республике Беларусь иностранного гражданина, биометрического </w:t>
            </w:r>
            <w:r>
              <w:rPr>
                <w:b w:val="0"/>
                <w:bCs/>
                <w:sz w:val="20"/>
                <w:szCs w:val="20"/>
              </w:rPr>
              <w:fldChar w:fldCharType="begin"/>
            </w:r>
            <w:r>
              <w:rPr>
                <w:b w:val="0"/>
                <w:bCs/>
                <w:sz w:val="20"/>
                <w:szCs w:val="20"/>
              </w:rPr>
              <w:instrText xml:space="preserve"> HYPERLINK "tx.dll?d=457428&amp;a=16" \l "a16" \o "+" </w:instrText>
            </w:r>
            <w:r>
              <w:rPr>
                <w:b w:val="0"/>
                <w:bCs/>
                <w:sz w:val="20"/>
                <w:szCs w:val="20"/>
              </w:rPr>
              <w:fldChar w:fldCharType="separate"/>
            </w:r>
            <w:r>
              <w:rPr>
                <w:rStyle w:val="5"/>
                <w:b w:val="0"/>
                <w:bCs/>
                <w:sz w:val="20"/>
                <w:szCs w:val="20"/>
              </w:rPr>
              <w:t>вида</w:t>
            </w:r>
            <w:r>
              <w:rPr>
                <w:b w:val="0"/>
                <w:bCs/>
                <w:sz w:val="20"/>
                <w:szCs w:val="20"/>
              </w:rPr>
              <w:fldChar w:fldCharType="end"/>
            </w:r>
            <w:r>
              <w:rPr>
                <w:b w:val="0"/>
                <w:bCs/>
                <w:sz w:val="20"/>
                <w:szCs w:val="20"/>
              </w:rPr>
              <w:t xml:space="preserve">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проживающим в Республике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4"/>
            <w:tcBorders>
              <w:top w:val="nil"/>
              <w:left w:val="nil"/>
              <w:bottom w:val="nil"/>
              <w:right w:val="nil"/>
            </w:tcBorders>
            <w:shd w:val="clear"/>
            <w:vAlign w:val="top"/>
          </w:tcPr>
          <w:p>
            <w:pPr>
              <w:pStyle w:val="44"/>
              <w:keepNext w:val="0"/>
              <w:keepLines w:val="0"/>
              <w:widowControl/>
              <w:suppressLineNumbers w:val="0"/>
            </w:pPr>
            <w: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44"/>
                    <w:keepNext w:val="0"/>
                    <w:keepLines w:val="0"/>
                    <w:widowControl/>
                    <w:suppressLineNumbers w:val="0"/>
                    <w:rPr>
                      <w:sz w:val="22"/>
                      <w:szCs w:val="22"/>
                    </w:rPr>
                  </w:pPr>
                  <w:r>
                    <w:rPr>
                      <w:b/>
                      <w:bCs/>
                      <w:i/>
                      <w:iCs/>
                      <w:sz w:val="22"/>
                      <w:szCs w:val="22"/>
                      <w:bdr w:val="none" w:color="auto" w:sz="0" w:space="0"/>
                    </w:rPr>
                    <w:t>От редакции "Бизнес-Инфо"</w:t>
                  </w:r>
                </w:p>
                <w:p>
                  <w:pPr>
                    <w:pStyle w:val="44"/>
                    <w:keepNext w:val="0"/>
                    <w:keepLines w:val="0"/>
                    <w:widowControl/>
                    <w:suppressLineNumbers w:val="0"/>
                    <w:rPr>
                      <w:sz w:val="22"/>
                      <w:szCs w:val="22"/>
                    </w:rPr>
                  </w:pPr>
                  <w:r>
                    <w:rPr>
                      <w:sz w:val="22"/>
                      <w:szCs w:val="22"/>
                      <w:bdr w:val="none" w:color="auto" w:sz="0" w:space="0"/>
                    </w:rPr>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освобождаются от государственной пошлины однократно за выдачу биометрического вида на жительство в Республике Беларусь иностранного гражданина, представления документов, необходимых для принятия решения о выдаче гражданам Украины биометрического вида на жительство, в случае отсутствия объективной возможности представить такие документы (см.</w:t>
                  </w:r>
                  <w:r>
                    <w:rPr>
                      <w:sz w:val="22"/>
                      <w:szCs w:val="22"/>
                      <w:bdr w:val="none" w:color="auto" w:sz="0" w:space="0"/>
                    </w:rPr>
                    <w:fldChar w:fldCharType="begin"/>
                  </w:r>
                  <w:r>
                    <w:rPr>
                      <w:sz w:val="22"/>
                      <w:szCs w:val="22"/>
                      <w:bdr w:val="none" w:color="auto" w:sz="0" w:space="0"/>
                    </w:rPr>
                    <w:instrText xml:space="preserve"> HYPERLINK "tx.dll?d=287050&amp;a=14" \l "a14" \o "+" </w:instrText>
                  </w:r>
                  <w:r>
                    <w:rPr>
                      <w:sz w:val="22"/>
                      <w:szCs w:val="22"/>
                      <w:bdr w:val="none" w:color="auto" w:sz="0" w:space="0"/>
                    </w:rPr>
                    <w:fldChar w:fldCharType="separate"/>
                  </w:r>
                  <w:r>
                    <w:rPr>
                      <w:rStyle w:val="5"/>
                      <w:sz w:val="22"/>
                      <w:szCs w:val="22"/>
                      <w:bdr w:val="none" w:color="auto" w:sz="0" w:space="0"/>
                    </w:rPr>
                    <w:t>подп.1.1</w:t>
                  </w:r>
                  <w:r>
                    <w:rPr>
                      <w:sz w:val="22"/>
                      <w:szCs w:val="22"/>
                      <w:bdr w:val="none" w:color="auto" w:sz="0" w:space="0"/>
                    </w:rPr>
                    <w:fldChar w:fldCharType="end"/>
                  </w:r>
                  <w:r>
                    <w:rPr>
                      <w:sz w:val="22"/>
                      <w:szCs w:val="22"/>
                      <w:bdr w:val="none" w:color="auto" w:sz="0" w:space="0"/>
                    </w:rPr>
                    <w:t xml:space="preserve"> п.1 Указа Президента Республики Беларусь от 30.08.2014 № 420).</w:t>
                  </w:r>
                </w:p>
              </w:tc>
            </w:tr>
          </w:tbl>
          <w:p>
            <w:pPr>
              <w:pStyle w:val="44"/>
              <w:keepNext w:val="0"/>
              <w:keepLines w:val="0"/>
              <w:widowControl/>
              <w:suppressLineNumbers w:val="0"/>
            </w:pPr>
            <w:r>
              <w:t> </w:t>
            </w:r>
          </w:p>
        </w:tc>
        <w:tc>
          <w:tcPr>
            <w:tcW w:w="0" w:type="auto"/>
            <w:shd w:val="clear"/>
            <w:vAlign w:val="center"/>
          </w:tcPr>
          <w:p>
            <w:pPr>
              <w:rPr>
                <w:rFonts w:hint="eastAsia" w:ascii="SimSun"/>
                <w:sz w:val="24"/>
                <w:szCs w:val="24"/>
              </w:rPr>
            </w:pPr>
          </w:p>
        </w:tc>
        <w:tc>
          <w:tcPr>
            <w:tcW w:w="0" w:type="auto"/>
            <w:shd w:val="cle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11.10.1. достигшим 14-летнего возраста либо не достигшим 14-летнего возраста и состоящим в браке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(документ) о рождении (при его наличии)</w:t>
            </w:r>
            <w:r>
              <w:rPr>
                <w:bdr w:val="none" w:color="auto" w:sz="0" w:space="0"/>
              </w:rPr>
              <w:br w:type="textWrapping"/>
            </w:r>
            <w:r>
              <w:rPr>
                <w:bdr w:val="none" w:color="auto" w:sz="0" w:space="0"/>
              </w:rPr>
              <w:br w:type="textWrapping"/>
            </w:r>
            <w:r>
              <w:rPr>
                <w:bdr w:val="none" w:color="auto" w:sz="0" w:space="0"/>
              </w:rPr>
              <w:t>документ для выезда за границу (при его наличии)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 для лиц, которым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документы, необходимые для регистрации по месту жительства, указанные в </w:t>
            </w:r>
            <w:r>
              <w:rPr>
                <w:bdr w:val="none" w:color="auto" w:sz="0" w:space="0"/>
              </w:rPr>
              <w:fldChar w:fldCharType="begin"/>
            </w:r>
            <w:r>
              <w:rPr>
                <w:bdr w:val="none" w:color="auto" w:sz="0" w:space="0"/>
              </w:rPr>
              <w:instrText xml:space="preserve"> HYPERLINK "" \l "a1388" \o "+" </w:instrText>
            </w:r>
            <w:r>
              <w:rPr>
                <w:bdr w:val="none" w:color="auto" w:sz="0" w:space="0"/>
              </w:rPr>
              <w:fldChar w:fldCharType="separate"/>
            </w:r>
            <w:r>
              <w:rPr>
                <w:rStyle w:val="5"/>
                <w:bdr w:val="none" w:color="auto" w:sz="0" w:space="0"/>
              </w:rPr>
              <w:t>пункте 13.1</w:t>
            </w:r>
            <w:r>
              <w:rPr>
                <w:bdr w:val="none" w:color="auto" w:sz="0" w:space="0"/>
              </w:rPr>
              <w:fldChar w:fldCharType="end"/>
            </w:r>
            <w:r>
              <w:rPr>
                <w:bdr w:val="none" w:color="auto" w:sz="0" w:space="0"/>
              </w:rPr>
              <w:t xml:space="preserve"> настоящего перечня</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2 базовые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выдачу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выдачу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выдачи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выдачи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 xml:space="preserve">11.10.2. достигшим 14-летнего возраста либо не достигшим 14-летнего возраста и состоящим в браке, – в случае утраты (хищения) </w:t>
            </w:r>
            <w:r>
              <w:rPr>
                <w:sz w:val="20"/>
                <w:szCs w:val="20"/>
                <w:bdr w:val="none" w:color="auto" w:sz="0" w:space="0"/>
              </w:rPr>
              <w:fldChar w:fldCharType="begin"/>
            </w:r>
            <w:r>
              <w:rPr>
                <w:sz w:val="20"/>
                <w:szCs w:val="20"/>
                <w:bdr w:val="none" w:color="auto" w:sz="0" w:space="0"/>
              </w:rPr>
              <w:instrText xml:space="preserve"> HYPERLINK "tx.dll?d=146655&amp;a=46" \l "a46" \o "+" </w:instrText>
            </w:r>
            <w:r>
              <w:rPr>
                <w:sz w:val="20"/>
                <w:szCs w:val="20"/>
                <w:bdr w:val="none" w:color="auto" w:sz="0" w:space="0"/>
              </w:rPr>
              <w:fldChar w:fldCharType="separate"/>
            </w:r>
            <w:r>
              <w:rPr>
                <w:rStyle w:val="5"/>
                <w:sz w:val="20"/>
                <w:szCs w:val="20"/>
                <w:bdr w:val="none" w:color="auto" w:sz="0" w:space="0"/>
              </w:rPr>
              <w:t>вида</w:t>
            </w:r>
            <w:r>
              <w:rPr>
                <w:sz w:val="20"/>
                <w:szCs w:val="20"/>
                <w:bdr w:val="none" w:color="auto" w:sz="0" w:space="0"/>
              </w:rPr>
              <w:fldChar w:fldCharType="end"/>
            </w:r>
            <w:r>
              <w:rPr>
                <w:sz w:val="20"/>
                <w:szCs w:val="20"/>
                <w:bdr w:val="none" w:color="auto" w:sz="0" w:space="0"/>
              </w:rPr>
              <w:t xml:space="preserve"> на жительство в Республике Беларусь, биометрического </w:t>
            </w:r>
            <w:r>
              <w:rPr>
                <w:sz w:val="20"/>
                <w:szCs w:val="20"/>
                <w:bdr w:val="none" w:color="auto" w:sz="0" w:space="0"/>
              </w:rPr>
              <w:fldChar w:fldCharType="begin"/>
            </w:r>
            <w:r>
              <w:rPr>
                <w:sz w:val="20"/>
                <w:szCs w:val="20"/>
                <w:bdr w:val="none" w:color="auto" w:sz="0" w:space="0"/>
              </w:rPr>
              <w:instrText xml:space="preserve"> HYPERLINK "tx.dll?d=457428&amp;a=15" \l "a15" \o "+" </w:instrText>
            </w:r>
            <w:r>
              <w:rPr>
                <w:sz w:val="20"/>
                <w:szCs w:val="20"/>
                <w:bdr w:val="none" w:color="auto" w:sz="0" w:space="0"/>
              </w:rPr>
              <w:fldChar w:fldCharType="separate"/>
            </w:r>
            <w:r>
              <w:rPr>
                <w:rStyle w:val="5"/>
                <w:sz w:val="20"/>
                <w:szCs w:val="20"/>
                <w:bdr w:val="none" w:color="auto" w:sz="0" w:space="0"/>
              </w:rPr>
              <w:t>вида</w:t>
            </w:r>
            <w:r>
              <w:rPr>
                <w:sz w:val="20"/>
                <w:szCs w:val="20"/>
                <w:bdr w:val="none" w:color="auto" w:sz="0" w:space="0"/>
              </w:rPr>
              <w:fldChar w:fldCharType="end"/>
            </w:r>
            <w:r>
              <w:rPr>
                <w:sz w:val="20"/>
                <w:szCs w:val="20"/>
                <w:bdr w:val="none" w:color="auto" w:sz="0" w:space="0"/>
              </w:rPr>
              <w:t xml:space="preserve"> на жительство</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(документ) о рождении (при его наличии)</w:t>
            </w:r>
            <w:r>
              <w:rPr>
                <w:bdr w:val="none" w:color="auto" w:sz="0" w:space="0"/>
              </w:rPr>
              <w:br w:type="textWrapping"/>
            </w:r>
            <w:r>
              <w:rPr>
                <w:bdr w:val="none" w:color="auto" w:sz="0" w:space="0"/>
              </w:rPr>
              <w:br w:type="textWrapping"/>
            </w:r>
            <w:r>
              <w:rPr>
                <w:bdr w:val="none" w:color="auto" w:sz="0" w:space="0"/>
              </w:rPr>
              <w:t>документ для выезда за границу (при его наличии)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 для лиц, которым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2 базовые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выдачу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выдачу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выдачи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выдачи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утраченного (похищенного) </w:t>
            </w:r>
            <w:r>
              <w:rPr>
                <w:bdr w:val="none" w:color="auto" w:sz="0" w:space="0"/>
              </w:rPr>
              <w:fldChar w:fldCharType="begin"/>
            </w:r>
            <w:r>
              <w:rPr>
                <w:bdr w:val="none" w:color="auto" w:sz="0" w:space="0"/>
              </w:rPr>
              <w:instrText xml:space="preserve"> HYPERLINK "tx.dll?d=146655&amp;a=46" \l "a46"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Республике Беларусь,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295" w:name="a1474"/>
            <w:bookmarkEnd w:id="295"/>
            <w:r>
              <w:rPr>
                <w:sz w:val="20"/>
                <w:szCs w:val="20"/>
                <w:bdr w:val="none" w:color="auto" w:sz="0" w:space="0"/>
              </w:rPr>
              <w:t>11.10.3. не достигшим 14-летнего возраста (за исключением не достигших 14-летнего возраста и состоящих в браке)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законный представитель несовершеннолетнего иностранного гражданина или лица без гражданства представляет:</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Pr>
                <w:bdr w:val="none" w:color="auto" w:sz="0" w:space="0"/>
              </w:rPr>
              <w:br w:type="textWrapping"/>
            </w:r>
            <w:r>
              <w:rPr>
                <w:bdr w:val="none" w:color="auto" w:sz="0" w:space="0"/>
              </w:rPr>
              <w:br w:type="textWrapping"/>
            </w:r>
            <w:r>
              <w:rPr>
                <w:bdr w:val="none" w:color="auto" w:sz="0" w:space="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несовершеннолетнего (при его наличии) – для несовершеннолетнего, которому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t>документы, необходимые для регистрации несовершеннолетнего по месту жительства, указанные в </w:t>
            </w:r>
            <w:r>
              <w:rPr>
                <w:bdr w:val="none" w:color="auto" w:sz="0" w:space="0"/>
              </w:rPr>
              <w:fldChar w:fldCharType="begin"/>
            </w:r>
            <w:r>
              <w:rPr>
                <w:bdr w:val="none" w:color="auto" w:sz="0" w:space="0"/>
              </w:rPr>
              <w:instrText xml:space="preserve"> HYPERLINK "" \l "a1388" \o "+" </w:instrText>
            </w:r>
            <w:r>
              <w:rPr>
                <w:bdr w:val="none" w:color="auto" w:sz="0" w:space="0"/>
              </w:rPr>
              <w:fldChar w:fldCharType="separate"/>
            </w:r>
            <w:r>
              <w:rPr>
                <w:rStyle w:val="5"/>
                <w:bdr w:val="none" w:color="auto" w:sz="0" w:space="0"/>
              </w:rPr>
              <w:t>пункте 13.1</w:t>
            </w:r>
            <w:r>
              <w:rPr>
                <w:bdr w:val="none" w:color="auto" w:sz="0" w:space="0"/>
              </w:rPr>
              <w:fldChar w:fldCharType="end"/>
            </w:r>
            <w:r>
              <w:rPr>
                <w:bdr w:val="none" w:color="auto" w:sz="0" w:space="0"/>
              </w:rPr>
              <w:t xml:space="preserve"> настоящего перечня</w:t>
            </w:r>
            <w:r>
              <w:rPr>
                <w:bdr w:val="none" w:color="auto" w:sz="0" w:space="0"/>
              </w:rPr>
              <w:br w:type="textWrapping"/>
            </w:r>
            <w:r>
              <w:rPr>
                <w:bdr w:val="none" w:color="auto" w:sz="0" w:space="0"/>
              </w:rPr>
              <w:br w:type="textWrapping"/>
            </w:r>
            <w:r>
              <w:rPr>
                <w:bdr w:val="none" w:color="auto" w:sz="0" w:space="0"/>
              </w:rPr>
              <w:t xml:space="preserve">документ, подтверждающий внесение платы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выдачу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выдачу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выдачи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выдачи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 xml:space="preserve">11.10.4. не достигшим 14-летнего возраста, – в случае утраты (хищения) </w:t>
            </w:r>
            <w:r>
              <w:rPr>
                <w:sz w:val="20"/>
                <w:szCs w:val="20"/>
                <w:bdr w:val="none" w:color="auto" w:sz="0" w:space="0"/>
              </w:rPr>
              <w:fldChar w:fldCharType="begin"/>
            </w:r>
            <w:r>
              <w:rPr>
                <w:sz w:val="20"/>
                <w:szCs w:val="20"/>
                <w:bdr w:val="none" w:color="auto" w:sz="0" w:space="0"/>
              </w:rPr>
              <w:instrText xml:space="preserve"> HYPERLINK "tx.dll?d=146655&amp;a=46" \l "a46" \o "+" </w:instrText>
            </w:r>
            <w:r>
              <w:rPr>
                <w:sz w:val="20"/>
                <w:szCs w:val="20"/>
                <w:bdr w:val="none" w:color="auto" w:sz="0" w:space="0"/>
              </w:rPr>
              <w:fldChar w:fldCharType="separate"/>
            </w:r>
            <w:r>
              <w:rPr>
                <w:rStyle w:val="5"/>
                <w:sz w:val="20"/>
                <w:szCs w:val="20"/>
                <w:bdr w:val="none" w:color="auto" w:sz="0" w:space="0"/>
              </w:rPr>
              <w:t>вида</w:t>
            </w:r>
            <w:r>
              <w:rPr>
                <w:sz w:val="20"/>
                <w:szCs w:val="20"/>
                <w:bdr w:val="none" w:color="auto" w:sz="0" w:space="0"/>
              </w:rPr>
              <w:fldChar w:fldCharType="end"/>
            </w:r>
            <w:r>
              <w:rPr>
                <w:sz w:val="20"/>
                <w:szCs w:val="20"/>
                <w:bdr w:val="none" w:color="auto" w:sz="0" w:space="0"/>
              </w:rPr>
              <w:t xml:space="preserve"> на жительство в Республике Беларусь, биометрического </w:t>
            </w:r>
            <w:r>
              <w:rPr>
                <w:sz w:val="20"/>
                <w:szCs w:val="20"/>
                <w:bdr w:val="none" w:color="auto" w:sz="0" w:space="0"/>
              </w:rPr>
              <w:fldChar w:fldCharType="begin"/>
            </w:r>
            <w:r>
              <w:rPr>
                <w:sz w:val="20"/>
                <w:szCs w:val="20"/>
                <w:bdr w:val="none" w:color="auto" w:sz="0" w:space="0"/>
              </w:rPr>
              <w:instrText xml:space="preserve"> HYPERLINK "tx.dll?d=457428&amp;a=15" \l "a15" \o "+" </w:instrText>
            </w:r>
            <w:r>
              <w:rPr>
                <w:sz w:val="20"/>
                <w:szCs w:val="20"/>
                <w:bdr w:val="none" w:color="auto" w:sz="0" w:space="0"/>
              </w:rPr>
              <w:fldChar w:fldCharType="separate"/>
            </w:r>
            <w:r>
              <w:rPr>
                <w:rStyle w:val="5"/>
                <w:sz w:val="20"/>
                <w:szCs w:val="20"/>
                <w:bdr w:val="none" w:color="auto" w:sz="0" w:space="0"/>
              </w:rPr>
              <w:t>вида</w:t>
            </w:r>
            <w:r>
              <w:rPr>
                <w:sz w:val="20"/>
                <w:szCs w:val="20"/>
                <w:bdr w:val="none" w:color="auto" w:sz="0" w:space="0"/>
              </w:rPr>
              <w:fldChar w:fldCharType="end"/>
            </w:r>
            <w:r>
              <w:rPr>
                <w:sz w:val="20"/>
                <w:szCs w:val="20"/>
                <w:bdr w:val="none" w:color="auto" w:sz="0" w:space="0"/>
              </w:rPr>
              <w:t xml:space="preserve"> на жительство (за исключением не достигших 14-летнего возраста и состоящих в браке)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законный представитель несовершеннолетнего иностранного гражданина или лица без гражданства представляет:</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r>
              <w:rPr>
                <w:bdr w:val="none" w:color="auto" w:sz="0" w:space="0"/>
              </w:rPr>
              <w:br w:type="textWrapping"/>
            </w:r>
            <w:r>
              <w:rPr>
                <w:bdr w:val="none" w:color="auto" w:sz="0" w:space="0"/>
              </w:rPr>
              <w:br w:type="textWrapping"/>
            </w:r>
            <w:r>
              <w:rPr>
                <w:bdr w:val="none" w:color="auto" w:sz="0" w:space="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несовершеннолетнего (при его наличии) – для несовершеннолетнего, которому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выдачу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выдачу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выдачи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выдачи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утраченного (похищенного) </w:t>
            </w:r>
            <w:r>
              <w:rPr>
                <w:bdr w:val="none" w:color="auto" w:sz="0" w:space="0"/>
              </w:rPr>
              <w:fldChar w:fldCharType="begin"/>
            </w:r>
            <w:r>
              <w:rPr>
                <w:bdr w:val="none" w:color="auto" w:sz="0" w:space="0"/>
              </w:rPr>
              <w:instrText xml:space="preserve"> HYPERLINK "tx.dll?d=146655&amp;a=46" \l "a46"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Республике Беларусь,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96" w:name="a1242"/>
            <w:bookmarkEnd w:id="296"/>
            <w:r>
              <w:rPr>
                <w:b w:val="0"/>
                <w:bCs/>
                <w:sz w:val="20"/>
                <w:szCs w:val="20"/>
              </w:rPr>
              <w:t xml:space="preserve">11.11. Обмен биометрического </w:t>
            </w:r>
            <w:r>
              <w:rPr>
                <w:b w:val="0"/>
                <w:bCs/>
                <w:sz w:val="20"/>
                <w:szCs w:val="20"/>
              </w:rPr>
              <w:fldChar w:fldCharType="begin"/>
            </w:r>
            <w:r>
              <w:rPr>
                <w:b w:val="0"/>
                <w:bCs/>
                <w:sz w:val="20"/>
                <w:szCs w:val="20"/>
              </w:rPr>
              <w:instrText xml:space="preserve"> HYPERLINK "tx.dll?d=457428&amp;a=15" \l "a15" \o "+" </w:instrText>
            </w:r>
            <w:r>
              <w:rPr>
                <w:b w:val="0"/>
                <w:bCs/>
                <w:sz w:val="20"/>
                <w:szCs w:val="20"/>
              </w:rPr>
              <w:fldChar w:fldCharType="separate"/>
            </w:r>
            <w:r>
              <w:rPr>
                <w:rStyle w:val="5"/>
                <w:b w:val="0"/>
                <w:bCs/>
                <w:sz w:val="20"/>
                <w:szCs w:val="20"/>
              </w:rPr>
              <w:t>вида</w:t>
            </w:r>
            <w:r>
              <w:rPr>
                <w:b w:val="0"/>
                <w:bCs/>
                <w:sz w:val="20"/>
                <w:szCs w:val="20"/>
              </w:rPr>
              <w:fldChar w:fldCharType="end"/>
            </w:r>
            <w:r>
              <w:rPr>
                <w:b w:val="0"/>
                <w:bCs/>
                <w:sz w:val="20"/>
                <w:szCs w:val="20"/>
              </w:rPr>
              <w:t xml:space="preserve"> на жительство иностранному гражданину или лицу без гражданства, постоянно проживающим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11.11.1. достигшим 14-летнего возраста либо не достигшим 14-летнего возраста и состоящим в браке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вид на жительство в Республике Беларусь либо биометрический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w:t>
            </w:r>
            <w:r>
              <w:rPr>
                <w:bdr w:val="none" w:color="auto" w:sz="0" w:space="0"/>
              </w:rPr>
              <w:fldChar w:fldCharType="end"/>
            </w:r>
            <w:r>
              <w:rPr>
                <w:bdr w:val="none" w:color="auto" w:sz="0" w:space="0"/>
              </w:rPr>
              <w:t xml:space="preserve"> на жительство, подлежащий обмену</w:t>
            </w:r>
            <w:r>
              <w:rPr>
                <w:bdr w:val="none" w:color="auto" w:sz="0" w:space="0"/>
              </w:rPr>
              <w:br w:type="textWrapping"/>
            </w:r>
            <w:r>
              <w:rPr>
                <w:bdr w:val="none" w:color="auto" w:sz="0" w:space="0"/>
              </w:rPr>
              <w:br w:type="textWrapping"/>
            </w:r>
            <w:r>
              <w:rPr>
                <w:bdr w:val="none" w:color="auto" w:sz="0" w:space="0"/>
              </w:rPr>
              <w:t>документ для выезда за границу (при его наличии)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 для лиц, которым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"tx.dll?d=39559&amp;a=9" \l "a9"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(документ) о расторжении брака либо копия решения суда о расторжении брака – в случае расторжения заявителем брака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(документ) о рождении ребенка – в случае, если заявитель имеет ребенка, не достигшего 18-летнего возраста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"tx.dll?d=39559&amp;a=28" \l "a28"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(документ) о перемене имени – в случае перемены заявителем фамилии, собственного имени, отчества</w:t>
            </w:r>
            <w:r>
              <w:rPr>
                <w:bdr w:val="none" w:color="auto" w:sz="0" w:space="0"/>
              </w:rPr>
              <w:br w:type="textWrapping"/>
            </w:r>
            <w:r>
              <w:rPr>
                <w:bdr w:val="none" w:color="auto" w:sz="0" w:space="0"/>
              </w:rPr>
              <w:br w:type="textWrapping"/>
            </w:r>
            <w:r>
              <w:rPr>
                <w:bdr w:val="none" w:color="auto" w:sz="0" w:space="0"/>
              </w:rPr>
              <w:t>документы, подтверждающие внесение изменений, исправлений (при необходимости)</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2 базовые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обмен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обмен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обмена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обмена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r>
              <w:rPr>
                <w:bdr w:val="none" w:color="auto" w:sz="0" w:space="0"/>
              </w:rPr>
              <w:br w:type="textWrapping"/>
            </w:r>
            <w:r>
              <w:rPr>
                <w:bdr w:val="none" w:color="auto" w:sz="0" w:space="0"/>
              </w:rPr>
              <w:br w:type="textWrapping"/>
            </w:r>
            <w:r>
              <w:rPr>
                <w:bdr w:val="none" w:color="auto" w:sz="0" w:space="0"/>
              </w:rPr>
              <w:t>5 лет – для иностранных граждан и лиц без гражданства, не достигших 14-летнего возраста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11.11.2. не достигшим 14-летнего возраста (за исключением не достигших 14-летнего возраста и состоящих в браке)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законный представитель несовершеннолетнего иностранного гражданина или лица без гражданства представляет:</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вид на жительство в Республике Беларусь либо биометрический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w:t>
            </w:r>
            <w:r>
              <w:rPr>
                <w:bdr w:val="none" w:color="auto" w:sz="0" w:space="0"/>
              </w:rPr>
              <w:fldChar w:fldCharType="end"/>
            </w:r>
            <w:r>
              <w:rPr>
                <w:bdr w:val="none" w:color="auto" w:sz="0" w:space="0"/>
              </w:rPr>
              <w:t xml:space="preserve"> на жительство несовершеннолетнего, подлежащий обмену</w:t>
            </w:r>
            <w:r>
              <w:rPr>
                <w:bdr w:val="none" w:color="auto" w:sz="0" w:space="0"/>
              </w:rPr>
              <w:br w:type="textWrapping"/>
            </w:r>
            <w:r>
              <w:rPr>
                <w:bdr w:val="none" w:color="auto" w:sz="0" w:space="0"/>
              </w:rPr>
              <w:br w:type="textWrapping"/>
            </w:r>
            <w:r>
              <w:rPr>
                <w:bdr w:val="none" w:color="auto" w:sz="0" w:space="0"/>
              </w:rPr>
              <w:t>документ для выезда за границу несовершеннолетнего (при его наличии)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несовершеннолетнего (при его наличии) – для несовершеннолетнего, которому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"tx.dll?d=39559&amp;a=28" \l "a28"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(документ) о перемене имени несовершеннолетнего – в случае перемены несовершеннолетним фамилии, собственного имени, отчества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обмен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обмен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обмена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обмена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 xml:space="preserve">11.12. Выдача </w:t>
            </w:r>
            <w:r>
              <w:rPr>
                <w:b w:val="0"/>
                <w:bCs/>
                <w:sz w:val="20"/>
                <w:szCs w:val="20"/>
              </w:rPr>
              <w:fldChar w:fldCharType="begin"/>
            </w:r>
            <w:r>
              <w:rPr>
                <w:b w:val="0"/>
                <w:bCs/>
                <w:sz w:val="20"/>
                <w:szCs w:val="20"/>
              </w:rPr>
              <w:instrText xml:space="preserve"> HYPERLINK "tx.dll?d=146655&amp;a=52" \l "a52"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беженца иностранному гражданину или лицу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11.12.1. на основании решения о предоставлении статуса беженца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гражданству и миграции Министерства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две цветные фотографии заявителя, соответствующие его возрасту, размером 40 х 50 мм (одним листом)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r>
              <w:rPr>
                <w:bdr w:val="none" w:color="auto" w:sz="0" w:space="0"/>
              </w:rPr>
              <w:br w:type="textWrapping"/>
            </w:r>
            <w:r>
              <w:rPr>
                <w:bdr w:val="none" w:color="auto" w:sz="0" w:space="0"/>
              </w:rPr>
              <w:br w:type="textWrapping"/>
            </w:r>
            <w:r>
              <w:rPr>
                <w:bdr w:val="none" w:color="auto" w:sz="0" w:space="0"/>
              </w:rPr>
              <w:t>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11.12.2. которому предоставлен статус беженца в Республике Беларусь, в связи с достижением 14-летнего возраста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гражданству и миграции Министерства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две цветные фотографии заявителя, соответствующие его возрасту, размером 40 х 50 мм (одним листом)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 xml:space="preserve">11.12.3. в случае утраты (хищения) </w:t>
            </w:r>
            <w:r>
              <w:rPr>
                <w:sz w:val="20"/>
                <w:szCs w:val="20"/>
                <w:bdr w:val="none" w:color="auto" w:sz="0" w:space="0"/>
              </w:rPr>
              <w:fldChar w:fldCharType="begin"/>
            </w:r>
            <w:r>
              <w:rPr>
                <w:sz w:val="20"/>
                <w:szCs w:val="20"/>
                <w:bdr w:val="none" w:color="auto" w:sz="0" w:space="0"/>
              </w:rPr>
              <w:instrText xml:space="preserve"> HYPERLINK "tx.dll?d=146655&amp;a=52" \l "a52" \o "+" </w:instrText>
            </w:r>
            <w:r>
              <w:rPr>
                <w:sz w:val="20"/>
                <w:szCs w:val="20"/>
                <w:bdr w:val="none" w:color="auto" w:sz="0" w:space="0"/>
              </w:rPr>
              <w:fldChar w:fldCharType="separate"/>
            </w:r>
            <w:r>
              <w:rPr>
                <w:rStyle w:val="5"/>
                <w:sz w:val="20"/>
                <w:szCs w:val="20"/>
                <w:bdr w:val="none" w:color="auto" w:sz="0" w:space="0"/>
              </w:rPr>
              <w:t>удостоверения</w:t>
            </w:r>
            <w:r>
              <w:rPr>
                <w:sz w:val="20"/>
                <w:szCs w:val="20"/>
                <w:bdr w:val="none" w:color="auto" w:sz="0" w:space="0"/>
              </w:rPr>
              <w:fldChar w:fldCharType="end"/>
            </w:r>
            <w:r>
              <w:rPr>
                <w:sz w:val="20"/>
                <w:szCs w:val="20"/>
                <w:bdr w:val="none" w:color="auto" w:sz="0" w:space="0"/>
              </w:rPr>
              <w:t xml:space="preserve"> беженца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гражданству и миграции Министерства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заявление на выдачу </w:t>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беженца</w:t>
            </w:r>
            <w:r>
              <w:rPr>
                <w:bdr w:val="none" w:color="auto" w:sz="0" w:space="0"/>
              </w:rPr>
              <w:br w:type="textWrapping"/>
            </w:r>
            <w:r>
              <w:rPr>
                <w:bdr w:val="none" w:color="auto" w:sz="0" w:space="0"/>
              </w:rPr>
              <w:br w:type="textWrapping"/>
            </w:r>
            <w:r>
              <w:rPr>
                <w:bdr w:val="none" w:color="auto" w:sz="0" w:space="0"/>
              </w:rPr>
              <w:t xml:space="preserve">заявление с указанием обстоятельств утраты (хищения) </w:t>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беженца</w:t>
            </w:r>
            <w:r>
              <w:rPr>
                <w:bdr w:val="none" w:color="auto" w:sz="0" w:space="0"/>
              </w:rPr>
              <w:br w:type="textWrapping"/>
            </w:r>
            <w:r>
              <w:rPr>
                <w:bdr w:val="none" w:color="auto" w:sz="0" w:space="0"/>
              </w:rPr>
              <w:br w:type="textWrapping"/>
            </w:r>
            <w:r>
              <w:rPr>
                <w:bdr w:val="none" w:color="auto" w:sz="0" w:space="0"/>
              </w:rPr>
              <w:t>две цветные фотографии заявителя, соответствующие его возрасту, размером 40 х 50 мм (одним листом)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утраченного (похищенного) </w:t>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беженца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 xml:space="preserve">11.13. Обмен </w:t>
            </w:r>
            <w:r>
              <w:rPr>
                <w:b w:val="0"/>
                <w:bCs/>
                <w:sz w:val="20"/>
                <w:szCs w:val="20"/>
              </w:rPr>
              <w:fldChar w:fldCharType="begin"/>
            </w:r>
            <w:r>
              <w:rPr>
                <w:b w:val="0"/>
                <w:bCs/>
                <w:sz w:val="20"/>
                <w:szCs w:val="20"/>
              </w:rPr>
              <w:instrText xml:space="preserve"> HYPERLINK "tx.dll?d=146655&amp;a=52" \l "a52"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беженца иностранному гражданину или лицу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11.13.1. в случае истечения срока его действия, непригодности для использования, израсходования листов, предназначенных для отметок</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гражданству и миграции Министерства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подлежащее обмену</w:t>
            </w:r>
            <w:r>
              <w:rPr>
                <w:bdr w:val="none" w:color="auto" w:sz="0" w:space="0"/>
              </w:rPr>
              <w:br w:type="textWrapping"/>
            </w:r>
            <w:r>
              <w:rPr>
                <w:bdr w:val="none" w:color="auto" w:sz="0" w:space="0"/>
              </w:rPr>
              <w:br w:type="textWrapping"/>
            </w:r>
            <w:r>
              <w:rPr>
                <w:bdr w:val="none" w:color="auto" w:sz="0" w:space="0"/>
              </w:rPr>
              <w:t xml:space="preserve">две цветные фотографии заявителя, соответствующие его возрасту, размером 40 х 50 мм (одним листом)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w:t>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беженца в случае истечения срока его действия</w:t>
            </w:r>
            <w:r>
              <w:rPr>
                <w:bdr w:val="none" w:color="auto" w:sz="0" w:space="0"/>
              </w:rPr>
              <w:br w:type="textWrapping"/>
            </w:r>
            <w:r>
              <w:rPr>
                <w:bdr w:val="none" w:color="auto" w:sz="0" w:space="0"/>
              </w:rPr>
              <w:br w:type="textWrapping"/>
            </w:r>
            <w:r>
              <w:rPr>
                <w:bdr w:val="none" w:color="auto" w:sz="0" w:space="0"/>
              </w:rPr>
              <w:t xml:space="preserve">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w:t>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беженца в случае истечения срока его действия</w:t>
            </w:r>
            <w:r>
              <w:rPr>
                <w:bdr w:val="none" w:color="auto" w:sz="0" w:space="0"/>
              </w:rPr>
              <w:br w:type="textWrapping"/>
            </w:r>
            <w:r>
              <w:rPr>
                <w:bdr w:val="none" w:color="auto" w:sz="0" w:space="0"/>
              </w:rPr>
              <w:br w:type="textWrapping"/>
            </w:r>
            <w:r>
              <w:rPr>
                <w:bdr w:val="none" w:color="auto" w:sz="0" w:space="0"/>
              </w:rPr>
              <w:t xml:space="preserve">на срок действия удостоверения беженца, подлежащего обмену, – при обмене </w:t>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беженца в случае непригодности для использования, израсходования листов, предназначенных для отметок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 xml:space="preserve">11.13.2. в случае изменения (перемены) фамилии, собственного имени, отчества либо установления неточностей в данных или отметках в </w:t>
            </w:r>
            <w:r>
              <w:rPr>
                <w:sz w:val="20"/>
                <w:szCs w:val="20"/>
                <w:bdr w:val="none" w:color="auto" w:sz="0" w:space="0"/>
              </w:rPr>
              <w:fldChar w:fldCharType="begin"/>
            </w:r>
            <w:r>
              <w:rPr>
                <w:sz w:val="20"/>
                <w:szCs w:val="20"/>
                <w:bdr w:val="none" w:color="auto" w:sz="0" w:space="0"/>
              </w:rPr>
              <w:instrText xml:space="preserve"> HYPERLINK "tx.dll?d=146655&amp;a=52" \l "a52" \o "+" </w:instrText>
            </w:r>
            <w:r>
              <w:rPr>
                <w:sz w:val="20"/>
                <w:szCs w:val="20"/>
                <w:bdr w:val="none" w:color="auto" w:sz="0" w:space="0"/>
              </w:rPr>
              <w:fldChar w:fldCharType="separate"/>
            </w:r>
            <w:r>
              <w:rPr>
                <w:rStyle w:val="5"/>
                <w:sz w:val="20"/>
                <w:szCs w:val="20"/>
                <w:bdr w:val="none" w:color="auto" w:sz="0" w:space="0"/>
              </w:rPr>
              <w:t>удостоверении</w:t>
            </w:r>
            <w:r>
              <w:rPr>
                <w:sz w:val="20"/>
                <w:szCs w:val="20"/>
                <w:bdr w:val="none" w:color="auto" w:sz="0" w:space="0"/>
              </w:rPr>
              <w:fldChar w:fldCharType="end"/>
            </w:r>
            <w:r>
              <w:rPr>
                <w:sz w:val="20"/>
                <w:szCs w:val="20"/>
                <w:bdr w:val="none" w:color="auto" w:sz="0" w:space="0"/>
              </w:rPr>
              <w:t xml:space="preserve"> беженца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гражданству и миграции Министерства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"tx.dll?d=103104&amp;a=32" \l "a32"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подлежащее обмену</w:t>
            </w:r>
            <w:r>
              <w:rPr>
                <w:bdr w:val="none" w:color="auto" w:sz="0" w:space="0"/>
              </w:rPr>
              <w:br w:type="textWrapping"/>
            </w:r>
            <w:r>
              <w:rPr>
                <w:bdr w:val="none" w:color="auto" w:sz="0" w:space="0"/>
              </w:rPr>
              <w:br w:type="textWrapping"/>
            </w:r>
            <w:r>
              <w:rPr>
                <w:bdr w:val="none" w:color="auto" w:sz="0" w:space="0"/>
              </w:rPr>
              <w:t>две цветные фотографии заявителя, соответствующие его возрасту, размером 40 х 50 мм (одним листом)</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рождении заявителя (при его наличии)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"tx.dll?d=39559&amp;a=29" \l "a29"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заключении брака (при его наличии) – в случае, если заявитель состоит в браке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"tx.dll?d=39559&amp;a=9" \l "a9"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расторжении брака либо копия решения суда о расторжении брака (при его наличии) – в случае расторжения заявителем брака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рождении ребенка заявителя (при его наличии) – в случае, если заявитель имеет ребенка, не достигшего 18-летнего возраста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"tx.dll?d=39559&amp;a=28" \l "a28"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перемене имени – в случае перемены заявителем фамилии, собственного имени, отчества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месяц со дня подачи </w:t>
            </w:r>
            <w:r>
              <w:rPr>
                <w:bdr w:val="none" w:color="auto" w:sz="0" w:space="0"/>
              </w:rPr>
              <w:fldChar w:fldCharType="begin"/>
            </w:r>
            <w:r>
              <w:rPr>
                <w:bdr w:val="none" w:color="auto" w:sz="0" w:space="0"/>
              </w:rPr>
              <w:instrText xml:space="preserve"> HYPERLINK "tx.dll?d=103104&amp;a=32" \l "a32"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xml:space="preserve">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w:t>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беженца, подлежащего обмену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ind w:left="0" w:firstLine="0"/>
              <w:jc w:val="left"/>
              <w:rPr>
                <w:sz w:val="20"/>
                <w:szCs w:val="20"/>
              </w:rPr>
            </w:pPr>
            <w:bookmarkStart w:id="297" w:name="a1245"/>
            <w:bookmarkEnd w:id="297"/>
            <w:r>
              <w:rPr>
                <w:sz w:val="20"/>
                <w:szCs w:val="20"/>
                <w:bdr w:val="none" w:color="auto" w:sz="0" w:space="0"/>
              </w:rPr>
              <w:t xml:space="preserve">11.14. Выдача биометрического проездного </w:t>
            </w:r>
            <w:r>
              <w:rPr>
                <w:sz w:val="20"/>
                <w:szCs w:val="20"/>
                <w:bdr w:val="none" w:color="auto" w:sz="0" w:space="0"/>
              </w:rPr>
              <w:fldChar w:fldCharType="begin"/>
            </w:r>
            <w:r>
              <w:rPr>
                <w:sz w:val="20"/>
                <w:szCs w:val="20"/>
                <w:bdr w:val="none" w:color="auto" w:sz="0" w:space="0"/>
              </w:rPr>
              <w:instrText xml:space="preserve"> HYPERLINK "tx.dll?d=457428&amp;a=20" \l "a20" \o "+" </w:instrText>
            </w:r>
            <w:r>
              <w:rPr>
                <w:sz w:val="20"/>
                <w:szCs w:val="20"/>
                <w:bdr w:val="none" w:color="auto" w:sz="0" w:space="0"/>
              </w:rPr>
              <w:fldChar w:fldCharType="separate"/>
            </w:r>
            <w:r>
              <w:rPr>
                <w:rStyle w:val="5"/>
                <w:sz w:val="20"/>
                <w:szCs w:val="20"/>
                <w:bdr w:val="none" w:color="auto" w:sz="0" w:space="0"/>
              </w:rPr>
              <w:t>документа</w:t>
            </w:r>
            <w:r>
              <w:rPr>
                <w:sz w:val="20"/>
                <w:szCs w:val="20"/>
                <w:bdr w:val="none" w:color="auto" w:sz="0" w:space="0"/>
              </w:rPr>
              <w:fldChar w:fldCharType="end"/>
            </w:r>
            <w:r>
              <w:rPr>
                <w:sz w:val="20"/>
                <w:szCs w:val="20"/>
                <w:bdr w:val="none" w:color="auto" w:sz="0" w:space="0"/>
              </w:rPr>
              <w:t xml:space="preserve"> иностранному гражданину или лицу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 xml:space="preserve">11.14.1. достигшим 14-летнего возраста либо не достигшим 14-летнего возраста и состоящим в браке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заявление с указанием обстоятельств утраты (хищения) проездного </w:t>
            </w:r>
            <w:r>
              <w:rPr>
                <w:bdr w:val="none" w:color="auto" w:sz="0" w:space="0"/>
              </w:rPr>
              <w:fldChar w:fldCharType="begin"/>
            </w:r>
            <w:r>
              <w:rPr>
                <w:bdr w:val="none" w:color="auto" w:sz="0" w:space="0"/>
              </w:rPr>
              <w:instrText xml:space="preserve"> HYPERLINK "tx.dll?d=146655&amp;a=50" \l "a50"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либо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случае утраты (хищения)</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"tx.dll?d=146655&amp;a=46" \l "a46" \o "+" </w:instrText>
            </w:r>
            <w:r>
              <w:rPr>
                <w:bdr w:val="none" w:color="auto" w:sz="0" w:space="0"/>
              </w:rPr>
              <w:fldChar w:fldCharType="separate"/>
            </w:r>
            <w:r>
              <w:rPr>
                <w:rStyle w:val="5"/>
                <w:bdr w:val="none" w:color="auto" w:sz="0" w:space="0"/>
              </w:rPr>
              <w:t>вид</w:t>
            </w:r>
            <w:r>
              <w:rPr>
                <w:bdr w:val="none" w:color="auto" w:sz="0" w:space="0"/>
              </w:rPr>
              <w:fldChar w:fldCharType="end"/>
            </w:r>
            <w:r>
              <w:rPr>
                <w:bdr w:val="none" w:color="auto" w:sz="0" w:space="0"/>
              </w:rPr>
              <w:t xml:space="preserve"> на жительство в Республике Беларусь либо биометрический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w:t>
            </w:r>
            <w:r>
              <w:rPr>
                <w:bdr w:val="none" w:color="auto" w:sz="0" w:space="0"/>
              </w:rPr>
              <w:fldChar w:fldCharType="end"/>
            </w:r>
            <w:r>
              <w:rPr>
                <w:bdr w:val="none" w:color="auto" w:sz="0" w:space="0"/>
              </w:rPr>
              <w:t xml:space="preserve"> на жительство – для иностранных граждан и лиц без гражданства, постоянно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bdr w:val="none" w:color="auto" w:sz="0" w:space="0"/>
              </w:rPr>
              <w:br w:type="textWrapping"/>
            </w:r>
            <w:r>
              <w:rPr>
                <w:bdr w:val="none" w:color="auto" w:sz="0" w:space="0"/>
              </w:rPr>
              <w:br w:type="textWrapping"/>
            </w:r>
            <w:r>
              <w:rPr>
                <w:bdr w:val="none" w:color="auto" w:sz="0" w:space="0"/>
              </w:rP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Pr>
                <w:bdr w:val="none" w:color="auto" w:sz="0" w:space="0"/>
              </w:rPr>
              <w:br w:type="textWrapping"/>
            </w:r>
            <w:r>
              <w:rPr>
                <w:bdr w:val="none" w:color="auto" w:sz="0" w:space="0"/>
              </w:rPr>
              <w:br w:type="textWrapping"/>
            </w:r>
            <w:r>
              <w:rPr>
                <w:bdr w:val="none" w:color="auto" w:sz="0" w:space="0"/>
              </w:rP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выезда из Республики Беларусь на постоянное проживание за пределами Республики Беларусь</w:t>
            </w:r>
            <w:r>
              <w:rPr>
                <w:bdr w:val="none" w:color="auto" w:sz="0" w:space="0"/>
              </w:rPr>
              <w:br w:type="textWrapping"/>
            </w:r>
            <w:r>
              <w:rPr>
                <w:bdr w:val="none" w:color="auto" w:sz="0" w:space="0"/>
              </w:rPr>
              <w:br w:type="textWrapping"/>
            </w:r>
            <w:r>
              <w:rPr>
                <w:bdr w:val="none" w:color="auto" w:sz="0" w:space="0"/>
              </w:rPr>
              <w:t xml:space="preserve">документ, подтверждающий заключение брака, – для иностранных граждан и лиц без гражданства, не достигших 14-летнего возраста и состоящих в браке </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бесплатно –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bdr w:val="none" w:color="auto" w:sz="0" w:space="0"/>
              </w:rPr>
              <w:br w:type="textWrapping"/>
            </w:r>
            <w:r>
              <w:rPr>
                <w:bdr w:val="none" w:color="auto" w:sz="0" w:space="0"/>
              </w:rPr>
              <w:br w:type="textWrapping"/>
            </w:r>
            <w:r>
              <w:rPr>
                <w:bdr w:val="none" w:color="auto" w:sz="0" w:space="0"/>
              </w:rPr>
              <w:t>1,5 базовой величины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2 базовые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 xml:space="preserve">5 базовых величин – за выдачу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выезда из Республики Беларусь на постоянное проживание за пределами Республики Беларусь</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выдачу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выдачу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r>
              <w:rPr>
                <w:bdr w:val="none" w:color="auto" w:sz="0" w:space="0"/>
              </w:rPr>
              <w:br w:type="textWrapping"/>
            </w:r>
            <w:r>
              <w:rPr>
                <w:bdr w:val="none" w:color="auto" w:sz="0" w:space="0"/>
              </w:rPr>
              <w:br w:type="textWrapping"/>
            </w:r>
            <w:r>
              <w:rPr>
                <w:bdr w:val="none" w:color="auto" w:sz="0" w:space="0"/>
              </w:rPr>
              <w:t xml:space="preserve">1 год – для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выезда из Республики Беларусь на постоянное проживание за пределами Республики Беларусь, а также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связи с аннулированием разрешения на постоянное проживание в Республике Беларусь</w:t>
            </w:r>
            <w:r>
              <w:rPr>
                <w:bdr w:val="none" w:color="auto" w:sz="0" w:space="0"/>
              </w:rPr>
              <w:br w:type="textWrapping"/>
            </w:r>
            <w:r>
              <w:rPr>
                <w:bdr w:val="none" w:color="auto" w:sz="0" w:space="0"/>
              </w:rPr>
              <w:br w:type="textWrapping"/>
            </w:r>
            <w:r>
              <w:rPr>
                <w:bdr w:val="none" w:color="auto" w:sz="0" w:space="0"/>
              </w:rPr>
              <w:t xml:space="preserve">1 год –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bdr w:val="none" w:color="auto" w:sz="0" w:space="0"/>
              </w:rPr>
              <w:br w:type="textWrapping"/>
            </w:r>
            <w:r>
              <w:rPr>
                <w:bdr w:val="none" w:color="auto" w:sz="0" w:space="0"/>
              </w:rPr>
              <w:br w:type="textWrapping"/>
            </w:r>
            <w:r>
              <w:rPr>
                <w:bdr w:val="none" w:color="auto" w:sz="0" w:space="0"/>
              </w:rPr>
              <w:t xml:space="preserve">1 год –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11.14.2. не достигшим 14-летнего возраста (за исключением не достигших 14-летнего возраста и состоящих в браке)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законный представитель несовершеннолетнего иностранного гражданина или лица без гражданства представляет:</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заявление с указанием обстоятельств утраты (хищения) проездного </w:t>
            </w:r>
            <w:r>
              <w:rPr>
                <w:bdr w:val="none" w:color="auto" w:sz="0" w:space="0"/>
              </w:rPr>
              <w:fldChar w:fldCharType="begin"/>
            </w:r>
            <w:r>
              <w:rPr>
                <w:bdr w:val="none" w:color="auto" w:sz="0" w:space="0"/>
              </w:rPr>
              <w:instrText xml:space="preserve"> HYPERLINK "tx.dll?d=146655&amp;a=50" \l "a50"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либо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несовершеннолетнего (в случае утраты (хищения)</w:t>
            </w:r>
            <w:r>
              <w:rPr>
                <w:bdr w:val="none" w:color="auto" w:sz="0" w:space="0"/>
              </w:rPr>
              <w:br w:type="textWrapping"/>
            </w:r>
            <w:r>
              <w:rPr>
                <w:bdr w:val="none" w:color="auto" w:sz="0" w:space="0"/>
              </w:rPr>
              <w:br w:type="textWrapping"/>
            </w:r>
            <w:r>
              <w:rPr>
                <w:bdr w:val="none" w:color="auto" w:sz="0" w:space="0"/>
              </w:rPr>
              <w:t xml:space="preserve">документ, удостоверяющий личность законного представителя несовершеннолетнего, либо </w:t>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"tx.dll?d=146655&amp;a=46" \l "a46" \o "+" </w:instrText>
            </w:r>
            <w:r>
              <w:rPr>
                <w:bdr w:val="none" w:color="auto" w:sz="0" w:space="0"/>
              </w:rPr>
              <w:fldChar w:fldCharType="separate"/>
            </w:r>
            <w:r>
              <w:rPr>
                <w:rStyle w:val="5"/>
                <w:bdr w:val="none" w:color="auto" w:sz="0" w:space="0"/>
              </w:rPr>
              <w:t>вид</w:t>
            </w:r>
            <w:r>
              <w:rPr>
                <w:bdr w:val="none" w:color="auto" w:sz="0" w:space="0"/>
              </w:rPr>
              <w:fldChar w:fldCharType="end"/>
            </w:r>
            <w:r>
              <w:rPr>
                <w:bdr w:val="none" w:color="auto" w:sz="0" w:space="0"/>
              </w:rPr>
              <w:t xml:space="preserve"> на жительство в Республике Беларусь либо биометрический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w:t>
            </w:r>
            <w:r>
              <w:rPr>
                <w:bdr w:val="none" w:color="auto" w:sz="0" w:space="0"/>
              </w:rPr>
              <w:fldChar w:fldCharType="end"/>
            </w:r>
            <w:r>
              <w:rPr>
                <w:bdr w:val="none" w:color="auto" w:sz="0" w:space="0"/>
              </w:rPr>
              <w:t xml:space="preserve"> на жительство несовершеннолетнего – для несовершеннолетнего, постоянно проживающего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Pr>
                <w:bdr w:val="none" w:color="auto" w:sz="0" w:space="0"/>
              </w:rPr>
              <w:br w:type="textWrapping"/>
            </w:r>
            <w:r>
              <w:rPr>
                <w:bdr w:val="none" w:color="auto" w:sz="0" w:space="0"/>
              </w:rPr>
              <w:br w:type="textWrapping"/>
            </w:r>
            <w:r>
              <w:rPr>
                <w:bdr w:val="none" w:color="auto" w:sz="0" w:space="0"/>
              </w:rP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бесплатно –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bdr w:val="none" w:color="auto" w:sz="0" w:space="0"/>
              </w:rPr>
              <w:br w:type="textWrapping"/>
            </w:r>
            <w:r>
              <w:rPr>
                <w:bdr w:val="none" w:color="auto" w:sz="0" w:space="0"/>
              </w:rPr>
              <w:br w:type="textWrapping"/>
            </w:r>
            <w:r>
              <w:rPr>
                <w:bdr w:val="none" w:color="auto" w:sz="0" w:space="0"/>
              </w:rPr>
              <w:t>1,5 базовой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 xml:space="preserve">2 базовые величины – за выдачу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выезда из Республики Беларусь в связи с аннулированием разрешения на постоянное проживание в Республике Беларусь</w:t>
            </w:r>
            <w:r>
              <w:rPr>
                <w:bdr w:val="none" w:color="auto" w:sz="0" w:space="0"/>
              </w:rPr>
              <w:br w:type="textWrapping"/>
            </w:r>
            <w:r>
              <w:rPr>
                <w:bdr w:val="none" w:color="auto" w:sz="0" w:space="0"/>
              </w:rPr>
              <w:br w:type="textWrapping"/>
            </w:r>
            <w:r>
              <w:rPr>
                <w:bdr w:val="none" w:color="auto" w:sz="0" w:space="0"/>
              </w:rPr>
              <w:t xml:space="preserve">5 базовых величин – за выдачу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выезда из Республики Беларусь на постоянное проживание за пределами Республики Беларусь</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выдачу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выдачу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выдачи биометрического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лет </w:t>
            </w:r>
            <w:r>
              <w:rPr>
                <w:bdr w:val="none" w:color="auto" w:sz="0" w:space="0"/>
              </w:rPr>
              <w:br w:type="textWrapping"/>
            </w:r>
            <w:r>
              <w:rPr>
                <w:bdr w:val="none" w:color="auto" w:sz="0" w:space="0"/>
              </w:rPr>
              <w:br w:type="textWrapping"/>
            </w:r>
            <w:r>
              <w:rPr>
                <w:bdr w:val="none" w:color="auto" w:sz="0" w:space="0"/>
              </w:rPr>
              <w:t xml:space="preserve">1 год –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bdr w:val="none" w:color="auto" w:sz="0" w:space="0"/>
              </w:rPr>
              <w:br w:type="textWrapping"/>
            </w:r>
            <w:r>
              <w:rPr>
                <w:bdr w:val="none" w:color="auto" w:sz="0" w:space="0"/>
              </w:rPr>
              <w:br w:type="textWrapping"/>
            </w:r>
            <w:r>
              <w:rPr>
                <w:bdr w:val="none" w:color="auto" w:sz="0" w:space="0"/>
              </w:rPr>
              <w:t xml:space="preserve">1 год – для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выезда из Республики Беларусь на постоянное проживание за пределами Республики Беларусь, а также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связи с аннулированием разрешения на постоянное проживание в Республике Беларусь</w:t>
            </w:r>
            <w:r>
              <w:rPr>
                <w:bdr w:val="none" w:color="auto" w:sz="0" w:space="0"/>
              </w:rPr>
              <w:br w:type="textWrapping"/>
            </w:r>
            <w:r>
              <w:rPr>
                <w:bdr w:val="none" w:color="auto" w:sz="0" w:space="0"/>
              </w:rPr>
              <w:br w:type="textWrapping"/>
            </w:r>
            <w:r>
              <w:rPr>
                <w:bdr w:val="none" w:color="auto" w:sz="0" w:space="0"/>
              </w:rPr>
              <w:t xml:space="preserve">1 год – в случае выдачи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98" w:name="a26"/>
            <w:bookmarkEnd w:id="298"/>
            <w:r>
              <w:rPr>
                <w:b w:val="0"/>
                <w:bCs/>
                <w:sz w:val="20"/>
                <w:szCs w:val="20"/>
              </w:rPr>
              <w:t xml:space="preserve">11.15. Обмен биометрического проездного </w:t>
            </w:r>
            <w:r>
              <w:rPr>
                <w:b w:val="0"/>
                <w:bCs/>
                <w:sz w:val="20"/>
                <w:szCs w:val="20"/>
              </w:rPr>
              <w:fldChar w:fldCharType="begin"/>
            </w:r>
            <w:r>
              <w:rPr>
                <w:b w:val="0"/>
                <w:bCs/>
                <w:sz w:val="20"/>
                <w:szCs w:val="20"/>
              </w:rPr>
              <w:instrText xml:space="preserve"> HYPERLINK "tx.dll?d=457428&amp;a=20" \l "a20" \o "+" </w:instrText>
            </w:r>
            <w:r>
              <w:rPr>
                <w:b w:val="0"/>
                <w:bCs/>
                <w:sz w:val="20"/>
                <w:szCs w:val="20"/>
              </w:rPr>
              <w:fldChar w:fldCharType="separate"/>
            </w:r>
            <w:r>
              <w:rPr>
                <w:rStyle w:val="5"/>
                <w:b w:val="0"/>
                <w:bCs/>
                <w:sz w:val="20"/>
                <w:szCs w:val="20"/>
              </w:rPr>
              <w:t>документа</w:t>
            </w:r>
            <w:r>
              <w:rPr>
                <w:b w:val="0"/>
                <w:bCs/>
                <w:sz w:val="20"/>
                <w:szCs w:val="20"/>
              </w:rPr>
              <w:fldChar w:fldCharType="end"/>
            </w:r>
            <w:r>
              <w:rPr>
                <w:b w:val="0"/>
                <w:bCs/>
                <w:sz w:val="20"/>
                <w:szCs w:val="20"/>
              </w:rPr>
              <w:t xml:space="preserve"> иностранному гражданину или лицу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 xml:space="preserve">11.15.1. достигшим 14-летнего возраста либо не достигшим 14-летнего возраста и состоящим в браке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"tx.dll?d=146655&amp;a=46" \l "a46" \o "+" </w:instrText>
            </w:r>
            <w:r>
              <w:rPr>
                <w:bdr w:val="none" w:color="auto" w:sz="0" w:space="0"/>
              </w:rPr>
              <w:fldChar w:fldCharType="separate"/>
            </w:r>
            <w:r>
              <w:rPr>
                <w:rStyle w:val="5"/>
                <w:bdr w:val="none" w:color="auto" w:sz="0" w:space="0"/>
              </w:rPr>
              <w:t>вид</w:t>
            </w:r>
            <w:r>
              <w:rPr>
                <w:bdr w:val="none" w:color="auto" w:sz="0" w:space="0"/>
              </w:rPr>
              <w:fldChar w:fldCharType="end"/>
            </w:r>
            <w:r>
              <w:rPr>
                <w:bdr w:val="none" w:color="auto" w:sz="0" w:space="0"/>
              </w:rPr>
              <w:t xml:space="preserve"> на жительство в Республике Беларусь либо биометрический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w:t>
            </w:r>
            <w:r>
              <w:rPr>
                <w:bdr w:val="none" w:color="auto" w:sz="0" w:space="0"/>
              </w:rPr>
              <w:fldChar w:fldCharType="end"/>
            </w:r>
            <w:r>
              <w:rPr>
                <w:bdr w:val="none" w:color="auto" w:sz="0" w:space="0"/>
              </w:rPr>
              <w:t xml:space="preserve"> на жительство – для иностранных граждан и лиц без гражданства, постоянно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Pr>
                <w:bdr w:val="none" w:color="auto" w:sz="0" w:space="0"/>
              </w:rPr>
              <w:br w:type="textWrapping"/>
            </w:r>
            <w:r>
              <w:rPr>
                <w:bdr w:val="none" w:color="auto" w:sz="0" w:space="0"/>
              </w:rPr>
              <w:br w:type="textWrapping"/>
            </w:r>
            <w:r>
              <w:rPr>
                <w:bdr w:val="none" w:color="auto" w:sz="0" w:space="0"/>
              </w:rPr>
              <w:t>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r>
              <w:rPr>
                <w:bdr w:val="none" w:color="auto" w:sz="0" w:space="0"/>
              </w:rPr>
              <w:br w:type="textWrapping"/>
            </w:r>
            <w:r>
              <w:rPr>
                <w:bdr w:val="none" w:color="auto" w:sz="0" w:space="0"/>
              </w:rPr>
              <w:br w:type="textWrapping"/>
            </w:r>
            <w:r>
              <w:rPr>
                <w:bdr w:val="none" w:color="auto" w:sz="0" w:space="0"/>
              </w:rPr>
              <w:t xml:space="preserve">проездной </w:t>
            </w:r>
            <w:r>
              <w:rPr>
                <w:bdr w:val="none" w:color="auto" w:sz="0" w:space="0"/>
              </w:rPr>
              <w:fldChar w:fldCharType="begin"/>
            </w:r>
            <w:r>
              <w:rPr>
                <w:bdr w:val="none" w:color="auto" w:sz="0" w:space="0"/>
              </w:rPr>
              <w:instrText xml:space="preserve"> HYPERLINK "tx.dll?d=146655&amp;a=50" \l "a50" \o "+" </w:instrText>
            </w:r>
            <w:r>
              <w:rPr>
                <w:bdr w:val="none" w:color="auto" w:sz="0" w:space="0"/>
              </w:rPr>
              <w:fldChar w:fldCharType="separate"/>
            </w:r>
            <w:r>
              <w:rPr>
                <w:rStyle w:val="5"/>
                <w:bdr w:val="none" w:color="auto" w:sz="0" w:space="0"/>
              </w:rPr>
              <w:t>документ</w:t>
            </w:r>
            <w:r>
              <w:rPr>
                <w:bdr w:val="none" w:color="auto" w:sz="0" w:space="0"/>
              </w:rPr>
              <w:fldChar w:fldCharType="end"/>
            </w:r>
            <w:r>
              <w:rPr>
                <w:bdr w:val="none" w:color="auto" w:sz="0" w:space="0"/>
              </w:rPr>
              <w:t xml:space="preserve"> либо биометрический проездной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w:t>
            </w:r>
            <w:r>
              <w:rPr>
                <w:bdr w:val="none" w:color="auto" w:sz="0" w:space="0"/>
              </w:rPr>
              <w:fldChar w:fldCharType="end"/>
            </w:r>
            <w:r>
              <w:rPr>
                <w:bdr w:val="none" w:color="auto" w:sz="0" w:space="0"/>
              </w:rPr>
              <w:t>, подлежащий обмену</w:t>
            </w:r>
            <w:r>
              <w:rPr>
                <w:bdr w:val="none" w:color="auto" w:sz="0" w:space="0"/>
              </w:rPr>
              <w:br w:type="textWrapping"/>
            </w:r>
            <w:r>
              <w:rPr>
                <w:bdr w:val="none" w:color="auto" w:sz="0" w:space="0"/>
              </w:rPr>
              <w:br w:type="textWrapping"/>
            </w:r>
            <w:r>
              <w:rPr>
                <w:bdr w:val="none" w:color="auto" w:sz="0" w:space="0"/>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базовой величины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2 базовые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 xml:space="preserve">5 базовых величин – за обмен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выезда из Республики Беларусь на постоянное проживание за пределами Республики Беларусь</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обмен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обмен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обмена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обмена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r>
              <w:rPr>
                <w:bdr w:val="none" w:color="auto" w:sz="0" w:space="0"/>
              </w:rPr>
              <w:br w:type="textWrapping"/>
            </w:r>
            <w:r>
              <w:rPr>
                <w:bdr w:val="none" w:color="auto" w:sz="0" w:space="0"/>
              </w:rPr>
              <w:br w:type="textWrapping"/>
            </w:r>
            <w:r>
              <w:rPr>
                <w:bdr w:val="none" w:color="auto" w:sz="0" w:space="0"/>
              </w:rPr>
              <w:t xml:space="preserve">1 год – для обмена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11.15.2. не достигшим 14-летнего возраста (за исключением не достигших 14-летнего возраста и состоящих в браке)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законный представитель несовершеннолетнего иностранного гражданина или лица без гражданства представляет:</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"tx.dll?d=146655&amp;a=46" \l "a46" \o "+" </w:instrText>
            </w:r>
            <w:r>
              <w:rPr>
                <w:bdr w:val="none" w:color="auto" w:sz="0" w:space="0"/>
              </w:rPr>
              <w:fldChar w:fldCharType="separate"/>
            </w:r>
            <w:r>
              <w:rPr>
                <w:rStyle w:val="5"/>
                <w:bdr w:val="none" w:color="auto" w:sz="0" w:space="0"/>
              </w:rPr>
              <w:t>вид</w:t>
            </w:r>
            <w:r>
              <w:rPr>
                <w:bdr w:val="none" w:color="auto" w:sz="0" w:space="0"/>
              </w:rPr>
              <w:fldChar w:fldCharType="end"/>
            </w:r>
            <w:r>
              <w:rPr>
                <w:bdr w:val="none" w:color="auto" w:sz="0" w:space="0"/>
              </w:rPr>
              <w:t xml:space="preserve"> на жительство в Республике Беларусь либо биометрический </w:t>
            </w:r>
            <w:r>
              <w:rPr>
                <w:bdr w:val="none" w:color="auto" w:sz="0" w:space="0"/>
              </w:rPr>
              <w:fldChar w:fldCharType="begin"/>
            </w:r>
            <w:r>
              <w:rPr>
                <w:bdr w:val="none" w:color="auto" w:sz="0" w:space="0"/>
              </w:rPr>
              <w:instrText xml:space="preserve"> HYPERLINK "tx.dll?d=457428&amp;a=15" \l "a15" \o "+" </w:instrText>
            </w:r>
            <w:r>
              <w:rPr>
                <w:bdr w:val="none" w:color="auto" w:sz="0" w:space="0"/>
              </w:rPr>
              <w:fldChar w:fldCharType="separate"/>
            </w:r>
            <w:r>
              <w:rPr>
                <w:rStyle w:val="5"/>
                <w:bdr w:val="none" w:color="auto" w:sz="0" w:space="0"/>
              </w:rPr>
              <w:t>вид</w:t>
            </w:r>
            <w:r>
              <w:rPr>
                <w:bdr w:val="none" w:color="auto" w:sz="0" w:space="0"/>
              </w:rPr>
              <w:fldChar w:fldCharType="end"/>
            </w:r>
            <w:r>
              <w:rPr>
                <w:bdr w:val="none" w:color="auto" w:sz="0" w:space="0"/>
              </w:rPr>
              <w:t xml:space="preserve"> на жительство несовершеннолетнего – для несовершеннолетнего, постоянно проживающего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r>
              <w:rPr>
                <w:bdr w:val="none" w:color="auto" w:sz="0" w:space="0"/>
              </w:rPr>
              <w:br w:type="textWrapping"/>
            </w:r>
            <w:r>
              <w:rPr>
                <w:bdr w:val="none" w:color="auto" w:sz="0" w:space="0"/>
              </w:rPr>
              <w:br w:type="textWrapping"/>
            </w:r>
            <w:r>
              <w:rPr>
                <w:bdr w:val="none" w:color="auto" w:sz="0" w:space="0"/>
              </w:rPr>
              <w:t>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r>
              <w:rPr>
                <w:bdr w:val="none" w:color="auto" w:sz="0" w:space="0"/>
              </w:rPr>
              <w:br w:type="textWrapping"/>
            </w:r>
            <w:r>
              <w:rPr>
                <w:bdr w:val="none" w:color="auto" w:sz="0" w:space="0"/>
              </w:rPr>
              <w:br w:type="textWrapping"/>
            </w:r>
            <w:r>
              <w:rPr>
                <w:bdr w:val="none" w:color="auto" w:sz="0" w:space="0"/>
              </w:rPr>
              <w:t xml:space="preserve">проездной </w:t>
            </w:r>
            <w:r>
              <w:rPr>
                <w:bdr w:val="none" w:color="auto" w:sz="0" w:space="0"/>
              </w:rPr>
              <w:fldChar w:fldCharType="begin"/>
            </w:r>
            <w:r>
              <w:rPr>
                <w:bdr w:val="none" w:color="auto" w:sz="0" w:space="0"/>
              </w:rPr>
              <w:instrText xml:space="preserve"> HYPERLINK "tx.dll?d=146655&amp;a=50" \l "a50" \o "+" </w:instrText>
            </w:r>
            <w:r>
              <w:rPr>
                <w:bdr w:val="none" w:color="auto" w:sz="0" w:space="0"/>
              </w:rPr>
              <w:fldChar w:fldCharType="separate"/>
            </w:r>
            <w:r>
              <w:rPr>
                <w:rStyle w:val="5"/>
                <w:bdr w:val="none" w:color="auto" w:sz="0" w:space="0"/>
              </w:rPr>
              <w:t>документ</w:t>
            </w:r>
            <w:r>
              <w:rPr>
                <w:bdr w:val="none" w:color="auto" w:sz="0" w:space="0"/>
              </w:rPr>
              <w:fldChar w:fldCharType="end"/>
            </w:r>
            <w:r>
              <w:rPr>
                <w:bdr w:val="none" w:color="auto" w:sz="0" w:space="0"/>
              </w:rPr>
              <w:t xml:space="preserve"> либо биометрический проездной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w:t>
            </w:r>
            <w:r>
              <w:rPr>
                <w:bdr w:val="none" w:color="auto" w:sz="0" w:space="0"/>
              </w:rPr>
              <w:fldChar w:fldCharType="end"/>
            </w:r>
            <w:r>
              <w:rPr>
                <w:bdr w:val="none" w:color="auto" w:sz="0" w:space="0"/>
              </w:rPr>
              <w:t>, подлежащий обмену</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базовой величины</w:t>
            </w:r>
            <w:r>
              <w:rPr>
                <w:bdr w:val="none" w:color="auto" w:sz="0" w:space="0"/>
              </w:rPr>
              <w:br w:type="textWrapping"/>
            </w:r>
            <w:r>
              <w:rPr>
                <w:bdr w:val="none" w:color="auto" w:sz="0" w:space="0"/>
              </w:rPr>
              <w:br w:type="textWrapping"/>
            </w:r>
            <w:r>
              <w:rPr>
                <w:bdr w:val="none" w:color="auto" w:sz="0" w:space="0"/>
              </w:rPr>
              <w:t xml:space="preserve">5 базовых величин – за обмен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выезда из Республики Беларусь на постоянное проживание за пределами Республики Беларусь</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обмен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обмен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обмена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обмена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лет</w:t>
            </w:r>
            <w:r>
              <w:rPr>
                <w:bdr w:val="none" w:color="auto" w:sz="0" w:space="0"/>
              </w:rPr>
              <w:br w:type="textWrapping"/>
            </w:r>
            <w:r>
              <w:rPr>
                <w:bdr w:val="none" w:color="auto" w:sz="0" w:space="0"/>
              </w:rPr>
              <w:br w:type="textWrapping"/>
            </w:r>
            <w:r>
              <w:rPr>
                <w:bdr w:val="none" w:color="auto" w:sz="0" w:space="0"/>
              </w:rPr>
              <w:t xml:space="preserve">1 год – для обмена биометрического проездного </w:t>
            </w:r>
            <w:r>
              <w:rPr>
                <w:bdr w:val="none" w:color="auto" w:sz="0" w:space="0"/>
              </w:rPr>
              <w:fldChar w:fldCharType="begin"/>
            </w:r>
            <w:r>
              <w:rPr>
                <w:bdr w:val="none" w:color="auto" w:sz="0" w:space="0"/>
              </w:rPr>
              <w:instrText xml:space="preserve"> HYPERLINK "tx.dll?d=457428&amp;a=20" \l "a20"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11.15</w:t>
            </w:r>
            <w:r>
              <w:rPr>
                <w:b w:val="0"/>
                <w:bCs/>
                <w:sz w:val="20"/>
                <w:szCs w:val="20"/>
                <w:vertAlign w:val="superscript"/>
              </w:rPr>
              <w:t>1</w:t>
            </w:r>
            <w:r>
              <w:rPr>
                <w:b w:val="0"/>
                <w:bCs/>
                <w:sz w:val="20"/>
                <w:szCs w:val="20"/>
              </w:rPr>
              <w:t xml:space="preserve">. Выдача проездного </w:t>
            </w:r>
            <w:r>
              <w:rPr>
                <w:b w:val="0"/>
                <w:bCs/>
                <w:sz w:val="20"/>
                <w:szCs w:val="20"/>
              </w:rPr>
              <w:fldChar w:fldCharType="begin"/>
            </w:r>
            <w:r>
              <w:rPr>
                <w:b w:val="0"/>
                <w:bCs/>
                <w:sz w:val="20"/>
                <w:szCs w:val="20"/>
              </w:rPr>
              <w:instrText xml:space="preserve"> HYPERLINK "tx.dll?d=457428&amp;a=21" \l "a21" \o "+" </w:instrText>
            </w:r>
            <w:r>
              <w:rPr>
                <w:b w:val="0"/>
                <w:bCs/>
                <w:sz w:val="20"/>
                <w:szCs w:val="20"/>
              </w:rPr>
              <w:fldChar w:fldCharType="separate"/>
            </w:r>
            <w:r>
              <w:rPr>
                <w:rStyle w:val="5"/>
                <w:b w:val="0"/>
                <w:bCs/>
                <w:sz w:val="20"/>
                <w:szCs w:val="20"/>
              </w:rPr>
              <w:t>документа</w:t>
            </w:r>
            <w:r>
              <w:rPr>
                <w:b w:val="0"/>
                <w:bCs/>
                <w:sz w:val="20"/>
                <w:szCs w:val="20"/>
              </w:rPr>
              <w:fldChar w:fldCharType="end"/>
            </w:r>
            <w:r>
              <w:rPr>
                <w:b w:val="0"/>
                <w:bCs/>
                <w:sz w:val="20"/>
                <w:szCs w:val="20"/>
              </w:rPr>
              <w:t xml:space="preserve"> (Конвенция от 28 июля 1951 года) (далее – проездной документ беженца) иностранному гражданину или лицу без гражданства, которым предоставлен статус беженца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11.15</w:t>
            </w:r>
            <w:r>
              <w:rPr>
                <w:sz w:val="20"/>
                <w:szCs w:val="20"/>
                <w:bdr w:val="none" w:color="auto" w:sz="0" w:space="0"/>
                <w:vertAlign w:val="superscript"/>
              </w:rPr>
              <w:t>1</w:t>
            </w:r>
            <w:r>
              <w:rPr>
                <w:sz w:val="20"/>
                <w:szCs w:val="20"/>
                <w:bdr w:val="none" w:color="auto" w:sz="0" w:space="0"/>
              </w:rPr>
              <w:t xml:space="preserve">.1. достигшим 14-летнего возраста либо не достигшим 14-летнего возраста и состоящим в браке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заявление с указанием обстоятельств утраты (хищения)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случае его утраты (хищения)</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w:t>
            </w:r>
            <w:r>
              <w:rPr>
                <w:bdr w:val="none" w:color="auto" w:sz="0" w:space="0"/>
              </w:rPr>
              <w:br w:type="textWrapping"/>
            </w:r>
            <w:r>
              <w:rPr>
                <w:bdr w:val="none" w:color="auto" w:sz="0" w:space="0"/>
              </w:rPr>
              <w:br w:type="textWrapping"/>
            </w:r>
            <w:r>
              <w:rPr>
                <w:bdr w:val="none" w:color="auto" w:sz="0" w:space="0"/>
              </w:rP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r>
              <w:rPr>
                <w:bdr w:val="none" w:color="auto" w:sz="0" w:space="0"/>
              </w:rPr>
              <w:br w:type="textWrapping"/>
            </w:r>
            <w:r>
              <w:rPr>
                <w:bdr w:val="none" w:color="auto" w:sz="0" w:space="0"/>
              </w:rPr>
              <w:br w:type="textWrapping"/>
            </w:r>
            <w:r>
              <w:rPr>
                <w:bdr w:val="none" w:color="auto" w:sz="0" w:space="0"/>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базовой величины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2 базовые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2 базовые величины – иным иностранным гражданам или лицам без гражданства, которым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t xml:space="preserve">5 базовых величин – за выдачу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для выезда из Республики Беларусь на постоянное проживание за пределами Республики Беларусь</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выдачу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выдачу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выдачи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выдачи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r>
              <w:rPr>
                <w:bdr w:val="none" w:color="auto" w:sz="0" w:space="0"/>
              </w:rPr>
              <w:br w:type="textWrapping"/>
            </w:r>
            <w:r>
              <w:rPr>
                <w:bdr w:val="none" w:color="auto" w:sz="0" w:space="0"/>
              </w:rPr>
              <w:br w:type="textWrapping"/>
            </w:r>
            <w:r>
              <w:rPr>
                <w:bdr w:val="none" w:color="auto" w:sz="0" w:space="0"/>
              </w:rPr>
              <w:t xml:space="preserve">1 год – для выдачи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для выезда из Республики Беларусь на постоянное проживание за пределами Республики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11.15</w:t>
            </w:r>
            <w:r>
              <w:rPr>
                <w:sz w:val="20"/>
                <w:szCs w:val="20"/>
                <w:bdr w:val="none" w:color="auto" w:sz="0" w:space="0"/>
                <w:vertAlign w:val="superscript"/>
              </w:rPr>
              <w:t>1</w:t>
            </w:r>
            <w:r>
              <w:rPr>
                <w:sz w:val="20"/>
                <w:szCs w:val="20"/>
                <w:bdr w:val="none" w:color="auto" w:sz="0" w:space="0"/>
              </w:rPr>
              <w:t>.2. не достигшим 14-летнего возраста (за исключением не достигших 14-летнего возраста и состоящих в браке)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законный представитель несовершеннолетнего иностранного гражданина или лица без гражданства представляет:</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заявление с указанием обстоятельств утраты (хищения)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случае его утраты (хищения)</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рождении несовершеннолетнего (при его наличии)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несовершеннолетнего (при его наличии)</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базовой величины</w:t>
            </w:r>
            <w:r>
              <w:rPr>
                <w:bdr w:val="none" w:color="auto" w:sz="0" w:space="0"/>
              </w:rPr>
              <w:br w:type="textWrapping"/>
            </w:r>
            <w:r>
              <w:rPr>
                <w:bdr w:val="none" w:color="auto" w:sz="0" w:space="0"/>
              </w:rPr>
              <w:br w:type="textWrapping"/>
            </w:r>
            <w:r>
              <w:rPr>
                <w:bdr w:val="none" w:color="auto" w:sz="0" w:space="0"/>
              </w:rPr>
              <w:t xml:space="preserve">5 базовых величин – за выдачу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для выезда из Республики Беларусь на постоянное проживание за пределами Республики Беларусь</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выдачу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выдачу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выдачи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выдачи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лет</w:t>
            </w:r>
            <w:r>
              <w:rPr>
                <w:bdr w:val="none" w:color="auto" w:sz="0" w:space="0"/>
              </w:rPr>
              <w:br w:type="textWrapping"/>
            </w:r>
            <w:r>
              <w:rPr>
                <w:bdr w:val="none" w:color="auto" w:sz="0" w:space="0"/>
              </w:rPr>
              <w:br w:type="textWrapping"/>
            </w:r>
            <w:r>
              <w:rPr>
                <w:bdr w:val="none" w:color="auto" w:sz="0" w:space="0"/>
              </w:rPr>
              <w:t xml:space="preserve">1 год – для выдачи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для выезда из Республики Беларусь на постоянное проживание за пределами Республики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11.15</w:t>
            </w:r>
            <w:r>
              <w:rPr>
                <w:b w:val="0"/>
                <w:bCs/>
                <w:sz w:val="20"/>
                <w:szCs w:val="20"/>
                <w:vertAlign w:val="superscript"/>
              </w:rPr>
              <w:t>2</w:t>
            </w:r>
            <w:r>
              <w:rPr>
                <w:b w:val="0"/>
                <w:bCs/>
                <w:sz w:val="20"/>
                <w:szCs w:val="20"/>
              </w:rPr>
              <w:t xml:space="preserve">. Обмен проездного </w:t>
            </w:r>
            <w:r>
              <w:rPr>
                <w:b w:val="0"/>
                <w:bCs/>
                <w:sz w:val="20"/>
                <w:szCs w:val="20"/>
              </w:rPr>
              <w:fldChar w:fldCharType="begin"/>
            </w:r>
            <w:r>
              <w:rPr>
                <w:b w:val="0"/>
                <w:bCs/>
                <w:sz w:val="20"/>
                <w:szCs w:val="20"/>
              </w:rPr>
              <w:instrText xml:space="preserve"> HYPERLINK "tx.dll?d=457428&amp;a=21" \l "a21" \o "+" </w:instrText>
            </w:r>
            <w:r>
              <w:rPr>
                <w:b w:val="0"/>
                <w:bCs/>
                <w:sz w:val="20"/>
                <w:szCs w:val="20"/>
              </w:rPr>
              <w:fldChar w:fldCharType="separate"/>
            </w:r>
            <w:r>
              <w:rPr>
                <w:rStyle w:val="5"/>
                <w:b w:val="0"/>
                <w:bCs/>
                <w:sz w:val="20"/>
                <w:szCs w:val="20"/>
              </w:rPr>
              <w:t>документа</w:t>
            </w:r>
            <w:r>
              <w:rPr>
                <w:b w:val="0"/>
                <w:bCs/>
                <w:sz w:val="20"/>
                <w:szCs w:val="20"/>
              </w:rPr>
              <w:fldChar w:fldCharType="end"/>
            </w:r>
            <w:r>
              <w:rPr>
                <w:b w:val="0"/>
                <w:bCs/>
                <w:sz w:val="20"/>
                <w:szCs w:val="20"/>
              </w:rPr>
              <w:t xml:space="preserve"> беженца иностранному гражданину или лицу без гражданства, которым предоставлен статус беженца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11.15</w:t>
            </w:r>
            <w:r>
              <w:rPr>
                <w:sz w:val="20"/>
                <w:szCs w:val="20"/>
                <w:bdr w:val="none" w:color="auto" w:sz="0" w:space="0"/>
                <w:vertAlign w:val="superscript"/>
              </w:rPr>
              <w:t>2</w:t>
            </w:r>
            <w:r>
              <w:rPr>
                <w:sz w:val="20"/>
                <w:szCs w:val="20"/>
                <w:bdr w:val="none" w:color="auto" w:sz="0" w:space="0"/>
              </w:rPr>
              <w:t>.1. достигшим 14-летнего возраста либо не достигшим 14-летнего возраста и состоящим в браке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w:t>
            </w:r>
            <w:r>
              <w:rPr>
                <w:bdr w:val="none" w:color="auto" w:sz="0" w:space="0"/>
              </w:rPr>
              <w:br w:type="textWrapping"/>
            </w:r>
            <w:r>
              <w:rPr>
                <w:bdr w:val="none" w:color="auto" w:sz="0" w:space="0"/>
              </w:rPr>
              <w:br w:type="textWrapping"/>
            </w:r>
            <w:r>
              <w:rPr>
                <w:bdr w:val="none" w:color="auto" w:sz="0" w:space="0"/>
              </w:rPr>
              <w:t xml:space="preserve">проездной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w:t>
            </w:r>
            <w:r>
              <w:rPr>
                <w:bdr w:val="none" w:color="auto" w:sz="0" w:space="0"/>
              </w:rPr>
              <w:fldChar w:fldCharType="end"/>
            </w:r>
            <w:r>
              <w:rPr>
                <w:bdr w:val="none" w:color="auto" w:sz="0" w:space="0"/>
              </w:rPr>
              <w:t xml:space="preserve"> беженца, подлежащий обмену</w:t>
            </w:r>
            <w:r>
              <w:rPr>
                <w:bdr w:val="none" w:color="auto" w:sz="0" w:space="0"/>
              </w:rPr>
              <w:br w:type="textWrapping"/>
            </w:r>
            <w:r>
              <w:rPr>
                <w:bdr w:val="none" w:color="auto" w:sz="0" w:space="0"/>
              </w:rPr>
              <w:br w:type="textWrapping"/>
            </w:r>
            <w:r>
              <w:rPr>
                <w:bdr w:val="none" w:color="auto" w:sz="0" w:space="0"/>
              </w:rPr>
              <w:t>документ, подтверждающий заключение брака,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базовой величины – для иностранных граждан и лиц без гражданства, не достигших 14-летнего возраста и состоящих в браке</w:t>
            </w:r>
            <w:r>
              <w:rPr>
                <w:bdr w:val="none" w:color="auto" w:sz="0" w:space="0"/>
              </w:rPr>
              <w:br w:type="textWrapping"/>
            </w:r>
            <w:r>
              <w:rPr>
                <w:bdr w:val="none" w:color="auto" w:sz="0" w:space="0"/>
              </w:rPr>
              <w:br w:type="textWrapping"/>
            </w:r>
            <w:r>
              <w:rPr>
                <w:bdr w:val="none" w:color="auto" w:sz="0" w:space="0"/>
              </w:rPr>
              <w:t>2 базовые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 xml:space="preserve">5 базовых величин – за обмен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для выезда из Республики Беларусь на постоянное проживание за пределами Республики Беларусь</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обмен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обмен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обмена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обмена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срочном порядке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11.15</w:t>
            </w:r>
            <w:r>
              <w:rPr>
                <w:sz w:val="20"/>
                <w:szCs w:val="20"/>
                <w:bdr w:val="none" w:color="auto" w:sz="0" w:space="0"/>
                <w:vertAlign w:val="superscript"/>
              </w:rPr>
              <w:t>2</w:t>
            </w:r>
            <w:r>
              <w:rPr>
                <w:sz w:val="20"/>
                <w:szCs w:val="20"/>
                <w:bdr w:val="none" w:color="auto" w:sz="0" w:space="0"/>
              </w:rPr>
              <w:t>.2. не достигшим 14-летнего возраста (за исключением не достигших 14-летнего возраста и состоящих в браке)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 внутренних дел (заявление подается в 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законный представитель несовершеннолетнего иностранного гражданина или лица без гражданства представляет:</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несовершеннолетнего (при его наличии)</w:t>
            </w:r>
            <w:r>
              <w:rPr>
                <w:bdr w:val="none" w:color="auto" w:sz="0" w:space="0"/>
              </w:rPr>
              <w:br w:type="textWrapping"/>
            </w:r>
            <w:r>
              <w:rPr>
                <w:bdr w:val="none" w:color="auto" w:sz="0" w:space="0"/>
              </w:rPr>
              <w:br w:type="textWrapping"/>
            </w:r>
            <w:r>
              <w:rPr>
                <w:bdr w:val="none" w:color="auto" w:sz="0" w:space="0"/>
              </w:rPr>
              <w:t xml:space="preserve">проездной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w:t>
            </w:r>
            <w:r>
              <w:rPr>
                <w:bdr w:val="none" w:color="auto" w:sz="0" w:space="0"/>
              </w:rPr>
              <w:fldChar w:fldCharType="end"/>
            </w:r>
            <w:r>
              <w:rPr>
                <w:bdr w:val="none" w:color="auto" w:sz="0" w:space="0"/>
              </w:rPr>
              <w:t xml:space="preserve"> беженца, подлежащий обмену</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базовой величины</w:t>
            </w:r>
            <w:r>
              <w:rPr>
                <w:bdr w:val="none" w:color="auto" w:sz="0" w:space="0"/>
              </w:rPr>
              <w:br w:type="textWrapping"/>
            </w:r>
            <w:r>
              <w:rPr>
                <w:bdr w:val="none" w:color="auto" w:sz="0" w:space="0"/>
              </w:rPr>
              <w:br w:type="textWrapping"/>
            </w:r>
            <w:r>
              <w:rPr>
                <w:bdr w:val="none" w:color="auto" w:sz="0" w:space="0"/>
              </w:rPr>
              <w:t xml:space="preserve">5 базовых величин – за обмен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для выезда из Республики Беларусь на постоянное проживание за пределами Республики Беларусь</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обмен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ускоренном порядке</w:t>
            </w:r>
            <w:r>
              <w:rPr>
                <w:bdr w:val="none" w:color="auto" w:sz="0" w:space="0"/>
              </w:rPr>
              <w:br w:type="textWrapping"/>
            </w:r>
            <w:r>
              <w:rPr>
                <w:bdr w:val="none" w:color="auto" w:sz="0" w:space="0"/>
              </w:rPr>
              <w:br w:type="textWrapping"/>
            </w:r>
            <w:r>
              <w:rPr>
                <w:bdr w:val="none" w:color="auto" w:sz="0" w:space="0"/>
              </w:rPr>
              <w:t xml:space="preserve">2 базовые величины – дополнительно за обмен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10 рабочих дней со дня подачи заявления – в случае обмена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ускоренном порядке</w:t>
            </w:r>
            <w:r>
              <w:rPr>
                <w:bdr w:val="none" w:color="auto" w:sz="0" w:space="0"/>
              </w:rPr>
              <w:br w:type="textWrapping"/>
            </w:r>
            <w:r>
              <w:rPr>
                <w:bdr w:val="none" w:color="auto" w:sz="0" w:space="0"/>
              </w:rPr>
              <w:br w:type="textWrapping"/>
            </w:r>
            <w:r>
              <w:rPr>
                <w:bdr w:val="none" w:color="auto" w:sz="0" w:space="0"/>
              </w:rPr>
              <w:t xml:space="preserve">5 рабочих дней со дня подачи заявления – в случае обмена проездного </w:t>
            </w:r>
            <w:r>
              <w:rPr>
                <w:bdr w:val="none" w:color="auto" w:sz="0" w:space="0"/>
              </w:rPr>
              <w:fldChar w:fldCharType="begin"/>
            </w:r>
            <w:r>
              <w:rPr>
                <w:bdr w:val="none" w:color="auto" w:sz="0" w:space="0"/>
              </w:rPr>
              <w:instrText xml:space="preserve"> HYPERLINK "tx.dll?d=457428&amp;a=21" \l "a21"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беженца в срочном порядке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299" w:name="a1387"/>
            <w:bookmarkEnd w:id="299"/>
            <w:r>
              <w:rPr>
                <w:b w:val="0"/>
                <w:bCs/>
                <w:sz w:val="20"/>
                <w:szCs w:val="20"/>
              </w:rPr>
              <w:t xml:space="preserve">11.16. Выдача </w:t>
            </w:r>
            <w:r>
              <w:rPr>
                <w:b w:val="0"/>
                <w:bCs/>
                <w:sz w:val="20"/>
                <w:szCs w:val="20"/>
              </w:rPr>
              <w:fldChar w:fldCharType="begin"/>
            </w:r>
            <w:r>
              <w:rPr>
                <w:b w:val="0"/>
                <w:bCs/>
                <w:sz w:val="20"/>
                <w:szCs w:val="20"/>
              </w:rPr>
              <w:instrText xml:space="preserve"> HYPERLINK "tx.dll?d=146655&amp;a=56" \l "a56"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в случае утраты (хищения) паспорта, вида на жительство, удостоверения беженца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подразделение по гражданству и миграции органа внутренних дел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на выдачу справки, подтверждающей личность</w:t>
            </w:r>
            <w:r>
              <w:rPr>
                <w:bdr w:val="none" w:color="auto" w:sz="0" w:space="0"/>
              </w:rPr>
              <w:br w:type="textWrapping"/>
            </w:r>
            <w:r>
              <w:rPr>
                <w:bdr w:val="none" w:color="auto" w:sz="0" w:space="0"/>
              </w:rPr>
              <w:br w:type="textWrapping"/>
            </w:r>
            <w:r>
              <w:rPr>
                <w:bdr w:val="none" w:color="auto" w:sz="0" w:space="0"/>
              </w:rPr>
              <w:t>заявление с указанием обстоятельств утраты (хищения) документа, удостоверяющего личность</w:t>
            </w:r>
            <w:r>
              <w:rPr>
                <w:bdr w:val="none" w:color="auto" w:sz="0" w:space="0"/>
              </w:rPr>
              <w:br w:type="textWrapping"/>
            </w:r>
            <w:r>
              <w:rPr>
                <w:bdr w:val="none" w:color="auto" w:sz="0" w:space="0"/>
              </w:rPr>
              <w:br w:type="textWrapping"/>
            </w:r>
            <w:r>
              <w:rPr>
                <w:bdr w:val="none" w:color="auto" w:sz="0" w:space="0"/>
              </w:rPr>
              <w:t>одна цветная фотография заявителя, соответствующая его возрасту, размером 40 х 50 мм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3 рабочих дня – в случае утраты (хищения) </w:t>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паспорта</w:t>
            </w:r>
            <w:r>
              <w:rPr>
                <w:bdr w:val="none" w:color="auto" w:sz="0" w:space="0"/>
              </w:rPr>
              <w:fldChar w:fldCharType="end"/>
            </w:r>
            <w:r>
              <w:rPr>
                <w:bdr w:val="none" w:color="auto" w:sz="0" w:space="0"/>
              </w:rPr>
              <w:t xml:space="preserve">, </w:t>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беженца</w:t>
            </w:r>
            <w:r>
              <w:rPr>
                <w:bdr w:val="none" w:color="auto" w:sz="0" w:space="0"/>
              </w:rPr>
              <w:br w:type="textWrapping"/>
            </w:r>
            <w:r>
              <w:rPr>
                <w:bdr w:val="none" w:color="auto" w:sz="0" w:space="0"/>
              </w:rPr>
              <w:br w:type="textWrapping"/>
            </w:r>
            <w:r>
              <w:rPr>
                <w:bdr w:val="none" w:color="auto" w:sz="0" w:space="0"/>
              </w:rPr>
              <w:t xml:space="preserve">1 рабочий день – в случае утраты (хищения) </w:t>
            </w:r>
            <w:r>
              <w:rPr>
                <w:bdr w:val="none" w:color="auto" w:sz="0" w:space="0"/>
              </w:rPr>
              <w:fldChar w:fldCharType="begin"/>
            </w:r>
            <w:r>
              <w:rPr>
                <w:bdr w:val="none" w:color="auto" w:sz="0" w:space="0"/>
              </w:rPr>
              <w:instrText xml:space="preserve"> HYPERLINK "tx.dll?d=146655&amp;a=46" \l "a46" \o "+" </w:instrText>
            </w:r>
            <w:r>
              <w:rPr>
                <w:bdr w:val="none" w:color="auto" w:sz="0" w:space="0"/>
              </w:rPr>
              <w:fldChar w:fldCharType="separate"/>
            </w:r>
            <w:r>
              <w:rPr>
                <w:rStyle w:val="5"/>
                <w:bdr w:val="none" w:color="auto" w:sz="0" w:space="0"/>
              </w:rPr>
              <w:t>вида</w:t>
            </w:r>
            <w:r>
              <w:rPr>
                <w:bdr w:val="none" w:color="auto" w:sz="0" w:space="0"/>
              </w:rPr>
              <w:fldChar w:fldCharType="end"/>
            </w:r>
            <w:r>
              <w:rPr>
                <w:bdr w:val="none" w:color="auto" w:sz="0" w:space="0"/>
              </w:rPr>
              <w:t xml:space="preserve"> на жительство</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месяц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5000" w:type="pct"/>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300" w:name="a40"/>
            <w:bookmarkEnd w:id="300"/>
            <w:r>
              <w:rPr>
                <w:bdr w:val="none" w:color="auto" w:sz="0" w:space="0"/>
              </w:rPr>
              <w:t>ГЛАВА 12</w:t>
            </w:r>
            <w:r>
              <w:rPr>
                <w:bdr w:val="none" w:color="auto" w:sz="0" w:space="0"/>
              </w:rPr>
              <w:br w:type="textWrapping"/>
            </w:r>
            <w:r>
              <w:rPr>
                <w:bdr w:val="none" w:color="auto" w:sz="0" w:space="0"/>
              </w:rPr>
              <w:t>ОФОРМЛЕНИЕ ПРЕБЫВАНИЯ ИНОСТРАННЫХ ГРАЖДАН И ЛИЦ БЕЗ ГРАЖДАНСТВА В РЕСПУБЛИКЕ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12.1. Выдача </w:t>
            </w:r>
            <w:r>
              <w:rPr>
                <w:b w:val="0"/>
                <w:bCs/>
                <w:sz w:val="20"/>
                <w:szCs w:val="20"/>
              </w:rPr>
              <w:fldChar w:fldCharType="begin"/>
            </w:r>
            <w:r>
              <w:rPr>
                <w:b w:val="0"/>
                <w:bCs/>
                <w:sz w:val="20"/>
                <w:szCs w:val="20"/>
              </w:rPr>
              <w:instrText xml:space="preserve"> HYPERLINK "tx.dll?d=351486&amp;a=102" \l "a102"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регистрации ходатайства о предоставлении статуса беженца, дополнительной защиты или убежища в Республике Беларусь (далее – свидетельство о регистрации ходатайства) иностранному гражданину или лицу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 xml:space="preserve">12.1.1. на основании решения о регистрации </w:t>
            </w:r>
            <w:r>
              <w:rPr>
                <w:sz w:val="20"/>
                <w:szCs w:val="20"/>
                <w:bdr w:val="none" w:color="auto" w:sz="0" w:space="0"/>
              </w:rPr>
              <w:fldChar w:fldCharType="begin"/>
            </w:r>
            <w:r>
              <w:rPr>
                <w:sz w:val="20"/>
                <w:szCs w:val="20"/>
                <w:bdr w:val="none" w:color="auto" w:sz="0" w:space="0"/>
              </w:rPr>
              <w:instrText xml:space="preserve"> HYPERLINK "tx.dll?d=351486&amp;a=106" \l "a106" \o "+" </w:instrText>
            </w:r>
            <w:r>
              <w:rPr>
                <w:sz w:val="20"/>
                <w:szCs w:val="20"/>
                <w:bdr w:val="none" w:color="auto" w:sz="0" w:space="0"/>
              </w:rPr>
              <w:fldChar w:fldCharType="separate"/>
            </w:r>
            <w:r>
              <w:rPr>
                <w:rStyle w:val="5"/>
                <w:sz w:val="20"/>
                <w:szCs w:val="20"/>
                <w:bdr w:val="none" w:color="auto" w:sz="0" w:space="0"/>
              </w:rPr>
              <w:t>ходатайства</w:t>
            </w:r>
            <w:r>
              <w:rPr>
                <w:sz w:val="20"/>
                <w:szCs w:val="20"/>
                <w:bdr w:val="none" w:color="auto" w:sz="0" w:space="0"/>
              </w:rPr>
              <w:fldChar w:fldCharType="end"/>
            </w:r>
            <w:r>
              <w:rPr>
                <w:sz w:val="20"/>
                <w:szCs w:val="20"/>
                <w:bdr w:val="none" w:color="auto" w:sz="0" w:space="0"/>
              </w:rPr>
              <w:t xml:space="preserve"> о предоставлении статуса беженца, дополнительной защиты или убежища в Республике Беларусь (далее – ходатайство)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ходатайство</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документ для выезда за границу (при его наличии)</w:t>
            </w:r>
            <w:r>
              <w:rPr>
                <w:bdr w:val="none" w:color="auto" w:sz="0" w:space="0"/>
              </w:rPr>
              <w:br w:type="textWrapping"/>
            </w:r>
            <w:r>
              <w:rPr>
                <w:bdr w:val="none" w:color="auto" w:sz="0" w:space="0"/>
              </w:rPr>
              <w:br w:type="textWrapping"/>
            </w:r>
            <w:r>
              <w:rPr>
                <w:bdr w:val="none" w:color="auto" w:sz="0" w:space="0"/>
              </w:rPr>
              <w:t>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в день проведения собеседования, либо в день приема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ходатайства</w:t>
            </w:r>
            <w:r>
              <w:rPr>
                <w:bdr w:val="none" w:color="auto" w:sz="0" w:space="0"/>
              </w:rPr>
              <w:fldChar w:fldCharType="end"/>
            </w:r>
            <w:r>
              <w:rPr>
                <w:bdr w:val="none" w:color="auto" w:sz="0" w:space="0"/>
              </w:rPr>
              <w:t>, либо в день окончания проведения идентификации личности</w:t>
            </w:r>
            <w:r>
              <w:rPr>
                <w:bdr w:val="none" w:color="auto" w:sz="0" w:space="0"/>
              </w:rPr>
              <w:br w:type="textWrapping"/>
            </w:r>
            <w:r>
              <w:rPr>
                <w:bdr w:val="none" w:color="auto" w:sz="0" w:space="0"/>
              </w:rPr>
              <w:br w:type="textWrapping"/>
            </w:r>
            <w:r>
              <w:rPr>
                <w:bdr w:val="none" w:color="auto" w:sz="0" w:space="0"/>
              </w:rPr>
              <w:t xml:space="preserve">3 месяца со дня подачи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ходатайства</w:t>
            </w:r>
            <w:r>
              <w:rPr>
                <w:bdr w:val="none" w:color="auto" w:sz="0" w:space="0"/>
              </w:rPr>
              <w:fldChar w:fldCharType="end"/>
            </w:r>
            <w:r>
              <w:rPr>
                <w:bdr w:val="none" w:color="auto" w:sz="0" w:space="0"/>
              </w:rPr>
              <w:t> – в случае необходимости проведения дополнительной проверки</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рассмотрения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ходатайства</w:t>
            </w:r>
            <w:r>
              <w:rPr>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 xml:space="preserve">12.1.2. в случае утраты (хищения) </w:t>
            </w:r>
            <w:r>
              <w:rPr>
                <w:sz w:val="20"/>
                <w:szCs w:val="20"/>
                <w:bdr w:val="none" w:color="auto" w:sz="0" w:space="0"/>
              </w:rPr>
              <w:fldChar w:fldCharType="begin"/>
            </w:r>
            <w:r>
              <w:rPr>
                <w:sz w:val="20"/>
                <w:szCs w:val="20"/>
                <w:bdr w:val="none" w:color="auto" w:sz="0" w:space="0"/>
              </w:rPr>
              <w:instrText xml:space="preserve"> HYPERLINK "tx.dll?d=351486&amp;a=102" \l "a102" \o "+" </w:instrText>
            </w:r>
            <w:r>
              <w:rPr>
                <w:sz w:val="20"/>
                <w:szCs w:val="20"/>
                <w:bdr w:val="none" w:color="auto" w:sz="0" w:space="0"/>
              </w:rPr>
              <w:fldChar w:fldCharType="separate"/>
            </w:r>
            <w:r>
              <w:rPr>
                <w:rStyle w:val="5"/>
                <w:sz w:val="20"/>
                <w:szCs w:val="20"/>
                <w:bdr w:val="none" w:color="auto" w:sz="0" w:space="0"/>
              </w:rPr>
              <w:t>свидетельства</w:t>
            </w:r>
            <w:r>
              <w:rPr>
                <w:sz w:val="20"/>
                <w:szCs w:val="20"/>
                <w:bdr w:val="none" w:color="auto" w:sz="0" w:space="0"/>
              </w:rPr>
              <w:fldChar w:fldCharType="end"/>
            </w:r>
            <w:r>
              <w:rPr>
                <w:sz w:val="20"/>
                <w:szCs w:val="20"/>
                <w:bdr w:val="none" w:color="auto" w:sz="0" w:space="0"/>
              </w:rPr>
              <w:t xml:space="preserve"> о регистрации ходатайства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с указанием обстоятельств утраты (хищения) свидетельства о регистрации ходатайства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утраченного (похищенного) </w:t>
            </w:r>
            <w:r>
              <w:rPr>
                <w:bdr w:val="none" w:color="auto" w:sz="0" w:space="0"/>
              </w:rPr>
              <w:fldChar w:fldCharType="begin"/>
            </w:r>
            <w:r>
              <w:rPr>
                <w:bdr w:val="none" w:color="auto" w:sz="0" w:space="0"/>
              </w:rPr>
              <w:instrText xml:space="preserve"> HYPERLINK "tx.dll?d=351486&amp;a=102" \l "a102"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регистрации ходатайства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 xml:space="preserve">12.1.3. в случае продления срока рассмотрения </w:t>
            </w:r>
            <w:r>
              <w:rPr>
                <w:sz w:val="20"/>
                <w:szCs w:val="20"/>
                <w:bdr w:val="none" w:color="auto" w:sz="0" w:space="0"/>
              </w:rPr>
              <w:fldChar w:fldCharType="begin"/>
            </w:r>
            <w:r>
              <w:rPr>
                <w:sz w:val="20"/>
                <w:szCs w:val="20"/>
                <w:bdr w:val="none" w:color="auto" w:sz="0" w:space="0"/>
              </w:rPr>
              <w:instrText xml:space="preserve"> HYPERLINK "tx.dll?d=351486&amp;a=106" \l "a106" \o "+" </w:instrText>
            </w:r>
            <w:r>
              <w:rPr>
                <w:sz w:val="20"/>
                <w:szCs w:val="20"/>
                <w:bdr w:val="none" w:color="auto" w:sz="0" w:space="0"/>
              </w:rPr>
              <w:fldChar w:fldCharType="separate"/>
            </w:r>
            <w:r>
              <w:rPr>
                <w:rStyle w:val="5"/>
                <w:sz w:val="20"/>
                <w:szCs w:val="20"/>
                <w:bdr w:val="none" w:color="auto" w:sz="0" w:space="0"/>
              </w:rPr>
              <w:t>ходатайства</w:t>
            </w:r>
            <w:r>
              <w:rPr>
                <w:sz w:val="20"/>
                <w:szCs w:val="20"/>
                <w:bdr w:val="none" w:color="auto" w:sz="0" w:space="0"/>
              </w:rPr>
              <w:fldChar w:fldCharType="end"/>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ранее выданное </w:t>
            </w:r>
            <w:r>
              <w:rPr>
                <w:bdr w:val="none" w:color="auto" w:sz="0" w:space="0"/>
              </w:rPr>
              <w:fldChar w:fldCharType="begin"/>
            </w:r>
            <w:r>
              <w:rPr>
                <w:bdr w:val="none" w:color="auto" w:sz="0" w:space="0"/>
              </w:rPr>
              <w:instrText xml:space="preserve"> HYPERLINK "tx.dll?d=351486&amp;a=102" \l "a102"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ходатайства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в день окончания срока действия ранее выданного </w:t>
            </w:r>
            <w:r>
              <w:rPr>
                <w:bdr w:val="none" w:color="auto" w:sz="0" w:space="0"/>
              </w:rPr>
              <w:fldChar w:fldCharType="begin"/>
            </w:r>
            <w:r>
              <w:rPr>
                <w:bdr w:val="none" w:color="auto" w:sz="0" w:space="0"/>
              </w:rPr>
              <w:instrText xml:space="preserve"> HYPERLINK "tx.dll?d=351486&amp;a=102" \l "a102"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регистрации ходатайства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продления рассмотрения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ходатайства</w:t>
            </w:r>
            <w:r>
              <w:rPr>
                <w:bdr w:val="none" w:color="auto" w:sz="0" w:space="0"/>
              </w:rPr>
              <w:fldChar w:fldCharType="end"/>
            </w:r>
            <w:r>
              <w:rPr>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12.2. Обмен </w:t>
            </w:r>
            <w:r>
              <w:rPr>
                <w:b w:val="0"/>
                <w:bCs/>
                <w:sz w:val="20"/>
                <w:szCs w:val="20"/>
              </w:rPr>
              <w:fldChar w:fldCharType="begin"/>
            </w:r>
            <w:r>
              <w:rPr>
                <w:b w:val="0"/>
                <w:bCs/>
                <w:sz w:val="20"/>
                <w:szCs w:val="20"/>
              </w:rPr>
              <w:instrText xml:space="preserve"> HYPERLINK "tx.dll?d=351486&amp;a=102" \l "a102"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регистрации ходатайства</w:t>
            </w:r>
            <w:r>
              <w:rPr>
                <w:b w:val="0"/>
                <w:bCs/>
                <w:sz w:val="20"/>
                <w:szCs w:val="20"/>
              </w:rPr>
              <w:br w:type="textWrapping"/>
            </w:r>
            <w:r>
              <w:rPr>
                <w:b w:val="0"/>
                <w:bCs/>
                <w:sz w:val="20"/>
                <w:szCs w:val="20"/>
              </w:rPr>
              <w:t>иностранному гражданину или лицу без гражданства в связи с непригодностью для использования или установлением неточностей в записях</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"tx.dll?d=351486&amp;a=102" \l "a102"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ходатайства, подлежащее обмену</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w:t>
            </w:r>
            <w:r>
              <w:rPr>
                <w:bdr w:val="none" w:color="auto" w:sz="0" w:space="0"/>
              </w:rPr>
              <w:fldChar w:fldCharType="begin"/>
            </w:r>
            <w:r>
              <w:rPr>
                <w:bdr w:val="none" w:color="auto" w:sz="0" w:space="0"/>
              </w:rPr>
              <w:instrText xml:space="preserve"> HYPERLINK "tx.dll?d=351486&amp;a=102" \l "a102"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регистрации ходатайства, подлежащего обмену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12.3.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12.4. Выдача </w:t>
            </w:r>
            <w:r>
              <w:rPr>
                <w:b w:val="0"/>
                <w:bCs/>
                <w:sz w:val="20"/>
                <w:szCs w:val="20"/>
              </w:rPr>
              <w:fldChar w:fldCharType="begin"/>
            </w:r>
            <w:r>
              <w:rPr>
                <w:b w:val="0"/>
                <w:bCs/>
                <w:sz w:val="20"/>
                <w:szCs w:val="20"/>
              </w:rPr>
              <w:instrText xml:space="preserve"> HYPERLINK "tx.dll?d=351486&amp;a=103" \l "a103"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предоставлении дополнительной защиты в Республике Беларусь иностранному гражданину или лицу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12.4.1. на основании решения о предоставлении дополнительной защиты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две цветные фотографии заявителя, соответствующие его возрасту, размером 40 х 50 мм (одним листом)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месяц со дня принятия решения о предоставлении дополнительной защиты в Республике Беларусь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предоставления дополнительной защиты в Республике Беларусь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 xml:space="preserve">12.4.2. в случае утраты (хищения) </w:t>
            </w:r>
            <w:r>
              <w:rPr>
                <w:sz w:val="20"/>
                <w:szCs w:val="20"/>
                <w:bdr w:val="none" w:color="auto" w:sz="0" w:space="0"/>
              </w:rPr>
              <w:fldChar w:fldCharType="begin"/>
            </w:r>
            <w:r>
              <w:rPr>
                <w:sz w:val="20"/>
                <w:szCs w:val="20"/>
                <w:bdr w:val="none" w:color="auto" w:sz="0" w:space="0"/>
              </w:rPr>
              <w:instrText xml:space="preserve"> HYPERLINK "tx.dll?d=351486&amp;a=103" \l "a103" \o "+" </w:instrText>
            </w:r>
            <w:r>
              <w:rPr>
                <w:sz w:val="20"/>
                <w:szCs w:val="20"/>
                <w:bdr w:val="none" w:color="auto" w:sz="0" w:space="0"/>
              </w:rPr>
              <w:fldChar w:fldCharType="separate"/>
            </w:r>
            <w:r>
              <w:rPr>
                <w:rStyle w:val="5"/>
                <w:sz w:val="20"/>
                <w:szCs w:val="20"/>
                <w:bdr w:val="none" w:color="auto" w:sz="0" w:space="0"/>
              </w:rPr>
              <w:t>свидетельства</w:t>
            </w:r>
            <w:r>
              <w:rPr>
                <w:sz w:val="20"/>
                <w:szCs w:val="20"/>
                <w:bdr w:val="none" w:color="auto" w:sz="0" w:space="0"/>
              </w:rPr>
              <w:fldChar w:fldCharType="end"/>
            </w:r>
            <w:r>
              <w:rPr>
                <w:sz w:val="20"/>
                <w:szCs w:val="20"/>
                <w:bdr w:val="none" w:color="auto" w:sz="0" w:space="0"/>
              </w:rPr>
              <w:t xml:space="preserve"> о предоставлении дополнительной защиты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заявление с указанием обстоятельств утраты (хищения) </w:t>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предоставлении дополнительной защиты в Республике Беларусь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утраченного (похищенного) </w:t>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предоставлении дополнительной защиты в Республике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12.4.3. на основании решения о продлении срока предоставления дополнительной защиты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"tx.dll?d=351486&amp;a=107" \l "a107"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t xml:space="preserve"> о продлении срока предоставления дополнительной защиты в Республике Беларусь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месяца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продления срока предоставления дополнительной защиты в Республике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12.4.4. которому предоставлена дополнительная защита в Республике Беларусь, в связи с достижением 14-летнего возраста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две цветные фотографии заявителя, соответствующие его возрасту, размером 40 х 50 мм (одним листом)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предоставления дополнительной защиты в Республике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12.5. Обмен </w:t>
            </w:r>
            <w:r>
              <w:rPr>
                <w:b w:val="0"/>
                <w:bCs/>
                <w:sz w:val="20"/>
                <w:szCs w:val="20"/>
              </w:rPr>
              <w:fldChar w:fldCharType="begin"/>
            </w:r>
            <w:r>
              <w:rPr>
                <w:b w:val="0"/>
                <w:bCs/>
                <w:sz w:val="20"/>
                <w:szCs w:val="20"/>
              </w:rPr>
              <w:instrText xml:space="preserve"> HYPERLINK "tx.dll?d=351486&amp;a=103" \l "a103"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предоставлении дополнительной защиты в Республике Беларусь иностранному гражданину или лицу без гражданства в связи с непригодностью для использования или установлением неточностей в записях</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иностранному гражданину или лицу без гражданства, подлежащее обмену</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бесплатно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w:t>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предоставлении дополнительной защиты в Республике Беларусь, подлежащего обмену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01" w:name="a1119"/>
            <w:bookmarkEnd w:id="301"/>
            <w:r>
              <w:rPr>
                <w:b w:val="0"/>
                <w:bCs/>
                <w:sz w:val="20"/>
                <w:szCs w:val="20"/>
              </w:rPr>
              <w:t xml:space="preserve">12.6. Выдача </w:t>
            </w:r>
            <w:r>
              <w:rPr>
                <w:b w:val="0"/>
                <w:bCs/>
                <w:sz w:val="20"/>
                <w:szCs w:val="20"/>
              </w:rPr>
              <w:fldChar w:fldCharType="begin"/>
            </w:r>
            <w:r>
              <w:rPr>
                <w:b w:val="0"/>
                <w:bCs/>
                <w:sz w:val="20"/>
                <w:szCs w:val="20"/>
              </w:rPr>
              <w:instrText xml:space="preserve"> HYPERLINK "tx.dll?d=84628&amp;a=43" \l "a43"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временное проживание в Республике Беларусь (далее – разрешение на временное проживание) иностранному гражданину или лицу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 по месту предполагаемого временного проживания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"tx.dll?d=84628&amp;a=39" \l "a39"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 xml:space="preserve">документ, подтверждающий наличие оснований для получения </w:t>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временное проживание, предусмотренных законодательством</w:t>
            </w:r>
            <w:r>
              <w:rPr>
                <w:bdr w:val="none" w:color="auto" w:sz="0" w:space="0"/>
              </w:rPr>
              <w:br w:type="textWrapping"/>
            </w:r>
            <w:r>
              <w:rPr>
                <w:bdr w:val="none" w:color="auto" w:sz="0" w:space="0"/>
              </w:rPr>
              <w:br w:type="textWrapping"/>
            </w:r>
            <w:r>
              <w:rPr>
                <w:bdr w:val="none" w:color="auto" w:sz="0" w:space="0"/>
              </w:rPr>
              <w:t>документ, подтверждающий законность пребывания иностранного гражданина или лица без гражданства в Республике Беларусь</w:t>
            </w:r>
            <w:r>
              <w:rPr>
                <w:bdr w:val="none" w:color="auto" w:sz="0" w:space="0"/>
              </w:rPr>
              <w:br w:type="textWrapping"/>
            </w:r>
            <w:r>
              <w:rPr>
                <w:bdr w:val="none" w:color="auto" w:sz="0" w:space="0"/>
              </w:rPr>
              <w:br w:type="textWrapping"/>
            </w:r>
            <w:r>
              <w:rPr>
                <w:bdr w:val="none" w:color="auto" w:sz="0" w:space="0"/>
              </w:rPr>
              <w:t xml:space="preserve">документ для выезда за границу (за исключением иностранных граждан и лиц без гражданства, обратившихся с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ходатайством</w:t>
            </w:r>
            <w:r>
              <w:rPr>
                <w:bdr w:val="none" w:color="auto" w:sz="0" w:space="0"/>
              </w:rPr>
              <w:fldChar w:fldCharType="end"/>
            </w:r>
            <w:r>
              <w:rPr>
                <w:bdr w:val="none" w:color="auto" w:sz="0" w:space="0"/>
              </w:rPr>
              <w:t xml:space="preserve"> о предоставлении статуса беженца, дополнительной защиты или убежища в Республике Беларусь), либо </w:t>
            </w:r>
            <w:r>
              <w:rPr>
                <w:bdr w:val="none" w:color="auto" w:sz="0" w:space="0"/>
              </w:rPr>
              <w:fldChar w:fldCharType="begin"/>
            </w:r>
            <w:r>
              <w:rPr>
                <w:bdr w:val="none" w:color="auto" w:sz="0" w:space="0"/>
              </w:rPr>
              <w:instrText xml:space="preserve"> HYPERLINK "tx.dll?d=351486&amp;a=104" \l "a104"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w:t>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bdr w:val="none" w:color="auto" w:sz="0" w:space="0"/>
              </w:rPr>
              <w:br w:type="textWrapping"/>
            </w:r>
            <w:r>
              <w:rPr>
                <w:bdr w:val="none" w:color="auto" w:sz="0" w:space="0"/>
              </w:rPr>
              <w:br w:type="textWrapping"/>
            </w:r>
            <w:r>
              <w:rPr>
                <w:bdr w:val="none" w:color="auto" w:sz="0" w:space="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 </w:t>
            </w:r>
            <w:r>
              <w:rPr>
                <w:bdr w:val="none" w:color="auto" w:sz="0" w:space="0"/>
              </w:rPr>
              <w:br w:type="textWrapping"/>
            </w:r>
            <w:r>
              <w:rPr>
                <w:bdr w:val="none" w:color="auto" w:sz="0" w:space="0"/>
              </w:rPr>
              <w:br w:type="textWrapping"/>
            </w:r>
            <w:r>
              <w:rPr>
                <w:bdr w:val="none" w:color="auto" w:sz="0" w:space="0"/>
              </w:rPr>
              <w:t xml:space="preserve">справка </w:t>
            </w:r>
            <w:r>
              <w:rPr>
                <w:bdr w:val="none" w:color="auto" w:sz="0" w:space="0"/>
              </w:rPr>
              <w:fldChar w:fldCharType="begin"/>
            </w:r>
            <w:r>
              <w:rPr>
                <w:bdr w:val="none" w:color="auto" w:sz="0" w:space="0"/>
              </w:rPr>
              <w:instrText xml:space="preserve"> HYPERLINK "tx.dll?d=9056&amp;a=78" \l "a78" \o "+" </w:instrText>
            </w:r>
            <w:r>
              <w:rPr>
                <w:bdr w:val="none" w:color="auto" w:sz="0" w:space="0"/>
              </w:rPr>
              <w:fldChar w:fldCharType="separate"/>
            </w:r>
            <w:r>
              <w:rPr>
                <w:rStyle w:val="5"/>
                <w:bdr w:val="none" w:color="auto" w:sz="0" w:space="0"/>
              </w:rPr>
              <w:t>о прекращении</w:t>
            </w:r>
            <w:r>
              <w:rPr>
                <w:bdr w:val="none" w:color="auto" w:sz="0" w:space="0"/>
              </w:rPr>
              <w:fldChar w:fldCharType="end"/>
            </w:r>
            <w:r>
              <w:rPr>
                <w:bdr w:val="none" w:color="auto" w:sz="0" w:space="0"/>
              </w:rPr>
              <w:t xml:space="preserve"> гражданства Республики Беларусь – для лица, прекратившего гражданство Республики Беларусь, или </w:t>
            </w:r>
            <w:r>
              <w:rPr>
                <w:bdr w:val="none" w:color="auto" w:sz="0" w:space="0"/>
              </w:rPr>
              <w:fldChar w:fldCharType="begin"/>
            </w:r>
            <w:r>
              <w:rPr>
                <w:bdr w:val="none" w:color="auto" w:sz="0" w:space="0"/>
              </w:rPr>
              <w:instrText xml:space="preserve"> HYPERLINK "tx.dll?d=9056&amp;a=80" \l "a80" \o "+" </w:instrText>
            </w:r>
            <w:r>
              <w:rPr>
                <w:bdr w:val="none" w:color="auto" w:sz="0" w:space="0"/>
              </w:rPr>
              <w:fldChar w:fldCharType="separate"/>
            </w:r>
            <w:r>
              <w:rPr>
                <w:rStyle w:val="5"/>
                <w:bdr w:val="none" w:color="auto" w:sz="0" w:space="0"/>
              </w:rPr>
              <w:t>о принадлежности</w:t>
            </w:r>
            <w:r>
              <w:rPr>
                <w:bdr w:val="none" w:color="auto" w:sz="0" w:space="0"/>
              </w:rPr>
              <w:fldChar w:fldCharType="end"/>
            </w:r>
            <w:r>
              <w:rPr>
                <w:bdr w:val="none" w:color="auto" w:sz="0" w:space="0"/>
              </w:rPr>
              <w:t xml:space="preserve"> к гражданству Республики Беларусь – для лица, не являющегося гражданином Республики Беларусь</w:t>
            </w:r>
            <w:r>
              <w:rPr>
                <w:bdr w:val="none" w:color="auto" w:sz="0" w:space="0"/>
              </w:rPr>
              <w:br w:type="textWrapping"/>
            </w:r>
            <w:r>
              <w:rPr>
                <w:bdr w:val="none" w:color="auto" w:sz="0" w:space="0"/>
              </w:rPr>
              <w:br w:type="textWrapping"/>
            </w:r>
            <w:r>
              <w:rPr>
                <w:bdr w:val="none" w:color="auto" w:sz="0" w:space="0"/>
              </w:rPr>
              <w:t xml:space="preserve">документ, подтверждающий личность, – для иностранных граждан и лиц без гражданства, обратившихся с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ходатайством</w:t>
            </w:r>
            <w:r>
              <w:rPr>
                <w:bdr w:val="none" w:color="auto" w:sz="0" w:space="0"/>
              </w:rPr>
              <w:fldChar w:fldCharType="end"/>
            </w:r>
            <w:r>
              <w:rPr>
                <w:bdr w:val="none" w:color="auto" w:sz="0" w:space="0"/>
              </w:rPr>
              <w:t xml:space="preserve">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 для иностранных граждан и лиц без гражданства, которым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Pr>
                <w:bdr w:val="none" w:color="auto" w:sz="0" w:space="0"/>
              </w:rPr>
              <w:br w:type="textWrapping"/>
            </w:r>
            <w:r>
              <w:rPr>
                <w:bdr w:val="none" w:color="auto" w:sz="0" w:space="0"/>
              </w:rPr>
              <w:br w:type="textWrapping"/>
            </w:r>
            <w:r>
              <w:rPr>
                <w:bdr w:val="none" w:color="auto" w:sz="0" w:space="0"/>
              </w:rP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w:t>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r>
              <w:rPr>
                <w:bdr w:val="none" w:color="auto" w:sz="0" w:space="0"/>
              </w:rPr>
              <w:br w:type="textWrapping"/>
            </w:r>
            <w:r>
              <w:rPr>
                <w:bdr w:val="none" w:color="auto" w:sz="0" w:space="0"/>
              </w:rPr>
              <w:br w:type="textWrapping"/>
            </w:r>
            <w:r>
              <w:rPr>
                <w:bdr w:val="none" w:color="auto" w:sz="0" w:space="0"/>
              </w:rPr>
              <w:t>документ, подтверждающий возможность проживания по месту предполагаемого временного проживания</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и (или) организацией, в установленном порядке созданной в Республике Беларусь этим инвестором либо с его участием, для реализации в рамках инвестиционного договора с Республикой Беларусь инвестиционного проекта либо обратившихся с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ходатайством</w:t>
            </w:r>
            <w:r>
              <w:rPr>
                <w:bdr w:val="none" w:color="auto" w:sz="0" w:space="0"/>
              </w:rPr>
              <w:fldChar w:fldCharType="end"/>
            </w:r>
            <w:r>
              <w:rPr>
                <w:bdr w:val="none" w:color="auto" w:sz="0" w:space="0"/>
              </w:rPr>
              <w:t xml:space="preserve"> о предоставлении статуса беженца, дополнительной защиты или убежища в Республике Беларусь</w:t>
            </w:r>
            <w:r>
              <w:rPr>
                <w:bdr w:val="none" w:color="auto" w:sz="0" w:space="0"/>
              </w:rPr>
              <w:br w:type="textWrapping"/>
            </w:r>
            <w:r>
              <w:rPr>
                <w:bdr w:val="none" w:color="auto" w:sz="0" w:space="0"/>
              </w:rPr>
              <w:br w:type="textWrapping"/>
            </w:r>
            <w:r>
              <w:rPr>
                <w:bdr w:val="none" w:color="auto" w:sz="0" w:space="0"/>
              </w:rPr>
              <w:t>3 базовые величины – для иных иностранных граждан и лиц без гражданства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30 дней со дня подачи заявления – для иностранных граждан и лиц без гражданства, ходатайствующих о получении </w:t>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r>
              <w:rPr>
                <w:bdr w:val="none" w:color="auto" w:sz="0" w:space="0"/>
              </w:rPr>
              <w:br w:type="textWrapping"/>
            </w:r>
            <w:r>
              <w:rPr>
                <w:bdr w:val="none" w:color="auto" w:sz="0" w:space="0"/>
              </w:rPr>
              <w:br w:type="textWrapping"/>
            </w:r>
            <w:r>
              <w:rPr>
                <w:bdr w:val="none" w:color="auto" w:sz="0" w:space="0"/>
              </w:rPr>
              <w:t>15 дней со дня подачи заявления – для иных иностранных граждан и лиц без гражданства</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до 1 года в зависимости от оснований для получения </w:t>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временное проживание и срока действия документа для выезда за границу</w:t>
            </w:r>
            <w:r>
              <w:rPr>
                <w:bdr w:val="none" w:color="auto" w:sz="0" w:space="0"/>
              </w:rPr>
              <w:br w:type="textWrapping"/>
            </w:r>
            <w:r>
              <w:rPr>
                <w:bdr w:val="none" w:color="auto" w:sz="0" w:space="0"/>
              </w:rPr>
              <w:br w:type="textWrapping"/>
            </w:r>
            <w:r>
              <w:rPr>
                <w:bdr w:val="none" w:color="auto" w:sz="0" w:space="0"/>
              </w:rPr>
              <w:t>на срок действия заключенного трудового договора (контракта) и 2 месяца после его прекращения, а также на срок продления срока действия трудового договора (контракта) и 2 месяца после его прекращения – в отношении иностранного гражданина и лица без гражданства, заключивших трудовой договор (контракт) с резидентом Парка высоких технологий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4"/>
            <w:tcBorders>
              <w:top w:val="nil"/>
              <w:left w:val="nil"/>
              <w:bottom w:val="nil"/>
              <w:right w:val="nil"/>
            </w:tcBorders>
            <w:shd w:val="clear"/>
            <w:vAlign w:val="top"/>
          </w:tcPr>
          <w:p>
            <w:pPr>
              <w:pStyle w:val="44"/>
              <w:keepNext w:val="0"/>
              <w:keepLines w:val="0"/>
              <w:widowControl/>
              <w:suppressLineNumbers w:val="0"/>
            </w:pPr>
            <w: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4"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2" descr="IMG_25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44"/>
                    <w:keepNext w:val="0"/>
                    <w:keepLines w:val="0"/>
                    <w:widowControl/>
                    <w:suppressLineNumbers w:val="0"/>
                    <w:rPr>
                      <w:sz w:val="22"/>
                      <w:szCs w:val="22"/>
                    </w:rPr>
                  </w:pPr>
                  <w:r>
                    <w:rPr>
                      <w:b/>
                      <w:bCs/>
                      <w:i/>
                      <w:iCs/>
                      <w:sz w:val="22"/>
                      <w:szCs w:val="22"/>
                      <w:bdr w:val="none" w:color="auto" w:sz="0" w:space="0"/>
                    </w:rPr>
                    <w:t>От редакции "Бизнес-Инфо"</w:t>
                  </w:r>
                </w:p>
                <w:p>
                  <w:pPr>
                    <w:pStyle w:val="44"/>
                    <w:keepNext w:val="0"/>
                    <w:keepLines w:val="0"/>
                    <w:widowControl/>
                    <w:suppressLineNumbers w:val="0"/>
                    <w:rPr>
                      <w:sz w:val="22"/>
                      <w:szCs w:val="22"/>
                    </w:rPr>
                  </w:pPr>
                  <w:r>
                    <w:rPr>
                      <w:sz w:val="22"/>
                      <w:szCs w:val="22"/>
                      <w:bdr w:val="none" w:color="auto" w:sz="0" w:space="0"/>
                    </w:rPr>
                    <w:t xml:space="preserve">Граждане Украины и лица без гражданства, проживавшие на территории Украины, прибывшие в Республику Беларусь для получения разрешений на временное проживание, освобождаются от государственной пошлины однократно за выдачу разрешения на временное проживание в Республике Беларусь, представления документов, необходимых для принятия решения о выдаче гражданам Украины разрешения на временное проживание, в случае отсутствия объективной возможности представить такие документы (см. </w:t>
                  </w:r>
                  <w:r>
                    <w:rPr>
                      <w:sz w:val="22"/>
                      <w:szCs w:val="22"/>
                      <w:bdr w:val="none" w:color="auto" w:sz="0" w:space="0"/>
                    </w:rPr>
                    <w:fldChar w:fldCharType="begin"/>
                  </w:r>
                  <w:r>
                    <w:rPr>
                      <w:sz w:val="22"/>
                      <w:szCs w:val="22"/>
                      <w:bdr w:val="none" w:color="auto" w:sz="0" w:space="0"/>
                    </w:rPr>
                    <w:instrText xml:space="preserve"> HYPERLINK "tx.dll?d=287050&amp;a=14" \l "a14" \o "+" </w:instrText>
                  </w:r>
                  <w:r>
                    <w:rPr>
                      <w:sz w:val="22"/>
                      <w:szCs w:val="22"/>
                      <w:bdr w:val="none" w:color="auto" w:sz="0" w:space="0"/>
                    </w:rPr>
                    <w:fldChar w:fldCharType="separate"/>
                  </w:r>
                  <w:r>
                    <w:rPr>
                      <w:rStyle w:val="5"/>
                      <w:sz w:val="22"/>
                      <w:szCs w:val="22"/>
                      <w:bdr w:val="none" w:color="auto" w:sz="0" w:space="0"/>
                    </w:rPr>
                    <w:t>подп.1.1</w:t>
                  </w:r>
                  <w:r>
                    <w:rPr>
                      <w:sz w:val="22"/>
                      <w:szCs w:val="22"/>
                      <w:bdr w:val="none" w:color="auto" w:sz="0" w:space="0"/>
                    </w:rPr>
                    <w:fldChar w:fldCharType="end"/>
                  </w:r>
                  <w:r>
                    <w:rPr>
                      <w:sz w:val="22"/>
                      <w:szCs w:val="22"/>
                      <w:bdr w:val="none" w:color="auto" w:sz="0" w:space="0"/>
                    </w:rPr>
                    <w:t xml:space="preserve"> п.1 Указа Президента Республики Беларусь от 30.08.2014 № 420).</w:t>
                  </w:r>
                </w:p>
              </w:tc>
            </w:tr>
          </w:tbl>
          <w:p>
            <w:pPr>
              <w:pStyle w:val="44"/>
              <w:keepNext w:val="0"/>
              <w:keepLines w:val="0"/>
              <w:widowControl/>
              <w:suppressLineNumbers w:val="0"/>
            </w:pPr>
            <w:r>
              <w:t> </w:t>
            </w:r>
          </w:p>
        </w:tc>
        <w:tc>
          <w:tcPr>
            <w:tcW w:w="0" w:type="auto"/>
            <w:shd w:val="clear"/>
            <w:vAlign w:val="center"/>
          </w:tcPr>
          <w:p>
            <w:pPr>
              <w:rPr>
                <w:rFonts w:hint="eastAsia" w:ascii="SimSun"/>
                <w:sz w:val="24"/>
                <w:szCs w:val="24"/>
              </w:rPr>
            </w:pPr>
          </w:p>
        </w:tc>
        <w:tc>
          <w:tcPr>
            <w:tcW w:w="0" w:type="auto"/>
            <w:shd w:val="cle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12.6</w:t>
            </w:r>
            <w:r>
              <w:rPr>
                <w:b w:val="0"/>
                <w:bCs/>
                <w:sz w:val="20"/>
                <w:szCs w:val="20"/>
                <w:vertAlign w:val="superscript"/>
              </w:rPr>
              <w:t>1</w:t>
            </w:r>
            <w:r>
              <w:rPr>
                <w:b w:val="0"/>
                <w:bCs/>
                <w:sz w:val="20"/>
                <w:szCs w:val="20"/>
              </w:rPr>
              <w:t xml:space="preserve">. Внесение изменений в </w:t>
            </w:r>
            <w:r>
              <w:rPr>
                <w:b w:val="0"/>
                <w:bCs/>
                <w:sz w:val="20"/>
                <w:szCs w:val="20"/>
              </w:rPr>
              <w:fldChar w:fldCharType="begin"/>
            </w:r>
            <w:r>
              <w:rPr>
                <w:b w:val="0"/>
                <w:bCs/>
                <w:sz w:val="20"/>
                <w:szCs w:val="20"/>
              </w:rPr>
              <w:instrText xml:space="preserve"> HYPERLINK "tx.dll?d=84628&amp;a=43" \l "a43" \o "+" </w:instrText>
            </w:r>
            <w:r>
              <w:rPr>
                <w:b w:val="0"/>
                <w:bCs/>
                <w:sz w:val="20"/>
                <w:szCs w:val="20"/>
              </w:rPr>
              <w:fldChar w:fldCharType="separate"/>
            </w:r>
            <w:r>
              <w:rPr>
                <w:rStyle w:val="5"/>
                <w:b w:val="0"/>
                <w:bCs/>
                <w:sz w:val="20"/>
                <w:szCs w:val="20"/>
              </w:rPr>
              <w:t>марку</w:t>
            </w:r>
            <w:r>
              <w:rPr>
                <w:b w:val="0"/>
                <w:bCs/>
                <w:sz w:val="20"/>
                <w:szCs w:val="20"/>
              </w:rPr>
              <w:fldChar w:fldCharType="end"/>
            </w:r>
            <w:r>
              <w:rPr>
                <w:b w:val="0"/>
                <w:bCs/>
                <w:sz w:val="20"/>
                <w:szCs w:val="20"/>
              </w:rPr>
              <w:t xml:space="preserve"> «Дазвол на часовае пражыванне»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подразделение по гражданству и миграции органа внутренних дел по месту предполагаемого временного проживания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w:t>
            </w:r>
            <w:r>
              <w:rPr>
                <w:bdr w:val="none" w:color="auto" w:sz="0" w:space="0"/>
              </w:rPr>
              <w:fldChar w:fldCharType="begin"/>
            </w:r>
            <w:r>
              <w:rPr>
                <w:bdr w:val="none" w:color="auto" w:sz="0" w:space="0"/>
              </w:rPr>
              <w:instrText xml:space="preserve"> HYPERLINK "tx.dll?d=351486&amp;a=104" \l "a104"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w:t>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bdr w:val="none" w:color="auto" w:sz="0" w:space="0"/>
              </w:rPr>
              <w:br w:type="textWrapping"/>
            </w:r>
            <w:r>
              <w:rPr>
                <w:bdr w:val="none" w:color="auto" w:sz="0" w:space="0"/>
              </w:rPr>
              <w:br w:type="textWrapping"/>
            </w:r>
            <w:r>
              <w:rPr>
                <w:bdr w:val="none" w:color="auto" w:sz="0" w:space="0"/>
              </w:rPr>
              <w:t xml:space="preserve">документ, подтверждающий личность, – для иностранных граждан и лиц без гражданства, обратившихся с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ходатайством</w:t>
            </w:r>
            <w:r>
              <w:rPr>
                <w:bdr w:val="none" w:color="auto" w:sz="0" w:space="0"/>
              </w:rPr>
              <w:fldChar w:fldCharType="end"/>
            </w:r>
            <w:r>
              <w:rPr>
                <w:bdr w:val="none" w:color="auto" w:sz="0" w:space="0"/>
              </w:rPr>
              <w:t xml:space="preserve">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 для иностранных граждан и лиц без гражданства, которым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t>документы, подтверждающие возможность проживания по месту предполагаемого временного проживания</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обращения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ранее выданного </w:t>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временное проживание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302" w:name="a745"/>
            <w:bookmarkEnd w:id="302"/>
            <w:r>
              <w:rPr>
                <w:b w:val="0"/>
                <w:bCs/>
                <w:sz w:val="20"/>
                <w:szCs w:val="20"/>
              </w:rPr>
              <w:t>12.7. Выдача разрешения на постоянное проживание в Республике Беларусь (далее – разрешение на постоянное проживание) иностранному гражданину или лицу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4"/>
            <w:tcBorders>
              <w:top w:val="nil"/>
              <w:left w:val="nil"/>
              <w:bottom w:val="nil"/>
              <w:right w:val="nil"/>
            </w:tcBorders>
            <w:shd w:val="clear"/>
            <w:vAlign w:val="top"/>
          </w:tcPr>
          <w:p>
            <w:pPr>
              <w:pStyle w:val="44"/>
              <w:keepNext w:val="0"/>
              <w:keepLines w:val="0"/>
              <w:widowControl/>
              <w:suppressLineNumbers w:val="0"/>
            </w:pPr>
            <w: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2"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3" descr="IMG_258"/>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44"/>
                    <w:keepNext w:val="0"/>
                    <w:keepLines w:val="0"/>
                    <w:widowControl/>
                    <w:suppressLineNumbers w:val="0"/>
                    <w:rPr>
                      <w:sz w:val="22"/>
                      <w:szCs w:val="22"/>
                    </w:rPr>
                  </w:pPr>
                  <w:r>
                    <w:rPr>
                      <w:b/>
                      <w:bCs/>
                      <w:i/>
                      <w:iCs/>
                      <w:sz w:val="22"/>
                      <w:szCs w:val="22"/>
                      <w:bdr w:val="none" w:color="auto" w:sz="0" w:space="0"/>
                    </w:rPr>
                    <w:t>От редакции "Бизнес-Инфо"</w:t>
                  </w:r>
                </w:p>
                <w:p>
                  <w:pPr>
                    <w:pStyle w:val="44"/>
                    <w:keepNext w:val="0"/>
                    <w:keepLines w:val="0"/>
                    <w:widowControl/>
                    <w:suppressLineNumbers w:val="0"/>
                    <w:rPr>
                      <w:sz w:val="22"/>
                      <w:szCs w:val="22"/>
                    </w:rPr>
                  </w:pPr>
                  <w:r>
                    <w:rPr>
                      <w:sz w:val="22"/>
                      <w:szCs w:val="22"/>
                      <w:bdr w:val="none" w:color="auto" w:sz="0" w:space="0"/>
                    </w:rPr>
                    <w:t xml:space="preserve">Граждане Украины и лица без гражданства, проживавшие на территории Украины, прибывшие в Республику Беларусь для получения разрешений на постоянное проживание, освобождаются от государственной пошлины однократно за выдачу разрешения на постоянное проживание в Республике Беларусь, представления документов, необходимых для принятия решения о выдаче гражданам Украины разрешения на постоянное проживание, в случае отсутствия объективной возможности представить такие документы (см. </w:t>
                  </w:r>
                  <w:r>
                    <w:rPr>
                      <w:sz w:val="22"/>
                      <w:szCs w:val="22"/>
                      <w:bdr w:val="none" w:color="auto" w:sz="0" w:space="0"/>
                    </w:rPr>
                    <w:fldChar w:fldCharType="begin"/>
                  </w:r>
                  <w:r>
                    <w:rPr>
                      <w:sz w:val="22"/>
                      <w:szCs w:val="22"/>
                      <w:bdr w:val="none" w:color="auto" w:sz="0" w:space="0"/>
                    </w:rPr>
                    <w:instrText xml:space="preserve"> HYPERLINK "tx.dll?d=287050&amp;a=14" \l "a14" \o "+" </w:instrText>
                  </w:r>
                  <w:r>
                    <w:rPr>
                      <w:sz w:val="22"/>
                      <w:szCs w:val="22"/>
                      <w:bdr w:val="none" w:color="auto" w:sz="0" w:space="0"/>
                    </w:rPr>
                    <w:fldChar w:fldCharType="separate"/>
                  </w:r>
                  <w:r>
                    <w:rPr>
                      <w:rStyle w:val="5"/>
                      <w:sz w:val="22"/>
                      <w:szCs w:val="22"/>
                      <w:bdr w:val="none" w:color="auto" w:sz="0" w:space="0"/>
                    </w:rPr>
                    <w:t>подп.1.1</w:t>
                  </w:r>
                  <w:r>
                    <w:rPr>
                      <w:sz w:val="22"/>
                      <w:szCs w:val="22"/>
                      <w:bdr w:val="none" w:color="auto" w:sz="0" w:space="0"/>
                    </w:rPr>
                    <w:fldChar w:fldCharType="end"/>
                  </w:r>
                  <w:r>
                    <w:rPr>
                      <w:sz w:val="22"/>
                      <w:szCs w:val="22"/>
                      <w:bdr w:val="none" w:color="auto" w:sz="0" w:space="0"/>
                    </w:rPr>
                    <w:t xml:space="preserve"> п.1 Указа Президента Республики Беларусь от 30.08.2014 № 420).</w:t>
                  </w:r>
                </w:p>
              </w:tc>
            </w:tr>
          </w:tbl>
          <w:p>
            <w:pPr>
              <w:pStyle w:val="44"/>
              <w:keepNext w:val="0"/>
              <w:keepLines w:val="0"/>
              <w:widowControl/>
              <w:suppressLineNumbers w:val="0"/>
            </w:pPr>
            <w:r>
              <w:t> </w:t>
            </w:r>
          </w:p>
        </w:tc>
        <w:tc>
          <w:tcPr>
            <w:tcW w:w="0" w:type="auto"/>
            <w:shd w:val="clear"/>
            <w:vAlign w:val="center"/>
          </w:tcPr>
          <w:p>
            <w:pPr>
              <w:rPr>
                <w:rFonts w:hint="eastAsia" w:ascii="SimSun"/>
                <w:sz w:val="24"/>
                <w:szCs w:val="24"/>
              </w:rPr>
            </w:pPr>
          </w:p>
        </w:tc>
        <w:tc>
          <w:tcPr>
            <w:tcW w:w="0" w:type="auto"/>
            <w:shd w:val="cle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303" w:name="a1475"/>
            <w:bookmarkEnd w:id="303"/>
            <w:r>
              <w:rPr>
                <w:sz w:val="20"/>
                <w:szCs w:val="20"/>
                <w:bdr w:val="none" w:color="auto" w:sz="0" w:space="0"/>
              </w:rPr>
              <w:t>12.7.1.</w:t>
            </w:r>
            <w:r>
              <w:rPr>
                <w:b/>
                <w:bCs/>
                <w:sz w:val="20"/>
                <w:szCs w:val="20"/>
                <w:bdr w:val="none" w:color="auto" w:sz="0" w:space="0"/>
              </w:rPr>
              <w:t xml:space="preserve"> </w:t>
            </w:r>
            <w:r>
              <w:rPr>
                <w:sz w:val="20"/>
                <w:szCs w:val="20"/>
                <w:bdr w:val="none" w:color="auto" w:sz="0" w:space="0"/>
              </w:rPr>
              <w:t>при обращении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 по месту предполагаемого жительства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автобиография</w:t>
            </w:r>
            <w:r>
              <w:rPr>
                <w:bdr w:val="none" w:color="auto" w:sz="0" w:space="0"/>
              </w:rPr>
              <w:br w:type="textWrapping"/>
            </w:r>
            <w:r>
              <w:rPr>
                <w:bdr w:val="none" w:color="auto" w:sz="0" w:space="0"/>
              </w:rPr>
              <w:br w:type="textWrapping"/>
            </w:r>
            <w:r>
              <w:rPr>
                <w:bdr w:val="none" w:color="auto" w:sz="0" w:space="0"/>
              </w:rPr>
              <w:t xml:space="preserve">документ для выезда за границу (за исключением лиц, которым предоставлены статус беженца или убежище в Республике Беларусь) либо </w:t>
            </w:r>
            <w:r>
              <w:rPr>
                <w:bdr w:val="none" w:color="auto" w:sz="0" w:space="0"/>
              </w:rPr>
              <w:fldChar w:fldCharType="begin"/>
            </w:r>
            <w:r>
              <w:rPr>
                <w:bdr w:val="none" w:color="auto" w:sz="0" w:space="0"/>
              </w:rPr>
              <w:instrText xml:space="preserve"> HYPERLINK "tx.dll?d=351486&amp;a=104" \l "a104"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r>
              <w:rPr>
                <w:bdr w:val="none" w:color="auto" w:sz="0" w:space="0"/>
              </w:rPr>
              <w:br w:type="textWrapping"/>
            </w:r>
            <w:r>
              <w:rPr>
                <w:bdr w:val="none" w:color="auto" w:sz="0" w:space="0"/>
              </w:rPr>
              <w:br w:type="textWrapping"/>
            </w:r>
            <w:r>
              <w:rPr>
                <w:bdr w:val="none" w:color="auto" w:sz="0" w:space="0"/>
              </w:rPr>
              <w:t xml:space="preserve">справка </w:t>
            </w:r>
            <w:r>
              <w:rPr>
                <w:bdr w:val="none" w:color="auto" w:sz="0" w:space="0"/>
              </w:rPr>
              <w:fldChar w:fldCharType="begin"/>
            </w:r>
            <w:r>
              <w:rPr>
                <w:bdr w:val="none" w:color="auto" w:sz="0" w:space="0"/>
              </w:rPr>
              <w:instrText xml:space="preserve"> HYPERLINK "tx.dll?d=9056&amp;a=78" \l "a78" \o "+" </w:instrText>
            </w:r>
            <w:r>
              <w:rPr>
                <w:bdr w:val="none" w:color="auto" w:sz="0" w:space="0"/>
              </w:rPr>
              <w:fldChar w:fldCharType="separate"/>
            </w:r>
            <w:r>
              <w:rPr>
                <w:rStyle w:val="5"/>
                <w:bdr w:val="none" w:color="auto" w:sz="0" w:space="0"/>
              </w:rPr>
              <w:t>о прекращении</w:t>
            </w:r>
            <w:r>
              <w:rPr>
                <w:bdr w:val="none" w:color="auto" w:sz="0" w:space="0"/>
              </w:rPr>
              <w:fldChar w:fldCharType="end"/>
            </w:r>
            <w:r>
              <w:rPr>
                <w:bdr w:val="none" w:color="auto" w:sz="0" w:space="0"/>
              </w:rPr>
              <w:t xml:space="preserve"> гражданства Республики Беларусь – для лица, прекратившего гражданство Республики Беларусь, или </w:t>
            </w:r>
            <w:r>
              <w:rPr>
                <w:bdr w:val="none" w:color="auto" w:sz="0" w:space="0"/>
              </w:rPr>
              <w:fldChar w:fldCharType="begin"/>
            </w:r>
            <w:r>
              <w:rPr>
                <w:bdr w:val="none" w:color="auto" w:sz="0" w:space="0"/>
              </w:rPr>
              <w:instrText xml:space="preserve"> HYPERLINK "tx.dll?d=9056&amp;a=80" \l "a80" \o "+" </w:instrText>
            </w:r>
            <w:r>
              <w:rPr>
                <w:bdr w:val="none" w:color="auto" w:sz="0" w:space="0"/>
              </w:rPr>
              <w:fldChar w:fldCharType="separate"/>
            </w:r>
            <w:r>
              <w:rPr>
                <w:rStyle w:val="5"/>
                <w:bdr w:val="none" w:color="auto" w:sz="0" w:space="0"/>
              </w:rPr>
              <w:t>о принадлежности</w:t>
            </w:r>
            <w:r>
              <w:rPr>
                <w:bdr w:val="none" w:color="auto" w:sz="0" w:space="0"/>
              </w:rPr>
              <w:fldChar w:fldCharType="end"/>
            </w:r>
            <w:r>
              <w:rPr>
                <w:bdr w:val="none" w:color="auto" w:sz="0" w:space="0"/>
              </w:rPr>
              <w:t xml:space="preserve"> к гражданству Республики Беларусь – для лица, не являющегося гражданином Республики Беларусь</w:t>
            </w:r>
            <w:r>
              <w:rPr>
                <w:bdr w:val="none" w:color="auto" w:sz="0" w:space="0"/>
              </w:rPr>
              <w:br w:type="textWrapping"/>
            </w:r>
            <w:r>
              <w:rPr>
                <w:bdr w:val="none" w:color="auto" w:sz="0" w:space="0"/>
              </w:rPr>
              <w:br w:type="textWrapping"/>
            </w:r>
            <w:r>
              <w:rPr>
                <w:bdr w:val="none" w:color="auto" w:sz="0" w:space="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 для лиц, которым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t>4 цветные фотографии заявителя, соответствующие его возрасту, размером 40 х 50 мм (одним листом)</w:t>
            </w:r>
            <w:r>
              <w:rPr>
                <w:bdr w:val="none" w:color="auto" w:sz="0" w:space="0"/>
              </w:rPr>
              <w:br w:type="textWrapping"/>
            </w:r>
            <w:r>
              <w:rPr>
                <w:bdr w:val="none" w:color="auto" w:sz="0" w:space="0"/>
              </w:rPr>
              <w:br w:type="textWrapping"/>
            </w:r>
            <w:r>
              <w:rPr>
                <w:bdr w:val="none" w:color="auto" w:sz="0" w:space="0"/>
              </w:rPr>
              <w:t>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t>документы, подтверждающие наличие оснований для получения разрешения на постоянное проживание, предусмотренных законодательством</w:t>
            </w:r>
            <w:r>
              <w:rPr>
                <w:bdr w:val="none" w:color="auto" w:sz="0" w:space="0"/>
              </w:rPr>
              <w:br w:type="textWrapping"/>
            </w:r>
            <w:r>
              <w:rPr>
                <w:bdr w:val="none" w:color="auto" w:sz="0" w:space="0"/>
              </w:rPr>
              <w:br w:type="textWrapping"/>
            </w:r>
            <w:r>
              <w:rPr>
                <w:bdr w:val="none" w:color="auto" w:sz="0" w:space="0"/>
              </w:rPr>
              <w:t xml:space="preserve">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w:t>
            </w: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xml:space="preserve"> и были зарегистрированы по месту жительства на территории Республики Беларусь)</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 подтверждающая отсутствие заболеваний, включенных в </w:t>
            </w:r>
            <w:r>
              <w:rPr>
                <w:bdr w:val="none" w:color="auto" w:sz="0" w:space="0"/>
              </w:rPr>
              <w:fldChar w:fldCharType="begin"/>
            </w:r>
            <w:r>
              <w:rPr>
                <w:bdr w:val="none" w:color="auto" w:sz="0" w:space="0"/>
              </w:rPr>
              <w:instrText xml:space="preserve"> HYPERLINK "tx.dll?d=240781&amp;a=2" \l "a2" \o "+" </w:instrText>
            </w:r>
            <w:r>
              <w:rPr>
                <w:bdr w:val="none" w:color="auto" w:sz="0" w:space="0"/>
              </w:rPr>
              <w:fldChar w:fldCharType="separate"/>
            </w:r>
            <w:r>
              <w:rPr>
                <w:rStyle w:val="5"/>
                <w:bdr w:val="none" w:color="auto" w:sz="0" w:space="0"/>
              </w:rPr>
              <w:t>перечень</w:t>
            </w:r>
            <w:r>
              <w:rPr>
                <w:bdr w:val="none" w:color="auto" w:sz="0" w:space="0"/>
              </w:rPr>
              <w:fldChar w:fldCharType="end"/>
            </w:r>
            <w:r>
              <w:rPr>
                <w:bdr w:val="none" w:color="auto" w:sz="0" w:space="0"/>
              </w:rPr>
              <w:t xml:space="preserve"> заболеваний, представляющих опасность для здоровья населения, – для иностранных граждан и лиц без гражданства, достигших 14-летнего возраста</w:t>
            </w:r>
            <w:r>
              <w:rPr>
                <w:bdr w:val="none" w:color="auto" w:sz="0" w:space="0"/>
              </w:rPr>
              <w:br w:type="textWrapping"/>
            </w:r>
            <w:r>
              <w:rPr>
                <w:bdr w:val="none" w:color="auto" w:sz="0" w:space="0"/>
              </w:rPr>
              <w:br w:type="textWrapping"/>
            </w:r>
            <w:r>
              <w:rPr>
                <w:bdr w:val="none" w:color="auto" w:sz="0" w:space="0"/>
              </w:rP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r>
              <w:rPr>
                <w:bdr w:val="none" w:color="auto" w:sz="0" w:space="0"/>
              </w:rPr>
              <w:br w:type="textWrapping"/>
            </w:r>
            <w:r>
              <w:rPr>
                <w:bdr w:val="none" w:color="auto" w:sz="0" w:space="0"/>
              </w:rPr>
              <w:br w:type="textWrapping"/>
            </w:r>
            <w:r>
              <w:rPr>
                <w:bdr w:val="none" w:color="auto" w:sz="0" w:space="0"/>
              </w:rP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w:t>
            </w: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xml:space="preserve">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иностранных граждан и лиц без гражданства, не достигших 14-летнего возраста</w:t>
            </w:r>
            <w:r>
              <w:rPr>
                <w:bdr w:val="none" w:color="auto" w:sz="0" w:space="0"/>
              </w:rPr>
              <w:br w:type="textWrapping"/>
            </w:r>
            <w:r>
              <w:rPr>
                <w:bdr w:val="none" w:color="auto" w:sz="0" w:space="0"/>
              </w:rPr>
              <w:br w:type="textWrapping"/>
            </w:r>
            <w:r>
              <w:rPr>
                <w:bdr w:val="none" w:color="auto" w:sz="0" w:space="0"/>
              </w:rPr>
              <w:t xml:space="preserve">2 базовые величины – для иных иностранных граждан и лиц без гражданства за рассмотрение </w:t>
            </w: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xml:space="preserve"> о выдаче разрешения на постоянное проживание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месяц со дня подачи </w:t>
            </w: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r>
              <w:rPr>
                <w:bdr w:val="none" w:color="auto" w:sz="0" w:space="0"/>
              </w:rPr>
              <w:br w:type="textWrapping"/>
            </w:r>
            <w:r>
              <w:rPr>
                <w:bdr w:val="none" w:color="auto" w:sz="0" w:space="0"/>
              </w:rPr>
              <w:br w:type="textWrapping"/>
            </w:r>
            <w:r>
              <w:rPr>
                <w:bdr w:val="none" w:color="auto" w:sz="0" w:space="0"/>
              </w:rPr>
              <w:t xml:space="preserve">4 месяца со дня подачи </w:t>
            </w: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r>
              <w:rPr>
                <w:bdr w:val="none" w:color="auto" w:sz="0" w:space="0"/>
              </w:rPr>
              <w:br w:type="textWrapping"/>
            </w:r>
            <w:r>
              <w:rPr>
                <w:bdr w:val="none" w:color="auto" w:sz="0" w:space="0"/>
              </w:rPr>
              <w:br w:type="textWrapping"/>
            </w:r>
            <w:r>
              <w:rPr>
                <w:bdr w:val="none" w:color="auto" w:sz="0" w:space="0"/>
              </w:rPr>
              <w:t xml:space="preserve">2 месяца со дня подачи </w:t>
            </w: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 для иных иностранных граждан и лиц без гражданства</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12.7.2. при обращении за пределами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загранучреждение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автобиография</w:t>
            </w:r>
            <w:r>
              <w:rPr>
                <w:bdr w:val="none" w:color="auto" w:sz="0" w:space="0"/>
              </w:rPr>
              <w:br w:type="textWrapping"/>
            </w:r>
            <w:r>
              <w:rPr>
                <w:bdr w:val="none" w:color="auto" w:sz="0" w:space="0"/>
              </w:rPr>
              <w:br w:type="textWrapping"/>
            </w:r>
            <w:r>
              <w:rPr>
                <w:bdr w:val="none" w:color="auto" w:sz="0" w:space="0"/>
              </w:rPr>
              <w:t>документ для выезда за границу</w:t>
            </w:r>
            <w:r>
              <w:rPr>
                <w:bdr w:val="none" w:color="auto" w:sz="0" w:space="0"/>
              </w:rPr>
              <w:br w:type="textWrapping"/>
            </w:r>
            <w:r>
              <w:rPr>
                <w:bdr w:val="none" w:color="auto" w:sz="0" w:space="0"/>
              </w:rPr>
              <w:br w:type="textWrapping"/>
            </w:r>
            <w:r>
              <w:rPr>
                <w:bdr w:val="none" w:color="auto" w:sz="0" w:space="0"/>
              </w:rPr>
              <w:t>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r>
              <w:rPr>
                <w:bdr w:val="none" w:color="auto" w:sz="0" w:space="0"/>
              </w:rPr>
              <w:br w:type="textWrapping"/>
            </w:r>
            <w:r>
              <w:rPr>
                <w:bdr w:val="none" w:color="auto" w:sz="0" w:space="0"/>
              </w:rPr>
              <w:br w:type="textWrapping"/>
            </w:r>
            <w:r>
              <w:rPr>
                <w:bdr w:val="none" w:color="auto" w:sz="0" w:space="0"/>
              </w:rPr>
              <w:t>4 цветные фотографии заявителя, соответствующие его возрасту, размером 40 х 50 мм (одним листом)</w:t>
            </w:r>
            <w:r>
              <w:rPr>
                <w:bdr w:val="none" w:color="auto" w:sz="0" w:space="0"/>
              </w:rPr>
              <w:br w:type="textWrapping"/>
            </w:r>
            <w:r>
              <w:rPr>
                <w:bdr w:val="none" w:color="auto" w:sz="0" w:space="0"/>
              </w:rPr>
              <w:br w:type="textWrapping"/>
            </w:r>
            <w:r>
              <w:rPr>
                <w:bdr w:val="none" w:color="auto" w:sz="0" w:space="0"/>
              </w:rPr>
              <w:t>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r>
              <w:rPr>
                <w:bdr w:val="none" w:color="auto" w:sz="0" w:space="0"/>
              </w:rPr>
              <w:br w:type="textWrapping"/>
            </w:r>
            <w:r>
              <w:rPr>
                <w:bdr w:val="none" w:color="auto" w:sz="0" w:space="0"/>
              </w:rPr>
              <w:br w:type="textWrapping"/>
            </w:r>
            <w:r>
              <w:rPr>
                <w:bdr w:val="none" w:color="auto" w:sz="0" w:space="0"/>
              </w:rPr>
              <w:t>документы, подтверждающие наличие оснований для получения разрешения на постоянное проживание, предусмотренных законодательством</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 подтверждающая отсутствие заболеваний, включенных в </w:t>
            </w:r>
            <w:r>
              <w:rPr>
                <w:bdr w:val="none" w:color="auto" w:sz="0" w:space="0"/>
              </w:rPr>
              <w:fldChar w:fldCharType="begin"/>
            </w:r>
            <w:r>
              <w:rPr>
                <w:bdr w:val="none" w:color="auto" w:sz="0" w:space="0"/>
              </w:rPr>
              <w:instrText xml:space="preserve"> HYPERLINK "tx.dll?d=240781&amp;a=2" \l "a2" \o "+" </w:instrText>
            </w:r>
            <w:r>
              <w:rPr>
                <w:bdr w:val="none" w:color="auto" w:sz="0" w:space="0"/>
              </w:rPr>
              <w:fldChar w:fldCharType="separate"/>
            </w:r>
            <w:r>
              <w:rPr>
                <w:rStyle w:val="5"/>
                <w:bdr w:val="none" w:color="auto" w:sz="0" w:space="0"/>
              </w:rPr>
              <w:t>перечень</w:t>
            </w:r>
            <w:r>
              <w:rPr>
                <w:bdr w:val="none" w:color="auto" w:sz="0" w:space="0"/>
              </w:rPr>
              <w:fldChar w:fldCharType="end"/>
            </w:r>
            <w:r>
              <w:rPr>
                <w:bdr w:val="none" w:color="auto" w:sz="0" w:space="0"/>
              </w:rPr>
              <w:t xml:space="preserve"> заболеваний, представляющих опасность для здоровья населения, – для иностранных граждан и лиц без гражданства, достигших 14-летнего возраста</w:t>
            </w:r>
            <w:r>
              <w:rPr>
                <w:bdr w:val="none" w:color="auto" w:sz="0" w:space="0"/>
              </w:rPr>
              <w:br w:type="textWrapping"/>
            </w:r>
            <w:r>
              <w:rPr>
                <w:bdr w:val="none" w:color="auto" w:sz="0" w:space="0"/>
              </w:rPr>
              <w:br w:type="textWrapping"/>
            </w:r>
            <w:r>
              <w:rPr>
                <w:bdr w:val="none" w:color="auto" w:sz="0" w:space="0"/>
              </w:rPr>
              <w:t>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r>
              <w:rPr>
                <w:bdr w:val="none" w:color="auto" w:sz="0" w:space="0"/>
              </w:rPr>
              <w:br w:type="textWrapping"/>
            </w:r>
            <w:r>
              <w:rPr>
                <w:bdr w:val="none" w:color="auto" w:sz="0" w:space="0"/>
              </w:rPr>
              <w:br w:type="textWrapping"/>
            </w:r>
            <w:r>
              <w:rPr>
                <w:bdr w:val="none" w:color="auto" w:sz="0" w:space="0"/>
              </w:rPr>
              <w:t>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r>
              <w:rPr>
                <w:bdr w:val="none" w:color="auto" w:sz="0" w:space="0"/>
              </w:rPr>
              <w:br w:type="textWrapping"/>
            </w:r>
            <w:r>
              <w:rPr>
                <w:bdr w:val="none" w:color="auto" w:sz="0" w:space="0"/>
              </w:rPr>
              <w:br w:type="textWrapping"/>
            </w:r>
            <w:r>
              <w:rPr>
                <w:bdr w:val="none" w:color="auto" w:sz="0" w:space="0"/>
              </w:rPr>
              <w:t xml:space="preserve">документ, подтверждающий внесение платы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иностранных граждан и лиц без гражданства, не достигших 14-летнего возраста</w:t>
            </w:r>
            <w:r>
              <w:rPr>
                <w:bdr w:val="none" w:color="auto" w:sz="0" w:space="0"/>
              </w:rPr>
              <w:br w:type="textWrapping"/>
            </w:r>
            <w:r>
              <w:rPr>
                <w:bdr w:val="none" w:color="auto" w:sz="0" w:space="0"/>
              </w:rPr>
              <w:br w:type="textWrapping"/>
            </w:r>
            <w:r>
              <w:rPr>
                <w:bdr w:val="none" w:color="auto" w:sz="0" w:space="0"/>
              </w:rPr>
              <w:t xml:space="preserve">105 евро – для иных иностранных граждан и лиц без гражданства за рассмотрение </w:t>
            </w: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xml:space="preserve"> о выдаче разрешения на постоянное проживание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6 месяцев со дня подачи </w:t>
            </w: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04" w:name="a1033"/>
            <w:bookmarkEnd w:id="304"/>
            <w:r>
              <w:rPr>
                <w:b w:val="0"/>
                <w:bCs/>
                <w:sz w:val="20"/>
                <w:szCs w:val="20"/>
              </w:rPr>
              <w:t xml:space="preserve">12.8. Выдача специального </w:t>
            </w:r>
            <w:r>
              <w:rPr>
                <w:b w:val="0"/>
                <w:bCs/>
                <w:sz w:val="20"/>
                <w:szCs w:val="20"/>
              </w:rPr>
              <w:fldChar w:fldCharType="begin"/>
            </w:r>
            <w:r>
              <w:rPr>
                <w:b w:val="0"/>
                <w:bCs/>
                <w:sz w:val="20"/>
                <w:szCs w:val="20"/>
              </w:rPr>
              <w:instrText xml:space="preserve"> HYPERLINK "tx.dll?d=192842&amp;a=6" \l "a6"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право осуществления разовой реализации товаров 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 по месту временного пребывания или временного проживания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 для иностранных граждан и лиц без гражданства, которым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 </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"tx.dll?d=351486&amp;a=102" \l "a102"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Pr>
                <w:bdr w:val="none" w:color="auto" w:sz="0" w:space="0"/>
              </w:rPr>
              <w:br w:type="textWrapping"/>
            </w:r>
            <w:r>
              <w:rPr>
                <w:bdr w:val="none" w:color="auto" w:sz="0" w:space="0"/>
              </w:rPr>
              <w:br w:type="textWrapping"/>
            </w:r>
            <w:r>
              <w:rPr>
                <w:bdr w:val="none" w:color="auto" w:sz="0" w:space="0"/>
              </w:rPr>
              <w:t>документ для выезда за границу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две цветные фотографии заявителя, соответствующие его возрасту, размером 40 х 50 мм</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3 месяцев в зависимости от срока временного пребывания</w:t>
            </w:r>
            <w:r>
              <w:rPr>
                <w:bdr w:val="none" w:color="auto" w:sz="0" w:space="0"/>
              </w:rPr>
              <w:br w:type="textWrapping"/>
            </w:r>
            <w:r>
              <w:rPr>
                <w:bdr w:val="none" w:color="auto" w:sz="0" w:space="0"/>
              </w:rPr>
              <w:br w:type="textWrapping"/>
            </w:r>
            <w:r>
              <w:rPr>
                <w:bdr w:val="none" w:color="auto" w:sz="0" w:space="0"/>
              </w:rPr>
              <w:t xml:space="preserve">до 1 года в зависимости от срока действия </w:t>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временное проживание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12.9. Выдача </w:t>
            </w:r>
            <w:r>
              <w:rPr>
                <w:b w:val="0"/>
                <w:bCs/>
                <w:sz w:val="20"/>
                <w:szCs w:val="20"/>
              </w:rPr>
              <w:fldChar w:fldCharType="begin"/>
            </w:r>
            <w:r>
              <w:rPr>
                <w:b w:val="0"/>
                <w:bCs/>
                <w:sz w:val="20"/>
                <w:szCs w:val="20"/>
              </w:rPr>
              <w:instrText xml:space="preserve"> HYPERLINK "tx.dll?d=191747&amp;a=154" \l "a154" \o "+" </w:instrText>
            </w:r>
            <w:r>
              <w:rPr>
                <w:b w:val="0"/>
                <w:bCs/>
                <w:sz w:val="20"/>
                <w:szCs w:val="20"/>
              </w:rPr>
              <w:fldChar w:fldCharType="separate"/>
            </w:r>
            <w:r>
              <w:rPr>
                <w:rStyle w:val="5"/>
                <w:b w:val="0"/>
                <w:bCs/>
                <w:sz w:val="20"/>
                <w:szCs w:val="20"/>
              </w:rPr>
              <w:t>визы</w:t>
            </w:r>
            <w:r>
              <w:rPr>
                <w:b w:val="0"/>
                <w:bCs/>
                <w:sz w:val="20"/>
                <w:szCs w:val="20"/>
              </w:rPr>
              <w:fldChar w:fldCharType="end"/>
            </w:r>
            <w:r>
              <w:rPr>
                <w:b w:val="0"/>
                <w:bCs/>
                <w:sz w:val="20"/>
                <w:szCs w:val="20"/>
              </w:rPr>
              <w:t xml:space="preserve"> для выезда из Республики Беларусь иностранному гражданину или лицу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"tx.dll?d=191747&amp;a=62" \l "a62"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документ для выезда за границу</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r>
              <w:rPr>
                <w:bdr w:val="none" w:color="auto" w:sz="0" w:space="0"/>
              </w:rPr>
              <w:br w:type="textWrapping"/>
            </w:r>
            <w:r>
              <w:rPr>
                <w:bdr w:val="none" w:color="auto" w:sz="0" w:space="0"/>
              </w:rPr>
              <w:br w:type="textWrapping"/>
            </w:r>
            <w:r>
              <w:rPr>
                <w:bdr w:val="none" w:color="auto" w:sz="0" w:space="0"/>
              </w:rPr>
              <w:t>2 базовые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выдачу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r>
              <w:rPr>
                <w:bdr w:val="none" w:color="auto" w:sz="0" w:space="0"/>
              </w:rPr>
              <w:br w:type="textWrapping"/>
            </w:r>
            <w:r>
              <w:rPr>
                <w:bdr w:val="none" w:color="auto" w:sz="0" w:space="0"/>
              </w:rPr>
              <w:br w:type="textWrapping"/>
            </w:r>
            <w:r>
              <w:rPr>
                <w:bdr w:val="none" w:color="auto" w:sz="0" w:space="0"/>
              </w:rPr>
              <w:t xml:space="preserve">3 базовые величины – дополнительно за выдачу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5 дней со дня подачи заявления – в случае выдачи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1 день со дня подачи заявления – в случае выдачи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до 3 месяцев в зависимости от срока временного пребывания либо срока действия </w:t>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временное проживание или документа для выезда за границу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12.10. Выдача </w:t>
            </w:r>
            <w:r>
              <w:rPr>
                <w:b w:val="0"/>
                <w:bCs/>
                <w:sz w:val="20"/>
                <w:szCs w:val="20"/>
              </w:rPr>
              <w:fldChar w:fldCharType="begin"/>
            </w:r>
            <w:r>
              <w:rPr>
                <w:b w:val="0"/>
                <w:bCs/>
                <w:sz w:val="20"/>
                <w:szCs w:val="20"/>
              </w:rPr>
              <w:instrText xml:space="preserve"> HYPERLINK "tx.dll?d=191747&amp;a=154" \l "a154" \o "+" </w:instrText>
            </w:r>
            <w:r>
              <w:rPr>
                <w:b w:val="0"/>
                <w:bCs/>
                <w:sz w:val="20"/>
                <w:szCs w:val="20"/>
              </w:rPr>
              <w:fldChar w:fldCharType="separate"/>
            </w:r>
            <w:r>
              <w:rPr>
                <w:rStyle w:val="5"/>
                <w:b w:val="0"/>
                <w:bCs/>
                <w:sz w:val="20"/>
                <w:szCs w:val="20"/>
              </w:rPr>
              <w:t>визы</w:t>
            </w:r>
            <w:r>
              <w:rPr>
                <w:b w:val="0"/>
                <w:bCs/>
                <w:sz w:val="20"/>
                <w:szCs w:val="20"/>
              </w:rPr>
              <w:fldChar w:fldCharType="end"/>
            </w:r>
            <w:r>
              <w:rPr>
                <w:b w:val="0"/>
                <w:bCs/>
                <w:sz w:val="20"/>
                <w:szCs w:val="20"/>
              </w:rPr>
              <w:t xml:space="preserve"> для выезда из Республики Беларусь и въезда в Республику Беларусь иностранному гражданину </w:t>
            </w:r>
            <w:r>
              <w:rPr>
                <w:b w:val="0"/>
                <w:bCs/>
                <w:sz w:val="20"/>
                <w:szCs w:val="20"/>
              </w:rPr>
              <w:br w:type="textWrapping"/>
            </w:r>
            <w:r>
              <w:rPr>
                <w:b w:val="0"/>
                <w:bCs/>
                <w:sz w:val="20"/>
                <w:szCs w:val="20"/>
              </w:rPr>
              <w:t xml:space="preserve">или лицу без гражданства, временно или постоянно проживающим в Республике Беларусь, не имеющим действительного </w:t>
            </w:r>
            <w:r>
              <w:rPr>
                <w:b w:val="0"/>
                <w:bCs/>
                <w:sz w:val="20"/>
                <w:szCs w:val="20"/>
              </w:rPr>
              <w:fldChar w:fldCharType="begin"/>
            </w:r>
            <w:r>
              <w:rPr>
                <w:b w:val="0"/>
                <w:bCs/>
                <w:sz w:val="20"/>
                <w:szCs w:val="20"/>
              </w:rPr>
              <w:instrText xml:space="preserve"> HYPERLINK "tx.dll?d=146655&amp;a=46" \l "a46" \o "+" </w:instrText>
            </w:r>
            <w:r>
              <w:rPr>
                <w:b w:val="0"/>
                <w:bCs/>
                <w:sz w:val="20"/>
                <w:szCs w:val="20"/>
              </w:rPr>
              <w:fldChar w:fldCharType="separate"/>
            </w:r>
            <w:r>
              <w:rPr>
                <w:rStyle w:val="5"/>
                <w:b w:val="0"/>
                <w:bCs/>
                <w:sz w:val="20"/>
                <w:szCs w:val="20"/>
              </w:rPr>
              <w:t>вида</w:t>
            </w:r>
            <w:r>
              <w:rPr>
                <w:b w:val="0"/>
                <w:bCs/>
                <w:sz w:val="20"/>
                <w:szCs w:val="20"/>
              </w:rPr>
              <w:fldChar w:fldCharType="end"/>
            </w:r>
            <w:r>
              <w:rPr>
                <w:b w:val="0"/>
                <w:bCs/>
                <w:sz w:val="20"/>
                <w:szCs w:val="20"/>
              </w:rPr>
              <w:t xml:space="preserve"> на жительство</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 по месту временного или постоянного проживания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для выезда за границу</w:t>
            </w:r>
            <w:r>
              <w:rPr>
                <w:bdr w:val="none" w:color="auto" w:sz="0" w:space="0"/>
              </w:rPr>
              <w:br w:type="textWrapping"/>
            </w:r>
            <w:r>
              <w:rPr>
                <w:bdr w:val="none" w:color="auto" w:sz="0" w:space="0"/>
              </w:rPr>
              <w:br w:type="textWrapping"/>
            </w:r>
            <w:r>
              <w:rPr>
                <w:bdr w:val="none" w:color="auto" w:sz="0" w:space="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иностранных граждан и лиц без гражданства, не достигших 14-летнего возраста</w:t>
            </w:r>
            <w:r>
              <w:rPr>
                <w:bdr w:val="none" w:color="auto" w:sz="0" w:space="0"/>
              </w:rPr>
              <w:br w:type="textWrapping"/>
            </w:r>
            <w:r>
              <w:rPr>
                <w:bdr w:val="none" w:color="auto" w:sz="0" w:space="0"/>
              </w:rPr>
              <w:br w:type="textWrapping"/>
            </w:r>
            <w:r>
              <w:rPr>
                <w:bdr w:val="none" w:color="auto" w:sz="0" w:space="0"/>
              </w:rPr>
              <w:t>3 базовые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 xml:space="preserve">1 базовая величина – дополнительно за выдачу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3 базовые величины – дополнительно за выдачу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5 дней со дня подачи заявления – в случае выдачи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1 день со дня подачи заявления – в случае выдачи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до 3 месяцев в зависимости от срока, указанного в заявлении, но не свыше срока действия </w:t>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временное проживание или документа для выезда за границу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05" w:name="a1216"/>
            <w:bookmarkEnd w:id="305"/>
            <w:r>
              <w:rPr>
                <w:b w:val="0"/>
                <w:bCs/>
                <w:sz w:val="20"/>
                <w:szCs w:val="20"/>
              </w:rPr>
              <w:t>12.10</w:t>
            </w:r>
            <w:r>
              <w:rPr>
                <w:b w:val="0"/>
                <w:bCs/>
                <w:sz w:val="20"/>
                <w:szCs w:val="20"/>
                <w:vertAlign w:val="superscript"/>
              </w:rPr>
              <w:t>1</w:t>
            </w:r>
            <w:r>
              <w:rPr>
                <w:b w:val="0"/>
                <w:bCs/>
                <w:sz w:val="20"/>
                <w:szCs w:val="20"/>
              </w:rPr>
              <w:t xml:space="preserve">. Выдача двукратной </w:t>
            </w:r>
            <w:r>
              <w:rPr>
                <w:b w:val="0"/>
                <w:bCs/>
                <w:sz w:val="20"/>
                <w:szCs w:val="20"/>
              </w:rPr>
              <w:fldChar w:fldCharType="begin"/>
            </w:r>
            <w:r>
              <w:rPr>
                <w:b w:val="0"/>
                <w:bCs/>
                <w:sz w:val="20"/>
                <w:szCs w:val="20"/>
              </w:rPr>
              <w:instrText xml:space="preserve"> HYPERLINK "tx.dll?d=191747&amp;a=154" \l "a154" \o "+" </w:instrText>
            </w:r>
            <w:r>
              <w:rPr>
                <w:b w:val="0"/>
                <w:bCs/>
                <w:sz w:val="20"/>
                <w:szCs w:val="20"/>
              </w:rPr>
              <w:fldChar w:fldCharType="separate"/>
            </w:r>
            <w:r>
              <w:rPr>
                <w:rStyle w:val="5"/>
                <w:b w:val="0"/>
                <w:bCs/>
                <w:sz w:val="20"/>
                <w:szCs w:val="20"/>
              </w:rPr>
              <w:t>визы</w:t>
            </w:r>
            <w:r>
              <w:rPr>
                <w:b w:val="0"/>
                <w:bCs/>
                <w:sz w:val="20"/>
                <w:szCs w:val="20"/>
              </w:rPr>
              <w:fldChar w:fldCharType="end"/>
            </w:r>
            <w:r>
              <w:rPr>
                <w:b w:val="0"/>
                <w:bCs/>
                <w:sz w:val="20"/>
                <w:szCs w:val="20"/>
              </w:rPr>
              <w:t xml:space="preserve">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w:t>
            </w:r>
            <w:r>
              <w:rPr>
                <w:b w:val="0"/>
                <w:bCs/>
                <w:sz w:val="20"/>
                <w:szCs w:val="20"/>
              </w:rPr>
              <w:fldChar w:fldCharType="begin"/>
            </w:r>
            <w:r>
              <w:rPr>
                <w:b w:val="0"/>
                <w:bCs/>
                <w:sz w:val="20"/>
                <w:szCs w:val="20"/>
              </w:rPr>
              <w:instrText xml:space="preserve"> HYPERLINK "tx.dll?d=146655&amp;a=46" \l "a46" \o "+" </w:instrText>
            </w:r>
            <w:r>
              <w:rPr>
                <w:b w:val="0"/>
                <w:bCs/>
                <w:sz w:val="20"/>
                <w:szCs w:val="20"/>
              </w:rPr>
              <w:fldChar w:fldCharType="separate"/>
            </w:r>
            <w:r>
              <w:rPr>
                <w:rStyle w:val="5"/>
                <w:b w:val="0"/>
                <w:bCs/>
                <w:sz w:val="20"/>
                <w:szCs w:val="20"/>
              </w:rPr>
              <w:t>вида</w:t>
            </w:r>
            <w:r>
              <w:rPr>
                <w:b w:val="0"/>
                <w:bCs/>
                <w:sz w:val="20"/>
                <w:szCs w:val="20"/>
              </w:rPr>
              <w:fldChar w:fldCharType="end"/>
            </w:r>
            <w:r>
              <w:rPr>
                <w:b w:val="0"/>
                <w:bCs/>
                <w:sz w:val="20"/>
                <w:szCs w:val="20"/>
              </w:rPr>
              <w:t xml:space="preserve"> на жительство</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 по месту временного или постоянного проживания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для выезда за границу</w:t>
            </w:r>
            <w:r>
              <w:rPr>
                <w:bdr w:val="none" w:color="auto" w:sz="0" w:space="0"/>
              </w:rPr>
              <w:br w:type="textWrapping"/>
            </w:r>
            <w:r>
              <w:rPr>
                <w:bdr w:val="none" w:color="auto" w:sz="0" w:space="0"/>
              </w:rPr>
              <w:br w:type="textWrapping"/>
            </w:r>
            <w:r>
              <w:rPr>
                <w:bdr w:val="none" w:color="auto" w:sz="0" w:space="0"/>
              </w:rPr>
              <w:t>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иностранных граждан и лиц без гражданства, не достигших 14-летнего возраста</w:t>
            </w:r>
            <w:r>
              <w:rPr>
                <w:bdr w:val="none" w:color="auto" w:sz="0" w:space="0"/>
              </w:rPr>
              <w:br w:type="textWrapping"/>
            </w:r>
            <w:r>
              <w:rPr>
                <w:bdr w:val="none" w:color="auto" w:sz="0" w:space="0"/>
              </w:rPr>
              <w:br w:type="textWrapping"/>
            </w:r>
            <w:r>
              <w:rPr>
                <w:bdr w:val="none" w:color="auto" w:sz="0" w:space="0"/>
              </w:rPr>
              <w:t>3 базовые величины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1 базовая величина – дополнительно за выдачу визы в ускоренном порядке</w:t>
            </w:r>
            <w:r>
              <w:rPr>
                <w:bdr w:val="none" w:color="auto" w:sz="0" w:space="0"/>
              </w:rPr>
              <w:br w:type="textWrapping"/>
            </w:r>
            <w:r>
              <w:rPr>
                <w:bdr w:val="none" w:color="auto" w:sz="0" w:space="0"/>
              </w:rPr>
              <w:br w:type="textWrapping"/>
            </w:r>
            <w:r>
              <w:rPr>
                <w:bdr w:val="none" w:color="auto" w:sz="0" w:space="0"/>
              </w:rPr>
              <w:t>3 базовые величины – дополнительно за выдачу визы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r>
              <w:rPr>
                <w:bdr w:val="none" w:color="auto" w:sz="0" w:space="0"/>
              </w:rPr>
              <w:br w:type="textWrapping"/>
            </w:r>
            <w:r>
              <w:rPr>
                <w:bdr w:val="none" w:color="auto" w:sz="0" w:space="0"/>
              </w:rPr>
              <w:br w:type="textWrapping"/>
            </w:r>
            <w:r>
              <w:rPr>
                <w:bdr w:val="none" w:color="auto" w:sz="0" w:space="0"/>
              </w:rPr>
              <w:t>5 дней со дня подачи заявления – в случае выдачи визы в ускоренном порядке</w:t>
            </w:r>
            <w:r>
              <w:rPr>
                <w:bdr w:val="none" w:color="auto" w:sz="0" w:space="0"/>
              </w:rPr>
              <w:br w:type="textWrapping"/>
            </w:r>
            <w:r>
              <w:rPr>
                <w:bdr w:val="none" w:color="auto" w:sz="0" w:space="0"/>
              </w:rPr>
              <w:br w:type="textWrapping"/>
            </w:r>
            <w:r>
              <w:rPr>
                <w:bdr w:val="none" w:color="auto" w:sz="0" w:space="0"/>
              </w:rPr>
              <w:t>1 день со дня подачи заявления – в случае выдачи визы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до 3 месяцев в зависимости от срока, указанного в заявлении, но не свыше срока действия </w:t>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временное проживание или документа для выезда за границу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06" w:name="a847"/>
            <w:bookmarkEnd w:id="306"/>
            <w:r>
              <w:rPr>
                <w:b w:val="0"/>
                <w:bCs/>
                <w:sz w:val="20"/>
                <w:szCs w:val="20"/>
              </w:rPr>
              <w:t xml:space="preserve">12.11. Выдача многократной </w:t>
            </w:r>
            <w:r>
              <w:rPr>
                <w:b w:val="0"/>
                <w:bCs/>
                <w:sz w:val="20"/>
                <w:szCs w:val="20"/>
              </w:rPr>
              <w:fldChar w:fldCharType="begin"/>
            </w:r>
            <w:r>
              <w:rPr>
                <w:b w:val="0"/>
                <w:bCs/>
                <w:sz w:val="20"/>
                <w:szCs w:val="20"/>
              </w:rPr>
              <w:instrText xml:space="preserve"> HYPERLINK "tx.dll?d=191747&amp;a=154" \l "a154" \o "+" </w:instrText>
            </w:r>
            <w:r>
              <w:rPr>
                <w:b w:val="0"/>
                <w:bCs/>
                <w:sz w:val="20"/>
                <w:szCs w:val="20"/>
              </w:rPr>
              <w:fldChar w:fldCharType="separate"/>
            </w:r>
            <w:r>
              <w:rPr>
                <w:rStyle w:val="5"/>
                <w:b w:val="0"/>
                <w:bCs/>
                <w:sz w:val="20"/>
                <w:szCs w:val="20"/>
              </w:rPr>
              <w:t>визы</w:t>
            </w:r>
            <w:r>
              <w:rPr>
                <w:b w:val="0"/>
                <w:bCs/>
                <w:sz w:val="20"/>
                <w:szCs w:val="20"/>
              </w:rPr>
              <w:fldChar w:fldCharType="end"/>
            </w:r>
            <w:r>
              <w:rPr>
                <w:b w:val="0"/>
                <w:bCs/>
                <w:sz w:val="20"/>
                <w:szCs w:val="20"/>
              </w:rPr>
              <w:t xml:space="preserve"> для выезда из Республики Беларусь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действительного </w:t>
            </w:r>
            <w:r>
              <w:rPr>
                <w:b w:val="0"/>
                <w:bCs/>
                <w:sz w:val="20"/>
                <w:szCs w:val="20"/>
              </w:rPr>
              <w:fldChar w:fldCharType="begin"/>
            </w:r>
            <w:r>
              <w:rPr>
                <w:b w:val="0"/>
                <w:bCs/>
                <w:sz w:val="20"/>
                <w:szCs w:val="20"/>
              </w:rPr>
              <w:instrText xml:space="preserve"> HYPERLINK "tx.dll?d=146655&amp;a=46" \l "a46" \o "+" </w:instrText>
            </w:r>
            <w:r>
              <w:rPr>
                <w:b w:val="0"/>
                <w:bCs/>
                <w:sz w:val="20"/>
                <w:szCs w:val="20"/>
              </w:rPr>
              <w:fldChar w:fldCharType="separate"/>
            </w:r>
            <w:r>
              <w:rPr>
                <w:rStyle w:val="5"/>
                <w:b w:val="0"/>
                <w:bCs/>
                <w:sz w:val="20"/>
                <w:szCs w:val="20"/>
              </w:rPr>
              <w:t>вида</w:t>
            </w:r>
            <w:r>
              <w:rPr>
                <w:b w:val="0"/>
                <w:bCs/>
                <w:sz w:val="20"/>
                <w:szCs w:val="20"/>
              </w:rPr>
              <w:fldChar w:fldCharType="end"/>
            </w:r>
            <w:r>
              <w:rPr>
                <w:b w:val="0"/>
                <w:bCs/>
                <w:sz w:val="20"/>
                <w:szCs w:val="20"/>
              </w:rPr>
              <w:t xml:space="preserve"> на жительство</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 по месту временного или постоянного проживания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для выезда за границу</w:t>
            </w:r>
            <w:r>
              <w:rPr>
                <w:bdr w:val="none" w:color="auto" w:sz="0" w:space="0"/>
              </w:rPr>
              <w:br w:type="textWrapping"/>
            </w:r>
            <w:r>
              <w:rPr>
                <w:bdr w:val="none" w:color="auto" w:sz="0" w:space="0"/>
              </w:rPr>
              <w:br w:type="textWrapping"/>
            </w:r>
            <w:r>
              <w:rPr>
                <w:bdr w:val="none" w:color="auto" w:sz="0" w:space="0"/>
              </w:rPr>
              <w:t>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иностранных граждан и лиц без гражданства, не достигших 14-летнего возраста</w:t>
            </w:r>
            <w:r>
              <w:rPr>
                <w:bdr w:val="none" w:color="auto" w:sz="0" w:space="0"/>
              </w:rPr>
              <w:br w:type="textWrapping"/>
            </w:r>
            <w:r>
              <w:rPr>
                <w:bdr w:val="none" w:color="auto" w:sz="0" w:space="0"/>
              </w:rPr>
              <w:br w:type="textWrapping"/>
            </w:r>
            <w:r>
              <w:rPr>
                <w:bdr w:val="none" w:color="auto" w:sz="0" w:space="0"/>
              </w:rPr>
              <w:t>6 базовых величин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 xml:space="preserve">1 базовая величина – за выдачу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3 базовые величины – дополнительно за выдачу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r>
              <w:rPr>
                <w:bdr w:val="none" w:color="auto" w:sz="0" w:space="0"/>
              </w:rPr>
              <w:br w:type="textWrapping"/>
            </w:r>
            <w:r>
              <w:rPr>
                <w:bdr w:val="none" w:color="auto" w:sz="0" w:space="0"/>
              </w:rPr>
              <w:br w:type="textWrapping"/>
            </w:r>
            <w:r>
              <w:rPr>
                <w:bdr w:val="none" w:color="auto" w:sz="0" w:space="0"/>
              </w:rPr>
              <w:t xml:space="preserve">5 дней со дня подачи заявления – в случае выдачи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ускоренном порядке</w:t>
            </w:r>
            <w:r>
              <w:rPr>
                <w:bdr w:val="none" w:color="auto" w:sz="0" w:space="0"/>
              </w:rPr>
              <w:br w:type="textWrapping"/>
            </w:r>
            <w:r>
              <w:rPr>
                <w:bdr w:val="none" w:color="auto" w:sz="0" w:space="0"/>
              </w:rPr>
              <w:br w:type="textWrapping"/>
            </w:r>
            <w:r>
              <w:rPr>
                <w:bdr w:val="none" w:color="auto" w:sz="0" w:space="0"/>
              </w:rPr>
              <w:t xml:space="preserve">1 день со дня подачи заявления – в случае выдачи </w:t>
            </w:r>
            <w:r>
              <w:rPr>
                <w:bdr w:val="none" w:color="auto" w:sz="0" w:space="0"/>
              </w:rPr>
              <w:fldChar w:fldCharType="begin"/>
            </w:r>
            <w:r>
              <w:rPr>
                <w:bdr w:val="none" w:color="auto" w:sz="0" w:space="0"/>
              </w:rPr>
              <w:instrText xml:space="preserve"> HYPERLINK "tx.dll?d=191747&amp;a=154" \l "a154"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xml:space="preserve">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год, но не свыше срока действия </w:t>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временное проживание или документа для выезда за границу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12.12. Выдача гражданину Республики Беларусь и иностранному гражданину или лицу без гражданства, постоянно проживающим в Республике Беларусь, документа: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07" w:name="a1034"/>
            <w:bookmarkEnd w:id="307"/>
            <w:r>
              <w:rPr>
                <w:sz w:val="20"/>
                <w:szCs w:val="20"/>
                <w:bdr w:val="none" w:color="auto" w:sz="0" w:space="0"/>
              </w:rPr>
              <w:t>12.12.1. об однократном приглашении иностранного гражданина или лица без гражданства в Республику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"tx.dll?d=215749&amp;a=2" \l "a2"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базовые величины</w:t>
            </w:r>
            <w:r>
              <w:rPr>
                <w:bdr w:val="none" w:color="auto" w:sz="0" w:space="0"/>
              </w:rPr>
              <w:br w:type="textWrapping"/>
            </w:r>
            <w:r>
              <w:rPr>
                <w:bdr w:val="none" w:color="auto" w:sz="0" w:space="0"/>
              </w:rPr>
              <w:br w:type="textWrapping"/>
            </w:r>
            <w:r>
              <w:rPr>
                <w:bdr w:val="none" w:color="auto" w:sz="0" w:space="0"/>
              </w:rPr>
              <w:t>1 базовая величина – дополнительно за выдачу документа в ускоренном порядке</w:t>
            </w:r>
            <w:r>
              <w:rPr>
                <w:bdr w:val="none" w:color="auto" w:sz="0" w:space="0"/>
              </w:rPr>
              <w:br w:type="textWrapping"/>
            </w:r>
            <w:r>
              <w:rPr>
                <w:bdr w:val="none" w:color="auto" w:sz="0" w:space="0"/>
              </w:rPr>
              <w:br w:type="textWrapping"/>
            </w:r>
            <w:r>
              <w:rPr>
                <w:bdr w:val="none" w:color="auto" w:sz="0" w:space="0"/>
              </w:rPr>
              <w:t>3 базовые величины – дополнительно за выдачу документа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r>
              <w:rPr>
                <w:bdr w:val="none" w:color="auto" w:sz="0" w:space="0"/>
              </w:rPr>
              <w:br w:type="textWrapping"/>
            </w:r>
            <w:r>
              <w:rPr>
                <w:bdr w:val="none" w:color="auto" w:sz="0" w:space="0"/>
              </w:rPr>
              <w:br w:type="textWrapping"/>
            </w:r>
            <w:r>
              <w:rPr>
                <w:bdr w:val="none" w:color="auto" w:sz="0" w:space="0"/>
              </w:rPr>
              <w:t>5 дней со дня подачи заявления – в случае выдачи документа в ускоренном порядке</w:t>
            </w:r>
            <w:r>
              <w:rPr>
                <w:bdr w:val="none" w:color="auto" w:sz="0" w:space="0"/>
              </w:rPr>
              <w:br w:type="textWrapping"/>
            </w:r>
            <w:r>
              <w:rPr>
                <w:bdr w:val="none" w:color="auto" w:sz="0" w:space="0"/>
              </w:rPr>
              <w:br w:type="textWrapping"/>
            </w:r>
            <w:r>
              <w:rPr>
                <w:bdr w:val="none" w:color="auto" w:sz="0" w:space="0"/>
              </w:rPr>
              <w:t>1 день со дня подачи заявления – в случае выдачи документа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месяца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08" w:name="a1169"/>
            <w:bookmarkEnd w:id="308"/>
            <w:r>
              <w:rPr>
                <w:sz w:val="20"/>
                <w:szCs w:val="20"/>
                <w:bdr w:val="none" w:color="auto" w:sz="0" w:space="0"/>
              </w:rPr>
              <w:t>12.12.1</w:t>
            </w:r>
            <w:r>
              <w:rPr>
                <w:sz w:val="20"/>
                <w:szCs w:val="20"/>
                <w:bdr w:val="none" w:color="auto" w:sz="0" w:space="0"/>
                <w:vertAlign w:val="superscript"/>
              </w:rPr>
              <w:t>1</w:t>
            </w:r>
            <w:r>
              <w:rPr>
                <w:sz w:val="20"/>
                <w:szCs w:val="20"/>
                <w:bdr w:val="none" w:color="auto" w:sz="0" w:space="0"/>
              </w:rPr>
              <w:t>. о двукратном приглашении иностранного гражданина или лица без гражданства в Республику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"tx.dll?d=215749&amp;a=2" \l "a2"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r>
              <w:rPr>
                <w:bdr w:val="none" w:color="auto" w:sz="0" w:space="0"/>
              </w:rPr>
              <w:br w:type="textWrapping"/>
            </w:r>
            <w:r>
              <w:rPr>
                <w:bdr w:val="none" w:color="auto" w:sz="0" w:space="0"/>
              </w:rPr>
              <w:br w:type="textWrapping"/>
            </w:r>
            <w:r>
              <w:rPr>
                <w:bdr w:val="none" w:color="auto" w:sz="0" w:space="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базовые величины</w:t>
            </w:r>
            <w:r>
              <w:rPr>
                <w:bdr w:val="none" w:color="auto" w:sz="0" w:space="0"/>
              </w:rPr>
              <w:br w:type="textWrapping"/>
            </w:r>
            <w:r>
              <w:rPr>
                <w:bdr w:val="none" w:color="auto" w:sz="0" w:space="0"/>
              </w:rPr>
              <w:br w:type="textWrapping"/>
            </w:r>
            <w:r>
              <w:rPr>
                <w:bdr w:val="none" w:color="auto" w:sz="0" w:space="0"/>
              </w:rPr>
              <w:t>1 базовая величина – дополнительно за выдачу документа в ускоренном порядке</w:t>
            </w:r>
            <w:r>
              <w:rPr>
                <w:bdr w:val="none" w:color="auto" w:sz="0" w:space="0"/>
              </w:rPr>
              <w:br w:type="textWrapping"/>
            </w:r>
            <w:r>
              <w:rPr>
                <w:bdr w:val="none" w:color="auto" w:sz="0" w:space="0"/>
              </w:rPr>
              <w:br w:type="textWrapping"/>
            </w:r>
            <w:r>
              <w:rPr>
                <w:bdr w:val="none" w:color="auto" w:sz="0" w:space="0"/>
              </w:rPr>
              <w:t>3 базовые величины – дополнительно за выдачу документа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r>
              <w:rPr>
                <w:bdr w:val="none" w:color="auto" w:sz="0" w:space="0"/>
              </w:rPr>
              <w:br w:type="textWrapping"/>
            </w:r>
            <w:r>
              <w:rPr>
                <w:bdr w:val="none" w:color="auto" w:sz="0" w:space="0"/>
              </w:rPr>
              <w:br w:type="textWrapping"/>
            </w:r>
            <w:r>
              <w:rPr>
                <w:bdr w:val="none" w:color="auto" w:sz="0" w:space="0"/>
              </w:rPr>
              <w:t>5 дней со дня подачи заявления – в случае выдачи документа в ускоренном порядке</w:t>
            </w:r>
            <w:r>
              <w:rPr>
                <w:bdr w:val="none" w:color="auto" w:sz="0" w:space="0"/>
              </w:rPr>
              <w:br w:type="textWrapping"/>
            </w:r>
            <w:r>
              <w:rPr>
                <w:bdr w:val="none" w:color="auto" w:sz="0" w:space="0"/>
              </w:rPr>
              <w:br w:type="textWrapping"/>
            </w:r>
            <w:r>
              <w:rPr>
                <w:bdr w:val="none" w:color="auto" w:sz="0" w:space="0"/>
              </w:rPr>
              <w:t xml:space="preserve">1 день со дня подачи заявления – в случае выдачи документа в срочном порядке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месяца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09" w:name="a1170"/>
            <w:bookmarkEnd w:id="309"/>
            <w:r>
              <w:rPr>
                <w:sz w:val="20"/>
                <w:szCs w:val="20"/>
                <w:bdr w:val="none" w:color="auto" w:sz="0" w:space="0"/>
              </w:rPr>
              <w:t>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"tx.dll?d=215749&amp;a=2" \l "a2"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bdr w:val="none" w:color="auto" w:sz="0" w:space="0"/>
              </w:rPr>
              <w:br w:type="textWrapping"/>
            </w:r>
            <w:r>
              <w:rPr>
                <w:bdr w:val="none" w:color="auto" w:sz="0" w:space="0"/>
              </w:rPr>
              <w:br w:type="textWrapping"/>
            </w:r>
            <w:r>
              <w:rPr>
                <w:bdr w:val="none" w:color="auto" w:sz="0" w:space="0"/>
              </w:rPr>
              <w:t>документы, подтверждающие близкое родство с заявителем или брачные отношения (</w:t>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рождении, </w:t>
            </w:r>
            <w:r>
              <w:rPr>
                <w:bdr w:val="none" w:color="auto" w:sz="0" w:space="0"/>
              </w:rPr>
              <w:fldChar w:fldCharType="begin"/>
            </w:r>
            <w:r>
              <w:rPr>
                <w:bdr w:val="none" w:color="auto" w:sz="0" w:space="0"/>
              </w:rPr>
              <w:instrText xml:space="preserve"> HYPERLINK "tx.dll?d=39559&amp;a=29" \l "a29"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заключении брака, </w:t>
            </w:r>
            <w:r>
              <w:rPr>
                <w:bdr w:val="none" w:color="auto" w:sz="0" w:space="0"/>
              </w:rPr>
              <w:fldChar w:fldCharType="begin"/>
            </w:r>
            <w:r>
              <w:rPr>
                <w:bdr w:val="none" w:color="auto" w:sz="0" w:space="0"/>
              </w:rPr>
              <w:instrText xml:space="preserve"> HYPERLINK "tx.dll?d=39559&amp;a=28" \l "a28"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перемене имени)</w:t>
            </w:r>
            <w:r>
              <w:rPr>
                <w:bdr w:val="none" w:color="auto" w:sz="0" w:space="0"/>
              </w:rPr>
              <w:br w:type="textWrapping"/>
            </w:r>
            <w:r>
              <w:rPr>
                <w:bdr w:val="none" w:color="auto" w:sz="0" w:space="0"/>
              </w:rPr>
              <w:br w:type="textWrapping"/>
            </w:r>
            <w:r>
              <w:rPr>
                <w:bdr w:val="none" w:color="auto" w:sz="0" w:space="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6 базовых величин</w:t>
            </w:r>
            <w:r>
              <w:rPr>
                <w:bdr w:val="none" w:color="auto" w:sz="0" w:space="0"/>
              </w:rPr>
              <w:br w:type="textWrapping"/>
            </w:r>
            <w:r>
              <w:rPr>
                <w:bdr w:val="none" w:color="auto" w:sz="0" w:space="0"/>
              </w:rPr>
              <w:br w:type="textWrapping"/>
            </w:r>
            <w:r>
              <w:rPr>
                <w:bdr w:val="none" w:color="auto" w:sz="0" w:space="0"/>
              </w:rPr>
              <w:t>1 базовая величина – дополнительно за выдачу документа в ускоренном порядке</w:t>
            </w:r>
            <w:r>
              <w:rPr>
                <w:bdr w:val="none" w:color="auto" w:sz="0" w:space="0"/>
              </w:rPr>
              <w:br w:type="textWrapping"/>
            </w:r>
            <w:r>
              <w:rPr>
                <w:bdr w:val="none" w:color="auto" w:sz="0" w:space="0"/>
              </w:rPr>
              <w:br w:type="textWrapping"/>
            </w:r>
            <w:r>
              <w:rPr>
                <w:bdr w:val="none" w:color="auto" w:sz="0" w:space="0"/>
              </w:rPr>
              <w:t>3 базовые величины – дополнительно за выдачу документа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r>
              <w:rPr>
                <w:bdr w:val="none" w:color="auto" w:sz="0" w:space="0"/>
              </w:rPr>
              <w:br w:type="textWrapping"/>
            </w:r>
            <w:r>
              <w:rPr>
                <w:bdr w:val="none" w:color="auto" w:sz="0" w:space="0"/>
              </w:rPr>
              <w:br w:type="textWrapping"/>
            </w:r>
            <w:r>
              <w:rPr>
                <w:bdr w:val="none" w:color="auto" w:sz="0" w:space="0"/>
              </w:rPr>
              <w:t>5 дней со дня подачи заявления – в случае выдачи документа в ускоренном порядке</w:t>
            </w:r>
            <w:r>
              <w:rPr>
                <w:bdr w:val="none" w:color="auto" w:sz="0" w:space="0"/>
              </w:rPr>
              <w:br w:type="textWrapping"/>
            </w:r>
            <w:r>
              <w:rPr>
                <w:bdr w:val="none" w:color="auto" w:sz="0" w:space="0"/>
              </w:rPr>
              <w:br w:type="textWrapping"/>
            </w:r>
            <w:r>
              <w:rPr>
                <w:bdr w:val="none" w:color="auto" w:sz="0" w:space="0"/>
              </w:rPr>
              <w:t>1 день со дня подачи заявления – в случае выдачи документа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месяца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10" w:name="a1171"/>
            <w:bookmarkEnd w:id="310"/>
            <w:r>
              <w:rPr>
                <w:b w:val="0"/>
                <w:bCs/>
                <w:sz w:val="20"/>
                <w:szCs w:val="20"/>
              </w:rPr>
              <w:t>12.13. Выдача документа об однократном приглашении иностранного гражданина или лица без гражданства в Республику Беларусь иностранному гражданину или лицу без гражданства, временно проживающим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 по месту временного проживания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"tx.dll?d=215749&amp;a=2" \l "a2"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документ для выезда за границу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"tx.dll?d=146655&amp;a=52" \l "a52"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беженца – для иностранных граждан и лиц без гражданства, которым предоставлен статус беженца в Республике Беларусь</w:t>
            </w:r>
            <w:r>
              <w:rPr>
                <w:bdr w:val="none" w:color="auto" w:sz="0" w:space="0"/>
              </w:rPr>
              <w:br w:type="textWrapping"/>
            </w:r>
            <w:r>
              <w:rPr>
                <w:bdr w:val="none" w:color="auto" w:sz="0" w:space="0"/>
              </w:rPr>
              <w:br w:type="textWrapping"/>
            </w:r>
            <w:r>
              <w:rPr>
                <w:bdr w:val="none" w:color="auto" w:sz="0" w:space="0"/>
              </w:rPr>
              <w:t>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базовые величины</w:t>
            </w:r>
            <w:r>
              <w:rPr>
                <w:bdr w:val="none" w:color="auto" w:sz="0" w:space="0"/>
              </w:rPr>
              <w:br w:type="textWrapping"/>
            </w:r>
            <w:r>
              <w:rPr>
                <w:bdr w:val="none" w:color="auto" w:sz="0" w:space="0"/>
              </w:rPr>
              <w:br w:type="textWrapping"/>
            </w:r>
            <w:r>
              <w:rPr>
                <w:bdr w:val="none" w:color="auto" w:sz="0" w:space="0"/>
              </w:rPr>
              <w:t>1 базовая величина – дополнительно за выдачу документа в ускоренном порядке</w:t>
            </w:r>
            <w:r>
              <w:rPr>
                <w:bdr w:val="none" w:color="auto" w:sz="0" w:space="0"/>
              </w:rPr>
              <w:br w:type="textWrapping"/>
            </w:r>
            <w:r>
              <w:rPr>
                <w:bdr w:val="none" w:color="auto" w:sz="0" w:space="0"/>
              </w:rPr>
              <w:br w:type="textWrapping"/>
            </w:r>
            <w:r>
              <w:rPr>
                <w:bdr w:val="none" w:color="auto" w:sz="0" w:space="0"/>
              </w:rPr>
              <w:t>3 базовые величины – дополнительно за выдачу документа в срочном порядке</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r>
              <w:rPr>
                <w:bdr w:val="none" w:color="auto" w:sz="0" w:space="0"/>
              </w:rPr>
              <w:br w:type="textWrapping"/>
            </w:r>
            <w:r>
              <w:rPr>
                <w:bdr w:val="none" w:color="auto" w:sz="0" w:space="0"/>
              </w:rPr>
              <w:br w:type="textWrapping"/>
            </w:r>
            <w:r>
              <w:rPr>
                <w:bdr w:val="none" w:color="auto" w:sz="0" w:space="0"/>
              </w:rPr>
              <w:t>5 дней со дня подачи заявления – в случае выдачи документа в ускоренном порядке</w:t>
            </w:r>
            <w:r>
              <w:rPr>
                <w:bdr w:val="none" w:color="auto" w:sz="0" w:space="0"/>
              </w:rPr>
              <w:br w:type="textWrapping"/>
            </w:r>
            <w:r>
              <w:rPr>
                <w:bdr w:val="none" w:color="auto" w:sz="0" w:space="0"/>
              </w:rPr>
              <w:br w:type="textWrapping"/>
            </w:r>
            <w:r>
              <w:rPr>
                <w:bdr w:val="none" w:color="auto" w:sz="0" w:space="0"/>
              </w:rPr>
              <w:t>1 день со дня подачи заявления – в случае выдачи документа в срочном порядке</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месяца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11" w:name="a622"/>
            <w:bookmarkEnd w:id="311"/>
            <w:r>
              <w:rPr>
                <w:b w:val="0"/>
                <w:bCs/>
                <w:sz w:val="20"/>
                <w:szCs w:val="20"/>
              </w:rPr>
              <w:t>12.14. Регистрация иностранного гражданина или лица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12" w:name="a1577"/>
            <w:bookmarkEnd w:id="312"/>
            <w:r>
              <w:rPr>
                <w:sz w:val="20"/>
                <w:szCs w:val="20"/>
                <w:bdr w:val="none" w:color="auto" w:sz="0" w:space="0"/>
              </w:rPr>
              <w:t xml:space="preserve">12.14.1. временно пребывающих в Республике Беларусь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w:t>
            </w:r>
            <w:r>
              <w:rPr>
                <w:bdr w:val="none" w:color="auto" w:sz="0" w:space="0"/>
              </w:rPr>
              <w:fldChar w:fldCharType="begin"/>
            </w:r>
            <w:r>
              <w:rPr>
                <w:bdr w:val="none" w:color="auto" w:sz="0" w:space="0"/>
              </w:rPr>
              <w:instrText xml:space="preserve"> HYPERLINK "tx.dll?d=202426&amp;a=4" \l "a4"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документ для выезда за границу, либо </w:t>
            </w:r>
            <w:r>
              <w:rPr>
                <w:bdr w:val="none" w:color="auto" w:sz="0" w:space="0"/>
              </w:rPr>
              <w:fldChar w:fldCharType="begin"/>
            </w:r>
            <w:r>
              <w:rPr>
                <w:bdr w:val="none" w:color="auto" w:sz="0" w:space="0"/>
              </w:rPr>
              <w:instrText xml:space="preserve"> HYPERLINK "tx.dll?d=351486&amp;a=102" \l "a102"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ходатайства о предоставлении статуса беженца, дополнительной защиты или убежища в Республике Беларусь, либо справка об обращении с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ходатайством</w:t>
            </w:r>
            <w:r>
              <w:rPr>
                <w:bdr w:val="none" w:color="auto" w:sz="0" w:space="0"/>
              </w:rPr>
              <w:fldChar w:fldCharType="end"/>
            </w:r>
            <w:r>
              <w:rPr>
                <w:bdr w:val="none" w:color="auto" w:sz="0" w:space="0"/>
              </w:rPr>
              <w:t xml:space="preserve"> о предоставлении статуса беженца, дополнительной защиты или убежища в Республике Беларусь, либо </w:t>
            </w:r>
            <w:r>
              <w:rPr>
                <w:bdr w:val="none" w:color="auto" w:sz="0" w:space="0"/>
              </w:rPr>
              <w:fldChar w:fldCharType="begin"/>
            </w:r>
            <w:r>
              <w:rPr>
                <w:bdr w:val="none" w:color="auto" w:sz="0" w:space="0"/>
              </w:rPr>
              <w:instrText xml:space="preserve"> HYPERLINK "tx.dll?d=351486&amp;a=104" \l "a104"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w:t>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bdr w:val="none" w:color="auto" w:sz="0" w:space="0"/>
              </w:rPr>
              <w:br w:type="textWrapping"/>
            </w:r>
            <w:r>
              <w:rPr>
                <w:bdr w:val="none" w:color="auto" w:sz="0" w:space="0"/>
              </w:rPr>
              <w:br w:type="textWrapping"/>
            </w:r>
            <w:r>
              <w:rPr>
                <w:bdr w:val="none" w:color="auto" w:sz="0" w:space="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"tx.dll?d=202426&amp;a=4" \l "a4"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rPr>
                <w:bdr w:val="none" w:color="auto" w:sz="0" w:space="0"/>
              </w:rPr>
              <w:br w:type="textWrapping"/>
            </w:r>
            <w:r>
              <w:rPr>
                <w:bdr w:val="none" w:color="auto" w:sz="0" w:space="0"/>
              </w:rPr>
              <w:br w:type="textWrapping"/>
            </w:r>
            <w:r>
              <w:rPr>
                <w:bdr w:val="none" w:color="auto" w:sz="0" w:space="0"/>
              </w:rPr>
              <w:t xml:space="preserve">справка </w:t>
            </w:r>
            <w:r>
              <w:rPr>
                <w:bdr w:val="none" w:color="auto" w:sz="0" w:space="0"/>
              </w:rPr>
              <w:fldChar w:fldCharType="begin"/>
            </w:r>
            <w:r>
              <w:rPr>
                <w:bdr w:val="none" w:color="auto" w:sz="0" w:space="0"/>
              </w:rPr>
              <w:instrText xml:space="preserve"> HYPERLINK "tx.dll?d=9056&amp;a=78" \l "a78" \o "+" </w:instrText>
            </w:r>
            <w:r>
              <w:rPr>
                <w:bdr w:val="none" w:color="auto" w:sz="0" w:space="0"/>
              </w:rPr>
              <w:fldChar w:fldCharType="separate"/>
            </w:r>
            <w:r>
              <w:rPr>
                <w:rStyle w:val="5"/>
                <w:bdr w:val="none" w:color="auto" w:sz="0" w:space="0"/>
              </w:rPr>
              <w:t>о прекращении</w:t>
            </w:r>
            <w:r>
              <w:rPr>
                <w:bdr w:val="none" w:color="auto" w:sz="0" w:space="0"/>
              </w:rPr>
              <w:fldChar w:fldCharType="end"/>
            </w:r>
            <w:r>
              <w:rPr>
                <w:bdr w:val="none" w:color="auto" w:sz="0" w:space="0"/>
              </w:rPr>
              <w:t xml:space="preserve"> гражданства Республики Беларусь или </w:t>
            </w:r>
            <w:r>
              <w:rPr>
                <w:bdr w:val="none" w:color="auto" w:sz="0" w:space="0"/>
              </w:rPr>
              <w:fldChar w:fldCharType="begin"/>
            </w:r>
            <w:r>
              <w:rPr>
                <w:bdr w:val="none" w:color="auto" w:sz="0" w:space="0"/>
              </w:rPr>
              <w:instrText xml:space="preserve"> HYPERLINK "tx.dll?d=9056&amp;a=80" \l "a80" \o "+" </w:instrText>
            </w:r>
            <w:r>
              <w:rPr>
                <w:bdr w:val="none" w:color="auto" w:sz="0" w:space="0"/>
              </w:rPr>
              <w:fldChar w:fldCharType="separate"/>
            </w:r>
            <w:r>
              <w:rPr>
                <w:rStyle w:val="5"/>
                <w:bdr w:val="none" w:color="auto" w:sz="0" w:space="0"/>
              </w:rPr>
              <w:t>о принадлежности</w:t>
            </w:r>
            <w:r>
              <w:rPr>
                <w:bdr w:val="none" w:color="auto" w:sz="0" w:space="0"/>
              </w:rPr>
              <w:fldChar w:fldCharType="end"/>
            </w:r>
            <w:r>
              <w:rPr>
                <w:bdr w:val="none" w:color="auto" w:sz="0" w:space="0"/>
              </w:rPr>
              <w:t xml:space="preserve"> к гражданству Республики Беларусь – для лиц, не являющихся гражданами Республики Беларусь и не имеющих документов, удостоверяющих личность</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бесплатно – для иностранных граждан и лиц без гражданства, обратившихся с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ходатайством</w:t>
            </w:r>
            <w:r>
              <w:rPr>
                <w:bdr w:val="none" w:color="auto" w:sz="0" w:space="0"/>
              </w:rPr>
              <w:fldChar w:fldCharType="end"/>
            </w:r>
            <w:r>
              <w:rPr>
                <w:bdr w:val="none" w:color="auto" w:sz="0" w:space="0"/>
              </w:rPr>
              <w:t xml:space="preserve">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r>
              <w:rPr>
                <w:bdr w:val="none" w:color="auto" w:sz="0" w:space="0"/>
              </w:rPr>
              <w:br w:type="textWrapping"/>
            </w:r>
            <w:r>
              <w:rPr>
                <w:bdr w:val="none" w:color="auto" w:sz="0" w:space="0"/>
              </w:rPr>
              <w:br w:type="textWrapping"/>
            </w:r>
            <w:r>
              <w:rPr>
                <w:bdr w:val="none" w:color="auto" w:sz="0" w:space="0"/>
              </w:rPr>
              <w:t>1 базовая величина – для иных иностранных граждан и лиц без гражданства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не свыше срока действия </w:t>
            </w:r>
            <w:r>
              <w:rPr>
                <w:bdr w:val="none" w:color="auto" w:sz="0" w:space="0"/>
              </w:rPr>
              <w:fldChar w:fldCharType="begin"/>
            </w:r>
            <w:r>
              <w:rPr>
                <w:bdr w:val="none" w:color="auto" w:sz="0" w:space="0"/>
              </w:rPr>
              <w:instrText xml:space="preserve"> HYPERLINK "tx.dll?d=191747&amp;a=155" \l "a155"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 для иностранного гражданина или лица без гражданства, въехавших в Республику Беларусь на основании визы Республики Беларусь</w:t>
            </w:r>
            <w:r>
              <w:rPr>
                <w:bdr w:val="none" w:color="auto" w:sz="0" w:space="0"/>
              </w:rPr>
              <w:br w:type="textWrapping"/>
            </w:r>
            <w:r>
              <w:rPr>
                <w:bdr w:val="none" w:color="auto" w:sz="0" w:space="0"/>
              </w:rPr>
              <w:br w:type="textWrapping"/>
            </w:r>
            <w:r>
              <w:rPr>
                <w:bdr w:val="none" w:color="auto" w:sz="0" w:space="0"/>
              </w:rP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r>
              <w:rPr>
                <w:bdr w:val="none" w:color="auto" w:sz="0" w:space="0"/>
              </w:rPr>
              <w:br w:type="textWrapping"/>
            </w:r>
            <w:r>
              <w:rPr>
                <w:bdr w:val="none" w:color="auto" w:sz="0" w:space="0"/>
              </w:rPr>
              <w:br w:type="textWrapping"/>
            </w:r>
            <w:r>
              <w:rPr>
                <w:bdr w:val="none" w:color="auto" w:sz="0" w:space="0"/>
              </w:rPr>
              <w:t>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13" w:name="a1172"/>
            <w:bookmarkEnd w:id="313"/>
            <w:r>
              <w:rPr>
                <w:sz w:val="20"/>
                <w:szCs w:val="20"/>
                <w:bdr w:val="none" w:color="auto" w:sz="0" w:space="0"/>
              </w:rPr>
              <w:t>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иностранных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Pr>
                <w:bdr w:val="none" w:color="auto" w:sz="0" w:space="0"/>
              </w:rPr>
              <w:br w:type="textWrapping"/>
            </w:r>
            <w:r>
              <w:rPr>
                <w:bdr w:val="none" w:color="auto" w:sz="0" w:space="0"/>
              </w:rPr>
              <w:br w:type="textWrapping"/>
            </w:r>
            <w:r>
              <w:rPr>
                <w:bdr w:val="none" w:color="auto" w:sz="0" w:space="0"/>
              </w:rPr>
              <w:t>документ для выезда за границу</w:t>
            </w:r>
            <w:r>
              <w:rPr>
                <w:bdr w:val="none" w:color="auto" w:sz="0" w:space="0"/>
              </w:rPr>
              <w:br w:type="textWrapping"/>
            </w:r>
            <w:r>
              <w:rPr>
                <w:bdr w:val="none" w:color="auto" w:sz="0" w:space="0"/>
              </w:rPr>
              <w:br w:type="textWrapping"/>
            </w:r>
            <w:r>
              <w:rPr>
                <w:bdr w:val="none" w:color="auto" w:sz="0" w:space="0"/>
              </w:rPr>
              <w:t>анкета</w:t>
            </w:r>
            <w:r>
              <w:rPr>
                <w:bdr w:val="none" w:color="auto" w:sz="0" w:space="0"/>
              </w:rPr>
              <w:br w:type="textWrapping"/>
            </w:r>
            <w:r>
              <w:rPr>
                <w:bdr w:val="none" w:color="auto" w:sz="0" w:space="0"/>
              </w:rPr>
              <w:br w:type="textWrapping"/>
            </w:r>
            <w:r>
              <w:rPr>
                <w:bdr w:val="none" w:color="auto" w:sz="0" w:space="0"/>
              </w:rPr>
              <w:t>одна цветная фотография иностранного гражданина или лица без гражданства, соответствующая его возрасту, размером 30 х 40 мм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получения ноты</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не свыше срока действия </w:t>
            </w:r>
            <w:r>
              <w:rPr>
                <w:bdr w:val="none" w:color="auto" w:sz="0" w:space="0"/>
              </w:rPr>
              <w:fldChar w:fldCharType="begin"/>
            </w:r>
            <w:r>
              <w:rPr>
                <w:bdr w:val="none" w:color="auto" w:sz="0" w:space="0"/>
              </w:rPr>
              <w:instrText xml:space="preserve"> HYPERLINK "tx.dll?d=191747&amp;a=155" \l "a155"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 для иностранного гражданина или лица без гражданства, въехавших в Республику Беларусь на основании визы</w:t>
            </w:r>
            <w:r>
              <w:rPr>
                <w:bdr w:val="none" w:color="auto" w:sz="0" w:space="0"/>
              </w:rPr>
              <w:br w:type="textWrapping"/>
            </w:r>
            <w:r>
              <w:rPr>
                <w:bdr w:val="none" w:color="auto" w:sz="0" w:space="0"/>
              </w:rPr>
              <w:br w:type="textWrapping"/>
            </w:r>
            <w:r>
              <w:rPr>
                <w:bdr w:val="none" w:color="auto" w:sz="0" w:space="0"/>
              </w:rPr>
              <w:t>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14" w:name="a1476"/>
            <w:bookmarkEnd w:id="314"/>
            <w:r>
              <w:rPr>
                <w:b w:val="0"/>
                <w:bCs/>
                <w:sz w:val="20"/>
                <w:szCs w:val="20"/>
              </w:rPr>
              <w:t>12.14.3.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иностранных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rPr>
                <w:bdr w:val="none" w:color="auto" w:sz="0" w:space="0"/>
              </w:rPr>
              <w:br w:type="textWrapping"/>
            </w:r>
            <w:r>
              <w:rPr>
                <w:bdr w:val="none" w:color="auto" w:sz="0" w:space="0"/>
              </w:rPr>
              <w:br w:type="textWrapping"/>
            </w:r>
            <w:r>
              <w:rPr>
                <w:bdr w:val="none" w:color="auto" w:sz="0" w:space="0"/>
              </w:rPr>
              <w:t>документ для выезда за границу</w:t>
            </w:r>
            <w:r>
              <w:rPr>
                <w:bdr w:val="none" w:color="auto" w:sz="0" w:space="0"/>
              </w:rPr>
              <w:br w:type="textWrapping"/>
            </w:r>
            <w:r>
              <w:rPr>
                <w:bdr w:val="none" w:color="auto" w:sz="0" w:space="0"/>
              </w:rPr>
              <w:br w:type="textWrapping"/>
            </w:r>
            <w:r>
              <w:rPr>
                <w:bdr w:val="none" w:color="auto" w:sz="0" w:space="0"/>
              </w:rPr>
              <w:t>анкета</w:t>
            </w:r>
            <w:r>
              <w:rPr>
                <w:bdr w:val="none" w:color="auto" w:sz="0" w:space="0"/>
              </w:rPr>
              <w:br w:type="textWrapping"/>
            </w:r>
            <w:r>
              <w:rPr>
                <w:bdr w:val="none" w:color="auto" w:sz="0" w:space="0"/>
              </w:rPr>
              <w:br w:type="textWrapping"/>
            </w:r>
            <w:r>
              <w:rPr>
                <w:bdr w:val="none" w:color="auto" w:sz="0" w:space="0"/>
              </w:rPr>
              <w:t>одна цветная фотография заявителя, соответствующая его возрасту, размером 30 x 40 мм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получения ноты</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не свыше срока действия </w:t>
            </w:r>
            <w:r>
              <w:rPr>
                <w:bdr w:val="none" w:color="auto" w:sz="0" w:space="0"/>
              </w:rPr>
              <w:fldChar w:fldCharType="begin"/>
            </w:r>
            <w:r>
              <w:rPr>
                <w:bdr w:val="none" w:color="auto" w:sz="0" w:space="0"/>
              </w:rPr>
              <w:instrText xml:space="preserve"> HYPERLINK "tx.dll?d=191747&amp;a=155" \l "a155"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 в случае въезда в Республику Беларусь на основании визы</w:t>
            </w:r>
            <w:r>
              <w:rPr>
                <w:bdr w:val="none" w:color="auto" w:sz="0" w:space="0"/>
              </w:rPr>
              <w:br w:type="textWrapping"/>
            </w:r>
            <w:r>
              <w:rPr>
                <w:bdr w:val="none" w:color="auto" w:sz="0" w:space="0"/>
              </w:rPr>
              <w:br w:type="textWrapping"/>
            </w:r>
            <w:r>
              <w:rPr>
                <w:bdr w:val="none" w:color="auto" w:sz="0" w:space="0"/>
              </w:rPr>
              <w:t>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12.15. Продление срока временного пребывания (регистрации)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 xml:space="preserve">12.15.1. иностранного гражданина или лица без гражданства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w:t>
            </w:r>
            <w:r>
              <w:rPr>
                <w:bdr w:val="none" w:color="auto" w:sz="0" w:space="0"/>
              </w:rPr>
              <w:fldChar w:fldCharType="begin"/>
            </w:r>
            <w:r>
              <w:rPr>
                <w:bdr w:val="none" w:color="auto" w:sz="0" w:space="0"/>
              </w:rPr>
              <w:instrText xml:space="preserve"> HYPERLINK "tx.dll?d=202426&amp;a=4" \l "a4"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документ для выезда за границу, либо </w:t>
            </w:r>
            <w:r>
              <w:rPr>
                <w:bdr w:val="none" w:color="auto" w:sz="0" w:space="0"/>
              </w:rPr>
              <w:fldChar w:fldCharType="begin"/>
            </w:r>
            <w:r>
              <w:rPr>
                <w:bdr w:val="none" w:color="auto" w:sz="0" w:space="0"/>
              </w:rPr>
              <w:instrText xml:space="preserve"> HYPERLINK "tx.dll?d=351486&amp;a=102" \l "a102"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ходатайства о предоставлении статуса беженца, дополнительной защиты или убежища в Республике Беларусь, либо справка об обращении с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ходатайством</w:t>
            </w:r>
            <w:r>
              <w:rPr>
                <w:bdr w:val="none" w:color="auto" w:sz="0" w:space="0"/>
              </w:rPr>
              <w:fldChar w:fldCharType="end"/>
            </w:r>
            <w:r>
              <w:rPr>
                <w:bdr w:val="none" w:color="auto" w:sz="0" w:space="0"/>
              </w:rPr>
              <w:t xml:space="preserve"> о предоставлении статуса беженца, дополнительной защиты или убежища в Республике Беларусь, либо </w:t>
            </w:r>
            <w:r>
              <w:rPr>
                <w:bdr w:val="none" w:color="auto" w:sz="0" w:space="0"/>
              </w:rPr>
              <w:fldChar w:fldCharType="begin"/>
            </w:r>
            <w:r>
              <w:rPr>
                <w:bdr w:val="none" w:color="auto" w:sz="0" w:space="0"/>
              </w:rPr>
              <w:instrText xml:space="preserve"> HYPERLINK "tx.dll?d=351486&amp;a=104" \l "a104"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w:t>
            </w:r>
            <w:r>
              <w:rPr>
                <w:bdr w:val="none" w:color="auto" w:sz="0" w:space="0"/>
              </w:rPr>
              <w:fldChar w:fldCharType="begin"/>
            </w:r>
            <w:r>
              <w:rPr>
                <w:bdr w:val="none" w:color="auto" w:sz="0" w:space="0"/>
              </w:rPr>
              <w:instrText xml:space="preserve"> HYPERLINK "tx.dll?d=351486&amp;a=103" \l "a103"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r>
              <w:rPr>
                <w:bdr w:val="none" w:color="auto" w:sz="0" w:space="0"/>
              </w:rPr>
              <w:br w:type="textWrapping"/>
            </w:r>
            <w:r>
              <w:rPr>
                <w:bdr w:val="none" w:color="auto" w:sz="0" w:space="0"/>
              </w:rPr>
              <w:br w:type="textWrapping"/>
            </w:r>
            <w:r>
              <w:rPr>
                <w:bdr w:val="none" w:color="auto" w:sz="0" w:space="0"/>
              </w:rPr>
              <w:t>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"tx.dll?d=202426&amp;a=4" \l "a4"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приграничное движение –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w:t>
            </w:r>
            <w:r>
              <w:rPr>
                <w:bdr w:val="none" w:color="auto" w:sz="0" w:space="0"/>
              </w:rPr>
              <w:br w:type="textWrapping"/>
            </w:r>
            <w:r>
              <w:rPr>
                <w:bdr w:val="none" w:color="auto" w:sz="0" w:space="0"/>
              </w:rPr>
              <w:br w:type="textWrapping"/>
            </w:r>
            <w:r>
              <w:rPr>
                <w:bdr w:val="none" w:color="auto" w:sz="0" w:space="0"/>
              </w:rPr>
              <w:t xml:space="preserve">справка </w:t>
            </w:r>
            <w:r>
              <w:rPr>
                <w:bdr w:val="none" w:color="auto" w:sz="0" w:space="0"/>
              </w:rPr>
              <w:fldChar w:fldCharType="begin"/>
            </w:r>
            <w:r>
              <w:rPr>
                <w:bdr w:val="none" w:color="auto" w:sz="0" w:space="0"/>
              </w:rPr>
              <w:instrText xml:space="preserve"> HYPERLINK "tx.dll?d=9056&amp;a=78" \l "a78" \o "+" </w:instrText>
            </w:r>
            <w:r>
              <w:rPr>
                <w:bdr w:val="none" w:color="auto" w:sz="0" w:space="0"/>
              </w:rPr>
              <w:fldChar w:fldCharType="separate"/>
            </w:r>
            <w:r>
              <w:rPr>
                <w:rStyle w:val="5"/>
                <w:bdr w:val="none" w:color="auto" w:sz="0" w:space="0"/>
              </w:rPr>
              <w:t>о прекращении</w:t>
            </w:r>
            <w:r>
              <w:rPr>
                <w:bdr w:val="none" w:color="auto" w:sz="0" w:space="0"/>
              </w:rPr>
              <w:fldChar w:fldCharType="end"/>
            </w:r>
            <w:r>
              <w:rPr>
                <w:bdr w:val="none" w:color="auto" w:sz="0" w:space="0"/>
              </w:rPr>
              <w:t xml:space="preserve"> гражданства Республики Беларусь или </w:t>
            </w:r>
            <w:r>
              <w:rPr>
                <w:bdr w:val="none" w:color="auto" w:sz="0" w:space="0"/>
              </w:rPr>
              <w:fldChar w:fldCharType="begin"/>
            </w:r>
            <w:r>
              <w:rPr>
                <w:bdr w:val="none" w:color="auto" w:sz="0" w:space="0"/>
              </w:rPr>
              <w:instrText xml:space="preserve"> HYPERLINK "tx.dll?d=9056&amp;a=80" \l "a80" \o "+" </w:instrText>
            </w:r>
            <w:r>
              <w:rPr>
                <w:bdr w:val="none" w:color="auto" w:sz="0" w:space="0"/>
              </w:rPr>
              <w:fldChar w:fldCharType="separate"/>
            </w:r>
            <w:r>
              <w:rPr>
                <w:rStyle w:val="5"/>
                <w:bdr w:val="none" w:color="auto" w:sz="0" w:space="0"/>
              </w:rPr>
              <w:t>о принадлежности</w:t>
            </w:r>
            <w:r>
              <w:rPr>
                <w:bdr w:val="none" w:color="auto" w:sz="0" w:space="0"/>
              </w:rPr>
              <w:fldChar w:fldCharType="end"/>
            </w:r>
            <w:r>
              <w:rPr>
                <w:bdr w:val="none" w:color="auto" w:sz="0" w:space="0"/>
              </w:rPr>
              <w:t xml:space="preserve"> к гражданству Республики Беларусь – для лиц, не являющихся гражданами Республики Беларусь и не имеющих документов, удостоверяющих личность</w:t>
            </w:r>
            <w:r>
              <w:rPr>
                <w:bdr w:val="none" w:color="auto" w:sz="0" w:space="0"/>
              </w:rPr>
              <w:br w:type="textWrapping"/>
            </w:r>
            <w:r>
              <w:rPr>
                <w:bdr w:val="none" w:color="auto" w:sz="0" w:space="0"/>
              </w:rPr>
              <w:br w:type="textWrapping"/>
            </w:r>
            <w:r>
              <w:rPr>
                <w:bdr w:val="none" w:color="auto" w:sz="0" w:space="0"/>
              </w:rPr>
              <w:t>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бесплатно – для иностранных граждан и лиц без гражданства, обратившихся с </w:t>
            </w:r>
            <w:r>
              <w:rPr>
                <w:bdr w:val="none" w:color="auto" w:sz="0" w:space="0"/>
              </w:rPr>
              <w:fldChar w:fldCharType="begin"/>
            </w:r>
            <w:r>
              <w:rPr>
                <w:bdr w:val="none" w:color="auto" w:sz="0" w:space="0"/>
              </w:rPr>
              <w:instrText xml:space="preserve"> HYPERLINK "tx.dll?d=351486&amp;a=106" \l "a106" \o "+" </w:instrText>
            </w:r>
            <w:r>
              <w:rPr>
                <w:bdr w:val="none" w:color="auto" w:sz="0" w:space="0"/>
              </w:rPr>
              <w:fldChar w:fldCharType="separate"/>
            </w:r>
            <w:r>
              <w:rPr>
                <w:rStyle w:val="5"/>
                <w:bdr w:val="none" w:color="auto" w:sz="0" w:space="0"/>
              </w:rPr>
              <w:t>ходатайством</w:t>
            </w:r>
            <w:r>
              <w:rPr>
                <w:bdr w:val="none" w:color="auto" w:sz="0" w:space="0"/>
              </w:rPr>
              <w:fldChar w:fldCharType="end"/>
            </w:r>
            <w:r>
              <w:rPr>
                <w:bdr w:val="none" w:color="auto" w:sz="0" w:space="0"/>
              </w:rPr>
              <w:t xml:space="preserve">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r>
              <w:rPr>
                <w:bdr w:val="none" w:color="auto" w:sz="0" w:space="0"/>
              </w:rPr>
              <w:br w:type="textWrapping"/>
            </w:r>
            <w:r>
              <w:rPr>
                <w:bdr w:val="none" w:color="auto" w:sz="0" w:space="0"/>
              </w:rPr>
              <w:br w:type="textWrapping"/>
            </w:r>
            <w:r>
              <w:rPr>
                <w:bdr w:val="none" w:color="auto" w:sz="0" w:space="0"/>
              </w:rPr>
              <w:t>1 базовая величина – для иных иностранных граждан и лиц без гражданства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r>
              <w:rPr>
                <w:bdr w:val="none" w:color="auto" w:sz="0" w:space="0"/>
              </w:rPr>
              <w:br w:type="textWrapping"/>
            </w:r>
            <w:r>
              <w:rPr>
                <w:bdr w:val="none" w:color="auto" w:sz="0" w:space="0"/>
              </w:rPr>
              <w:br w:type="textWrapping"/>
            </w:r>
            <w:r>
              <w:rPr>
                <w:bdr w:val="none" w:color="auto" w:sz="0" w:space="0"/>
              </w:rPr>
              <w:t>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15" w:name="a1173"/>
            <w:bookmarkEnd w:id="315"/>
            <w:r>
              <w:rPr>
                <w:sz w:val="20"/>
                <w:szCs w:val="20"/>
                <w:bdr w:val="none" w:color="auto" w:sz="0" w:space="0"/>
              </w:rPr>
              <w:t>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иностранных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r>
              <w:rPr>
                <w:bdr w:val="none" w:color="auto" w:sz="0" w:space="0"/>
              </w:rPr>
              <w:br w:type="textWrapping"/>
            </w:r>
            <w:r>
              <w:rPr>
                <w:bdr w:val="none" w:color="auto" w:sz="0" w:space="0"/>
              </w:rPr>
              <w:br w:type="textWrapping"/>
            </w:r>
            <w:r>
              <w:rPr>
                <w:bdr w:val="none" w:color="auto" w:sz="0" w:space="0"/>
              </w:rPr>
              <w:t>документ для выезда за границу</w:t>
            </w:r>
            <w:r>
              <w:rPr>
                <w:bdr w:val="none" w:color="auto" w:sz="0" w:space="0"/>
              </w:rPr>
              <w:br w:type="textWrapping"/>
            </w:r>
            <w:r>
              <w:rPr>
                <w:bdr w:val="none" w:color="auto" w:sz="0" w:space="0"/>
              </w:rPr>
              <w:br w:type="textWrapping"/>
            </w:r>
            <w:r>
              <w:rPr>
                <w:bdr w:val="none" w:color="auto" w:sz="0" w:space="0"/>
              </w:rPr>
              <w:t>анкета</w:t>
            </w:r>
            <w:r>
              <w:rPr>
                <w:bdr w:val="none" w:color="auto" w:sz="0" w:space="0"/>
              </w:rPr>
              <w:br w:type="textWrapping"/>
            </w:r>
            <w:r>
              <w:rPr>
                <w:bdr w:val="none" w:color="auto" w:sz="0" w:space="0"/>
              </w:rPr>
              <w:br w:type="textWrapping"/>
            </w:r>
            <w:r>
              <w:rPr>
                <w:bdr w:val="none" w:color="auto" w:sz="0" w:space="0"/>
              </w:rPr>
              <w:t>одна цветная фотография заявителя, соответствующая его возрасту, размером 30 x 40 мм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получения ноты</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90 суток в течение календарного года, за исключением случаев, предусмотренных международными договорами Республики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16" w:name="a1477"/>
            <w:bookmarkEnd w:id="316"/>
            <w:r>
              <w:rPr>
                <w:sz w:val="20"/>
                <w:szCs w:val="20"/>
                <w:bdr w:val="none" w:color="auto" w:sz="0" w:space="0"/>
              </w:rPr>
              <w:t>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иностранных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r>
              <w:rPr>
                <w:bdr w:val="none" w:color="auto" w:sz="0" w:space="0"/>
              </w:rPr>
              <w:br w:type="textWrapping"/>
            </w:r>
            <w:r>
              <w:rPr>
                <w:bdr w:val="none" w:color="auto" w:sz="0" w:space="0"/>
              </w:rPr>
              <w:br w:type="textWrapping"/>
            </w:r>
            <w:r>
              <w:rPr>
                <w:bdr w:val="none" w:color="auto" w:sz="0" w:space="0"/>
              </w:rPr>
              <w:t>документ для выезда за границу</w:t>
            </w:r>
            <w:r>
              <w:rPr>
                <w:bdr w:val="none" w:color="auto" w:sz="0" w:space="0"/>
              </w:rPr>
              <w:br w:type="textWrapping"/>
            </w:r>
            <w:r>
              <w:rPr>
                <w:bdr w:val="none" w:color="auto" w:sz="0" w:space="0"/>
              </w:rPr>
              <w:br w:type="textWrapping"/>
            </w:r>
            <w:r>
              <w:rPr>
                <w:bdr w:val="none" w:color="auto" w:sz="0" w:space="0"/>
              </w:rPr>
              <w:t>анкета</w:t>
            </w:r>
            <w:r>
              <w:rPr>
                <w:bdr w:val="none" w:color="auto" w:sz="0" w:space="0"/>
              </w:rPr>
              <w:br w:type="textWrapping"/>
            </w:r>
            <w:r>
              <w:rPr>
                <w:bdr w:val="none" w:color="auto" w:sz="0" w:space="0"/>
              </w:rPr>
              <w:br w:type="textWrapping"/>
            </w:r>
            <w:r>
              <w:rPr>
                <w:bdr w:val="none" w:color="auto" w:sz="0" w:space="0"/>
              </w:rPr>
              <w:t>одна цветная фотография заявителя, соответствующая его возрасту, размером 30 x 40 мм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получения ноты</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не свыше срока действия </w:t>
            </w:r>
            <w:r>
              <w:rPr>
                <w:bdr w:val="none" w:color="auto" w:sz="0" w:space="0"/>
              </w:rPr>
              <w:fldChar w:fldCharType="begin"/>
            </w:r>
            <w:r>
              <w:rPr>
                <w:bdr w:val="none" w:color="auto" w:sz="0" w:space="0"/>
              </w:rPr>
              <w:instrText xml:space="preserve"> HYPERLINK "tx.dll?d=191747&amp;a=155" \l "a155" \o "+" </w:instrText>
            </w:r>
            <w:r>
              <w:rPr>
                <w:bdr w:val="none" w:color="auto" w:sz="0" w:space="0"/>
              </w:rPr>
              <w:fldChar w:fldCharType="separate"/>
            </w:r>
            <w:r>
              <w:rPr>
                <w:rStyle w:val="5"/>
                <w:bdr w:val="none" w:color="auto" w:sz="0" w:space="0"/>
              </w:rPr>
              <w:t>визы</w:t>
            </w:r>
            <w:r>
              <w:rPr>
                <w:bdr w:val="none" w:color="auto" w:sz="0" w:space="0"/>
              </w:rPr>
              <w:fldChar w:fldCharType="end"/>
            </w:r>
            <w:r>
              <w:rPr>
                <w:bdr w:val="none" w:color="auto" w:sz="0" w:space="0"/>
              </w:rPr>
              <w:t> – в случае въезда в Республику Беларусь на основании визы</w:t>
            </w:r>
            <w:r>
              <w:rPr>
                <w:bdr w:val="none" w:color="auto" w:sz="0" w:space="0"/>
              </w:rPr>
              <w:br w:type="textWrapping"/>
            </w:r>
            <w:r>
              <w:rPr>
                <w:bdr w:val="none" w:color="auto" w:sz="0" w:space="0"/>
              </w:rPr>
              <w:br w:type="textWrapping"/>
            </w:r>
            <w:r>
              <w:rPr>
                <w:bdr w:val="none" w:color="auto" w:sz="0" w:space="0"/>
              </w:rPr>
              <w:t>до 90 суток в течение календарного года, за исключением случаев, предусмотренных международными договорами Республики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12.16. Выдача справки о приеме документов для получения разрешения на постоянное проживание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подразделение по гражданству и миграции органа внутренних дел по месту предполагаемого жительства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заявление</w:t>
            </w:r>
            <w:r>
              <w:rPr>
                <w:bdr w:val="none" w:color="auto" w:sz="0" w:space="0"/>
              </w:rPr>
              <w:fldChar w:fldCharType="end"/>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в день подачи </w:t>
            </w:r>
            <w:r>
              <w:rPr>
                <w:bdr w:val="none" w:color="auto" w:sz="0" w:space="0"/>
              </w:rPr>
              <w:fldChar w:fldCharType="begin"/>
            </w:r>
            <w:r>
              <w:rPr>
                <w:bdr w:val="none" w:color="auto" w:sz="0" w:space="0"/>
              </w:rPr>
              <w:instrText xml:space="preserve"> HYPERLINK "tx.dll?d=84855&amp;a=22" \l "a22"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4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17" w:name="a1175"/>
            <w:bookmarkEnd w:id="317"/>
            <w:r>
              <w:rPr>
                <w:b w:val="0"/>
                <w:bCs/>
                <w:sz w:val="20"/>
                <w:szCs w:val="20"/>
              </w:rPr>
              <w:t>12.16</w:t>
            </w:r>
            <w:r>
              <w:rPr>
                <w:b w:val="0"/>
                <w:bCs/>
                <w:sz w:val="20"/>
                <w:szCs w:val="20"/>
                <w:vertAlign w:val="superscript"/>
              </w:rPr>
              <w:t>1</w:t>
            </w:r>
            <w:r>
              <w:rPr>
                <w:b w:val="0"/>
                <w:bCs/>
                <w:sz w:val="20"/>
                <w:szCs w:val="20"/>
              </w:rPr>
              <w:t xml:space="preserve">. Выдача </w:t>
            </w:r>
            <w:r>
              <w:rPr>
                <w:b w:val="0"/>
                <w:bCs/>
                <w:sz w:val="20"/>
                <w:szCs w:val="20"/>
              </w:rPr>
              <w:fldChar w:fldCharType="begin"/>
            </w:r>
            <w:r>
              <w:rPr>
                <w:b w:val="0"/>
                <w:bCs/>
                <w:sz w:val="20"/>
                <w:szCs w:val="20"/>
              </w:rPr>
              <w:instrText xml:space="preserve"> HYPERLINK "tx.dll?d=351486&amp;a=104" \l "a104"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подтверждении личности иностранного гражданина или лица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органа внутренних дел по месту временного пребывания либо месту временного проживания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две цветные фотографии заявителя, соответствующие его возрасту, размером 40 х 50 мм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18" w:name="a785"/>
            <w:bookmarkEnd w:id="318"/>
            <w:r>
              <w:rPr>
                <w:b w:val="0"/>
                <w:bCs/>
                <w:sz w:val="20"/>
                <w:szCs w:val="20"/>
              </w:rPr>
              <w:t xml:space="preserve">12.17. Выдача специального </w:t>
            </w:r>
            <w:r>
              <w:rPr>
                <w:b w:val="0"/>
                <w:bCs/>
                <w:sz w:val="20"/>
                <w:szCs w:val="20"/>
              </w:rPr>
              <w:fldChar w:fldCharType="begin"/>
            </w:r>
            <w:r>
              <w:rPr>
                <w:b w:val="0"/>
                <w:bCs/>
                <w:sz w:val="20"/>
                <w:szCs w:val="20"/>
              </w:rPr>
              <w:instrText xml:space="preserve"> HYPERLINK "tx.dll?d=326434&amp;a=24" \l "a24"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право занятия трудовой деятельностью в Республике Беларусь иностранному гражданину или лицу без гражданства (далее – специальное разрешение на право занятия трудовой деятельностью)</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"tx.dll?d=326434&amp;a=26" \l "a26"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t xml:space="preserve"> гражданина, являющегося нанимателем в отношении иностранного гражданина или лица без гражданства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гражданина, являющегося нанимателем в отношении иностранного гражданина или лица без гражданства</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"tx.dll?d=146655&amp;a=50" \l "a50" \o "+" </w:instrText>
            </w:r>
            <w:r>
              <w:rPr>
                <w:bdr w:val="none" w:color="auto" w:sz="0" w:space="0"/>
              </w:rPr>
              <w:fldChar w:fldCharType="separate"/>
            </w:r>
            <w:r>
              <w:rPr>
                <w:rStyle w:val="5"/>
                <w:bdr w:val="none" w:color="auto" w:sz="0" w:space="0"/>
              </w:rPr>
              <w:t>документа</w:t>
            </w:r>
            <w:r>
              <w:rPr>
                <w:bdr w:val="none" w:color="auto" w:sz="0" w:space="0"/>
              </w:rPr>
              <w:fldChar w:fldCharType="end"/>
            </w:r>
            <w:r>
              <w:rPr>
                <w:bdr w:val="none" w:color="auto" w:sz="0" w:space="0"/>
              </w:rPr>
              <w:t xml:space="preserve"> для выезда за границу иностранного гражданина или лица без гражданства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Pr>
                <w:bdr w:val="none" w:color="auto" w:sz="0" w:space="0"/>
              </w:rPr>
              <w:br w:type="textWrapping"/>
            </w:r>
            <w:r>
              <w:rPr>
                <w:bdr w:val="none" w:color="auto" w:sz="0" w:space="0"/>
              </w:rPr>
              <w:br w:type="textWrapping"/>
            </w:r>
            <w:r>
              <w:rPr>
                <w:bdr w:val="none" w:color="auto" w:sz="0" w:space="0"/>
              </w:rPr>
              <w:t>5 базовых величин – для иных граждан</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rPr>
                <w:bdr w:val="none" w:color="auto" w:sz="0" w:space="0"/>
              </w:rPr>
              <w:br w:type="textWrapping"/>
            </w:r>
            <w:r>
              <w:rPr>
                <w:bdr w:val="none" w:color="auto" w:sz="0" w:space="0"/>
              </w:rPr>
              <w:br w:type="textWrapping"/>
            </w:r>
            <w:r>
              <w:rPr>
                <w:bdr w:val="none" w:color="auto" w:sz="0" w:space="0"/>
              </w:rPr>
              <w:t>15 дней со дня подачи заявления – для иных граждан</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19" w:name="a1176"/>
            <w:bookmarkEnd w:id="319"/>
            <w:r>
              <w:rPr>
                <w:b w:val="0"/>
                <w:bCs/>
                <w:sz w:val="20"/>
                <w:szCs w:val="20"/>
              </w:rPr>
              <w:t xml:space="preserve">12.18. Однократное продление срока действия специального </w:t>
            </w:r>
            <w:r>
              <w:rPr>
                <w:b w:val="0"/>
                <w:bCs/>
                <w:sz w:val="20"/>
                <w:szCs w:val="20"/>
              </w:rPr>
              <w:fldChar w:fldCharType="begin"/>
            </w:r>
            <w:r>
              <w:rPr>
                <w:b w:val="0"/>
                <w:bCs/>
                <w:sz w:val="20"/>
                <w:szCs w:val="20"/>
              </w:rPr>
              <w:instrText xml:space="preserve"> HYPERLINK "tx.dll?d=326434&amp;a=24" \l "a24"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право занятия трудовой деятельностью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управление по гражданству и миграции главного управления внутренних дел Минского городского исполнительного комитета или управления внутренних дел областного исполнительного комитета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гражданина, являющегося нанимателем в отношении иностранного гражданина или лица без гражданства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гражданина, являющегося нанимателем в отношении иностранного гражданина или лица без гражданства</w:t>
            </w:r>
            <w:r>
              <w:rPr>
                <w:bdr w:val="none" w:color="auto" w:sz="0" w:space="0"/>
              </w:rPr>
              <w:br w:type="textWrapping"/>
            </w:r>
            <w:r>
              <w:rPr>
                <w:bdr w:val="none" w:color="auto" w:sz="0" w:space="0"/>
              </w:rPr>
              <w:br w:type="textWrapping"/>
            </w:r>
            <w:r>
              <w:rPr>
                <w:bdr w:val="none" w:color="auto" w:sz="0" w:space="0"/>
              </w:rPr>
              <w:t>копия документа для выезда за границу иностранного гражданина или лица без гражданства</w:t>
            </w:r>
            <w:r>
              <w:rPr>
                <w:bdr w:val="none" w:color="auto" w:sz="0" w:space="0"/>
              </w:rPr>
              <w:br w:type="textWrapping"/>
            </w:r>
            <w:r>
              <w:rPr>
                <w:bdr w:val="none" w:color="auto" w:sz="0" w:space="0"/>
              </w:rPr>
              <w:br w:type="textWrapping"/>
            </w:r>
            <w:r>
              <w:rPr>
                <w:bdr w:val="none" w:color="auto" w:sz="0" w:space="0"/>
              </w:rPr>
              <w:t xml:space="preserve">специальное </w:t>
            </w:r>
            <w:r>
              <w:rPr>
                <w:bdr w:val="none" w:color="auto" w:sz="0" w:space="0"/>
              </w:rPr>
              <w:fldChar w:fldCharType="begin"/>
            </w:r>
            <w:r>
              <w:rPr>
                <w:bdr w:val="none" w:color="auto" w:sz="0" w:space="0"/>
              </w:rPr>
              <w:instrText xml:space="preserve"> HYPERLINK "tx.dll?d=326434&amp;a=24" \l "a24"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право занятия трудовой деятельностью, подлежащее продлению</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Pr>
                <w:bdr w:val="none" w:color="auto" w:sz="0" w:space="0"/>
              </w:rPr>
              <w:br w:type="textWrapping"/>
            </w:r>
            <w:r>
              <w:rPr>
                <w:bdr w:val="none" w:color="auto" w:sz="0" w:space="0"/>
              </w:rPr>
              <w:br w:type="textWrapping"/>
            </w:r>
            <w:r>
              <w:rPr>
                <w:bdr w:val="none" w:color="auto" w:sz="0" w:space="0"/>
              </w:rPr>
              <w:t>3 базовые величины – для иных граждан</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7 дней со дня подачи заявления – для граждан, являющихся инвесторами, заключившими инвестиционный договор с Республикой Беларусь, при реализации инвестиционных проектов</w:t>
            </w:r>
            <w:r>
              <w:rPr>
                <w:bdr w:val="none" w:color="auto" w:sz="0" w:space="0"/>
              </w:rPr>
              <w:br w:type="textWrapping"/>
            </w:r>
            <w:r>
              <w:rPr>
                <w:bdr w:val="none" w:color="auto" w:sz="0" w:space="0"/>
              </w:rPr>
              <w:br w:type="textWrapping"/>
            </w:r>
            <w:r>
              <w:rPr>
                <w:bdr w:val="none" w:color="auto" w:sz="0" w:space="0"/>
              </w:rPr>
              <w:t>15 дней со дня подачи заявления – для иных граждан</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12.19.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12.19</w:t>
            </w:r>
            <w:r>
              <w:rPr>
                <w:b w:val="0"/>
                <w:bCs/>
                <w:sz w:val="20"/>
                <w:szCs w:val="20"/>
                <w:vertAlign w:val="superscript"/>
              </w:rPr>
              <w:t>1</w:t>
            </w:r>
            <w:r>
              <w:rPr>
                <w:b w:val="0"/>
                <w:bCs/>
                <w:sz w:val="20"/>
                <w:szCs w:val="20"/>
              </w:rPr>
              <w:t>.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20" w:name="a829"/>
            <w:bookmarkEnd w:id="320"/>
            <w:r>
              <w:rPr>
                <w:b w:val="0"/>
                <w:bCs/>
                <w:sz w:val="20"/>
                <w:szCs w:val="20"/>
              </w:rPr>
              <w:t xml:space="preserve">12.20. Выдача </w:t>
            </w:r>
            <w:r>
              <w:rPr>
                <w:b w:val="0"/>
                <w:bCs/>
                <w:sz w:val="20"/>
                <w:szCs w:val="20"/>
              </w:rPr>
              <w:fldChar w:fldCharType="begin"/>
            </w:r>
            <w:r>
              <w:rPr>
                <w:b w:val="0"/>
                <w:bCs/>
                <w:sz w:val="20"/>
                <w:szCs w:val="20"/>
              </w:rPr>
              <w:instrText xml:space="preserve"> HYPERLINK "tx.dll?d=326434&amp;a=25" \l "a25"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привлечение в Республику Беларусь иностранной рабочей силы</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Департамент по гражданству и миграции Министерства внутренних дел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"tx.dll?d=326434&amp;a=27" \l "a27"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 xml:space="preserve">проект трудового </w:t>
            </w:r>
            <w:r>
              <w:rPr>
                <w:bdr w:val="none" w:color="auto" w:sz="0" w:space="0"/>
              </w:rPr>
              <w:fldChar w:fldCharType="begin"/>
            </w:r>
            <w:r>
              <w:rPr>
                <w:bdr w:val="none" w:color="auto" w:sz="0" w:space="0"/>
              </w:rPr>
              <w:instrText xml:space="preserve"> HYPERLINK "tx.dll?d=24465&amp;a=46" \l "a46" \o "+" </w:instrText>
            </w:r>
            <w:r>
              <w:rPr>
                <w:bdr w:val="none" w:color="auto" w:sz="0" w:space="0"/>
              </w:rPr>
              <w:fldChar w:fldCharType="separate"/>
            </w:r>
            <w:r>
              <w:rPr>
                <w:rStyle w:val="5"/>
                <w:bdr w:val="none" w:color="auto" w:sz="0" w:space="0"/>
              </w:rPr>
              <w:t>договора</w:t>
            </w:r>
            <w:r>
              <w:rPr>
                <w:bdr w:val="none" w:color="auto" w:sz="0" w:space="0"/>
              </w:rPr>
              <w:fldChar w:fldCharType="end"/>
            </w:r>
            <w:r>
              <w:rPr>
                <w:bdr w:val="none" w:color="auto" w:sz="0" w:space="0"/>
              </w:rPr>
              <w:t xml:space="preserve"> с иностранным гражданином или лицом без гражданства, подписанный нанимателем</w:t>
            </w:r>
            <w:r>
              <w:rPr>
                <w:bdr w:val="none" w:color="auto" w:sz="0" w:space="0"/>
              </w:rPr>
              <w:br w:type="textWrapping"/>
            </w:r>
            <w:r>
              <w:rPr>
                <w:bdr w:val="none" w:color="auto" w:sz="0" w:space="0"/>
              </w:rPr>
              <w:br w:type="textWrapping"/>
            </w:r>
            <w:r>
              <w:rPr>
                <w:bdr w:val="none" w:color="auto" w:sz="0" w:space="0"/>
              </w:rPr>
              <w:t>гарантийное письмо, подтверждающее возможность размещения иностранных граждан и лиц без гражданства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Pr>
                <w:bdr w:val="none" w:color="auto" w:sz="0" w:space="0"/>
              </w:rPr>
              <w:br w:type="textWrapping"/>
            </w:r>
            <w:r>
              <w:rPr>
                <w:bdr w:val="none" w:color="auto" w:sz="0" w:space="0"/>
              </w:rPr>
              <w:br w:type="textWrapping"/>
            </w:r>
            <w:r>
              <w:rPr>
                <w:bdr w:val="none" w:color="auto" w:sz="0" w:space="0"/>
              </w:rPr>
              <w:t>5 базовых величин – для иных граждан</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12.21.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21" w:name="a830"/>
            <w:bookmarkEnd w:id="321"/>
            <w:r>
              <w:rPr>
                <w:b w:val="0"/>
                <w:bCs/>
                <w:sz w:val="20"/>
                <w:szCs w:val="20"/>
              </w:rPr>
              <w:t xml:space="preserve">12.22. Однократное продление срока действия </w:t>
            </w:r>
            <w:r>
              <w:rPr>
                <w:b w:val="0"/>
                <w:bCs/>
                <w:sz w:val="20"/>
                <w:szCs w:val="20"/>
              </w:rPr>
              <w:fldChar w:fldCharType="begin"/>
            </w:r>
            <w:r>
              <w:rPr>
                <w:b w:val="0"/>
                <w:bCs/>
                <w:sz w:val="20"/>
                <w:szCs w:val="20"/>
              </w:rPr>
              <w:instrText xml:space="preserve"> HYPERLINK "tx.dll?d=326434&amp;a=25" \l "a25"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привлечение в Республику Беларусь иностранной рабочей силы</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гражданству и миграции Министерства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"tx.dll?d=326434&amp;a=25" \l "a25"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привлечение в Республику Беларусь иностранной рабочей силы, подлежащее продлению</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граждан, являющихся инвесторами, заключившими инвестиционный договор с Республикой Беларусь, при реализации инвестиционных проектов</w:t>
            </w:r>
            <w:r>
              <w:rPr>
                <w:bdr w:val="none" w:color="auto" w:sz="0" w:space="0"/>
              </w:rPr>
              <w:br w:type="textWrapping"/>
            </w:r>
            <w:r>
              <w:rPr>
                <w:bdr w:val="none" w:color="auto" w:sz="0" w:space="0"/>
              </w:rPr>
              <w:br w:type="textWrapping"/>
            </w:r>
            <w:r>
              <w:rPr>
                <w:bdr w:val="none" w:color="auto" w:sz="0" w:space="0"/>
              </w:rPr>
              <w:t>3 базовые величины – для иных граждан</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12.23.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5000" w:type="pct"/>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322" w:name="a1358"/>
            <w:bookmarkEnd w:id="322"/>
            <w:r>
              <w:rPr>
                <w:bdr w:val="none" w:color="auto" w:sz="0" w:space="0"/>
              </w:rPr>
              <w:t>ГЛАВА 13</w:t>
            </w:r>
            <w:r>
              <w:rPr>
                <w:bdr w:val="none" w:color="auto" w:sz="0" w:space="0"/>
              </w:rPr>
              <w:br w:type="textWrapping"/>
            </w:r>
            <w:r>
              <w:rPr>
                <w:bdr w:val="none" w:color="auto" w:sz="0" w:space="0"/>
              </w:rPr>
              <w:t>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23" w:name="a1388"/>
            <w:bookmarkEnd w:id="323"/>
            <w:r>
              <w:rPr>
                <w:b w:val="0"/>
                <w:bCs/>
                <w:sz w:val="20"/>
                <w:szCs w:val="20"/>
              </w:rPr>
              <w:t xml:space="preserve">13.1. 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Pr>
                <w:bdr w:val="none" w:color="auto" w:sz="0" w:space="0"/>
              </w:rPr>
              <w:br w:type="textWrapping"/>
            </w:r>
            <w:r>
              <w:rPr>
                <w:bdr w:val="none" w:color="auto" w:sz="0" w:space="0"/>
              </w:rPr>
              <w:br w:type="textWrapping"/>
            </w:r>
            <w:r>
              <w:rPr>
                <w:bdr w:val="none" w:color="auto" w:sz="0" w:space="0"/>
              </w:rP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Pr>
                <w:bdr w:val="none" w:color="auto" w:sz="0" w:space="0"/>
              </w:rPr>
              <w:br w:type="textWrapping"/>
            </w:r>
            <w:r>
              <w:rPr>
                <w:bdr w:val="none" w:color="auto" w:sz="0" w:space="0"/>
              </w:rPr>
              <w:br w:type="textWrapping"/>
            </w:r>
            <w:r>
              <w:rPr>
                <w:bdr w:val="none" w:color="auto" w:sz="0" w:space="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садоводческое товарищество, сельский, поселковый исполнительный комитет, организацию, в собственности либо в хозяйственном ведении или оперативном управлении которой находятся жилые помещения)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рождении – для лиц, не достигших 14-летнего возраста и не имеющих </w:t>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паспортов</w:t>
            </w:r>
            <w:r>
              <w:rPr>
                <w:bdr w:val="none" w:color="auto" w:sz="0" w:space="0"/>
              </w:rPr>
              <w:fldChar w:fldCharType="end"/>
            </w:r>
            <w:r>
              <w:rPr>
                <w:bdr w:val="none" w:color="auto" w:sz="0" w:space="0"/>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bdr w:val="none" w:color="auto" w:sz="0" w:space="0"/>
              </w:rPr>
              <w:br w:type="textWrapping"/>
            </w:r>
            <w:r>
              <w:rPr>
                <w:bdr w:val="none" w:color="auto" w:sz="0" w:space="0"/>
              </w:rPr>
              <w:br w:type="textWrapping"/>
            </w:r>
            <w:r>
              <w:rPr>
                <w:bdr w:val="none" w:color="auto" w:sz="0" w:space="0"/>
              </w:rPr>
              <w:t>документ, являющийся основанием для регистрации по месту жительства</w:t>
            </w:r>
            <w:r>
              <w:rPr>
                <w:bdr w:val="none" w:color="auto" w:sz="0" w:space="0"/>
              </w:rPr>
              <w:br w:type="textWrapping"/>
            </w:r>
            <w:r>
              <w:rPr>
                <w:bdr w:val="none" w:color="auto" w:sz="0" w:space="0"/>
              </w:rPr>
              <w:br w:type="textWrapping"/>
            </w:r>
            <w:r>
              <w:rPr>
                <w:bdr w:val="none" w:color="auto" w:sz="0" w:space="0"/>
              </w:rPr>
              <w:t xml:space="preserve">военный </w:t>
            </w:r>
            <w:r>
              <w:rPr>
                <w:bdr w:val="none" w:color="auto" w:sz="0" w:space="0"/>
              </w:rPr>
              <w:fldChar w:fldCharType="begin"/>
            </w:r>
            <w:r>
              <w:rPr>
                <w:bdr w:val="none" w:color="auto" w:sz="0" w:space="0"/>
              </w:rPr>
              <w:instrText xml:space="preserve"> HYPERLINK "tx.dll?d=67742&amp;a=18" \l "a18" \o "+" </w:instrText>
            </w:r>
            <w:r>
              <w:rPr>
                <w:bdr w:val="none" w:color="auto" w:sz="0" w:space="0"/>
              </w:rPr>
              <w:fldChar w:fldCharType="separate"/>
            </w:r>
            <w:r>
              <w:rPr>
                <w:rStyle w:val="5"/>
                <w:bdr w:val="none" w:color="auto" w:sz="0" w:space="0"/>
              </w:rPr>
              <w:t>билет</w:t>
            </w:r>
            <w:r>
              <w:rPr>
                <w:bdr w:val="none" w:color="auto" w:sz="0" w:space="0"/>
              </w:rPr>
              <w:fldChar w:fldCharType="end"/>
            </w:r>
            <w:r>
              <w:rPr>
                <w:bdr w:val="none" w:color="auto" w:sz="0" w:space="0"/>
              </w:rPr>
              <w:t xml:space="preserve"> или временное удостоверение (</w:t>
            </w:r>
            <w:r>
              <w:rPr>
                <w:bdr w:val="none" w:color="auto" w:sz="0" w:space="0"/>
              </w:rPr>
              <w:fldChar w:fldCharType="begin"/>
            </w:r>
            <w:r>
              <w:rPr>
                <w:bdr w:val="none" w:color="auto" w:sz="0" w:space="0"/>
              </w:rPr>
              <w:instrText xml:space="preserve"> HYPERLINK "tx.dll?d=423140&amp;a=48" \l "a48"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призывника) с отметкой о постановке на воинский учет по новому месту жительства – для военнообязанных (призывников)</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"tx.dll?d=39559&amp;a=25" \l "a25"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r>
              <w:rPr>
                <w:bdr w:val="none" w:color="auto" w:sz="0" w:space="0"/>
              </w:rPr>
              <w:fldChar w:fldCharType="begin"/>
            </w:r>
            <w:r>
              <w:rPr>
                <w:bdr w:val="none" w:color="auto" w:sz="0" w:space="0"/>
              </w:rPr>
              <w:instrText xml:space="preserve"> HYPERLINK "tx.dll?d=89663&amp;a=61" \l "a61"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w:t>
            </w:r>
            <w:r>
              <w:rPr>
                <w:bdr w:val="none" w:color="auto" w:sz="0" w:space="0"/>
              </w:rPr>
              <w:fldChar w:fldCharType="begin"/>
            </w:r>
            <w:r>
              <w:rPr>
                <w:bdr w:val="none" w:color="auto" w:sz="0" w:space="0"/>
              </w:rPr>
              <w:instrText xml:space="preserve"> HYPERLINK "tx.dll?d=89663&amp;a=27" \l "a27"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органа загса, содержащая сведения из записи акта о рождении, если запись о родителях ребенка произведена в соответствии со </w:t>
            </w:r>
            <w:r>
              <w:rPr>
                <w:bdr w:val="none" w:color="auto" w:sz="0" w:space="0"/>
              </w:rPr>
              <w:fldChar w:fldCharType="begin"/>
            </w:r>
            <w:r>
              <w:rPr>
                <w:bdr w:val="none" w:color="auto" w:sz="0" w:space="0"/>
              </w:rPr>
              <w:instrText xml:space="preserve"> HYPERLINK "tx.dll?d=33383&amp;a=1043" \l "a1043" \o "+" </w:instrText>
            </w:r>
            <w:r>
              <w:rPr>
                <w:bdr w:val="none" w:color="auto" w:sz="0" w:space="0"/>
              </w:rPr>
              <w:fldChar w:fldCharType="separate"/>
            </w:r>
            <w:r>
              <w:rPr>
                <w:rStyle w:val="5"/>
                <w:bdr w:val="none" w:color="auto" w:sz="0" w:space="0"/>
              </w:rPr>
              <w:t>статьей 55</w:t>
            </w:r>
            <w:r>
              <w:rPr>
                <w:bdr w:val="none" w:color="auto" w:sz="0" w:space="0"/>
              </w:rPr>
              <w:fldChar w:fldCharType="end"/>
            </w:r>
            <w:r>
              <w:rPr>
                <w:bdr w:val="none" w:color="auto" w:sz="0" w:space="0"/>
              </w:rP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r>
              <w:rPr>
                <w:bdr w:val="none" w:color="auto" w:sz="0" w:space="0"/>
              </w:rPr>
              <w:br w:type="textWrapping"/>
            </w:r>
            <w:r>
              <w:rPr>
                <w:bdr w:val="none" w:color="auto" w:sz="0" w:space="0"/>
              </w:rPr>
              <w:br w:type="textWrapping"/>
            </w:r>
            <w:r>
              <w:rPr>
                <w:bdr w:val="none" w:color="auto" w:sz="0" w:space="0"/>
              </w:rP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bdr w:val="none" w:color="auto" w:sz="0" w:space="0"/>
              </w:rPr>
              <w:br w:type="textWrapping"/>
            </w:r>
            <w:r>
              <w:rPr>
                <w:bdr w:val="none" w:color="auto" w:sz="0" w:space="0"/>
              </w:rPr>
              <w:br w:type="textWrapping"/>
            </w:r>
            <w:r>
              <w:rPr>
                <w:bdr w:val="none" w:color="auto" w:sz="0" w:space="0"/>
              </w:rP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для несовершеннолетних, а также физических лиц, проживающих в государственных стационарных организациях социального обслуживания</w:t>
            </w:r>
            <w:r>
              <w:rPr>
                <w:bdr w:val="none" w:color="auto" w:sz="0" w:space="0"/>
              </w:rPr>
              <w:br w:type="textWrapping"/>
            </w:r>
            <w:r>
              <w:rPr>
                <w:bdr w:val="none" w:color="auto" w:sz="0" w:space="0"/>
              </w:rPr>
              <w:br w:type="textWrapping"/>
            </w:r>
            <w:r>
              <w:rPr>
                <w:bdr w:val="none" w:color="auto" w:sz="0" w:space="0"/>
              </w:rPr>
              <w:t>0,5 базовой величины – для других лиц</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24" w:name="a1389"/>
            <w:bookmarkEnd w:id="324"/>
            <w:r>
              <w:rPr>
                <w:b w:val="0"/>
                <w:bCs/>
                <w:sz w:val="20"/>
                <w:szCs w:val="20"/>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Pr>
                <w:bdr w:val="none" w:color="auto" w:sz="0" w:space="0"/>
              </w:rPr>
              <w:br w:type="textWrapping"/>
            </w:r>
            <w:r>
              <w:rPr>
                <w:bdr w:val="none" w:color="auto" w:sz="0" w:space="0"/>
              </w:rPr>
              <w:br w:type="textWrapping"/>
            </w:r>
            <w:r>
              <w:rPr>
                <w:bdr w:val="none" w:color="auto" w:sz="0" w:space="0"/>
              </w:rP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Pr>
                <w:bdr w:val="none" w:color="auto" w:sz="0" w:space="0"/>
              </w:rPr>
              <w:br w:type="textWrapping"/>
            </w:r>
            <w:r>
              <w:rPr>
                <w:bdr w:val="none" w:color="auto" w:sz="0" w:space="0"/>
              </w:rPr>
              <w:br w:type="textWrapping"/>
            </w:r>
            <w:r>
              <w:rPr>
                <w:bdr w:val="none" w:color="auto" w:sz="0" w:space="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Pr>
                <w:bdr w:val="none" w:color="auto" w:sz="0" w:space="0"/>
              </w:rPr>
              <w:br w:type="textWrapping"/>
            </w:r>
            <w:r>
              <w:rPr>
                <w:bdr w:val="none" w:color="auto" w:sz="0" w:space="0"/>
              </w:rPr>
              <w:br w:type="textWrapping"/>
            </w:r>
            <w:r>
              <w:rPr>
                <w:bdr w:val="none" w:color="auto" w:sz="0" w:space="0"/>
              </w:rPr>
              <w:t>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"tx.dll?d=39559&amp;a=7" \l "a7"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рождении – для лиц, не достигших 14-летнего возраста и не имеющих </w:t>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паспортов</w:t>
            </w:r>
            <w:r>
              <w:rPr>
                <w:bdr w:val="none" w:color="auto" w:sz="0" w:space="0"/>
              </w:rPr>
              <w:fldChar w:fldCharType="end"/>
            </w:r>
            <w:r>
              <w:rPr>
                <w:bdr w:val="none" w:color="auto" w:sz="0" w:space="0"/>
              </w:rPr>
              <w:t xml:space="preserve">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Pr>
                <w:bdr w:val="none" w:color="auto" w:sz="0" w:space="0"/>
              </w:rPr>
              <w:br w:type="textWrapping"/>
            </w:r>
            <w:r>
              <w:rPr>
                <w:bdr w:val="none" w:color="auto" w:sz="0" w:space="0"/>
              </w:rPr>
              <w:br w:type="textWrapping"/>
            </w:r>
            <w:r>
              <w:rPr>
                <w:bdr w:val="none" w:color="auto" w:sz="0" w:space="0"/>
              </w:rPr>
              <w:t>документ, являющийся основанием для регистрации по месту пребывания</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"tx.dll?d=39559&amp;a=25" \l "a25"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w:t>
            </w:r>
            <w:r>
              <w:rPr>
                <w:bdr w:val="none" w:color="auto" w:sz="0" w:space="0"/>
              </w:rPr>
              <w:fldChar w:fldCharType="begin"/>
            </w:r>
            <w:r>
              <w:rPr>
                <w:bdr w:val="none" w:color="auto" w:sz="0" w:space="0"/>
              </w:rPr>
              <w:instrText xml:space="preserve"> HYPERLINK "tx.dll?d=89663&amp;a=61" \l "a61"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w:t>
            </w:r>
            <w:r>
              <w:rPr>
                <w:bdr w:val="none" w:color="auto" w:sz="0" w:space="0"/>
              </w:rPr>
              <w:fldChar w:fldCharType="begin"/>
            </w:r>
            <w:r>
              <w:rPr>
                <w:bdr w:val="none" w:color="auto" w:sz="0" w:space="0"/>
              </w:rPr>
              <w:instrText xml:space="preserve"> HYPERLINK "tx.dll?d=89663&amp;a=27" \l "a27"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органа загса, содержащая сведения из записи акта о рождении, если запись о родителях ребенка произведена в соответствии со </w:t>
            </w:r>
            <w:r>
              <w:rPr>
                <w:bdr w:val="none" w:color="auto" w:sz="0" w:space="0"/>
              </w:rPr>
              <w:fldChar w:fldCharType="begin"/>
            </w:r>
            <w:r>
              <w:rPr>
                <w:bdr w:val="none" w:color="auto" w:sz="0" w:space="0"/>
              </w:rPr>
              <w:instrText xml:space="preserve"> HYPERLINK "tx.dll?d=33383&amp;a=1043" \l "a1043" \o "+" </w:instrText>
            </w:r>
            <w:r>
              <w:rPr>
                <w:bdr w:val="none" w:color="auto" w:sz="0" w:space="0"/>
              </w:rPr>
              <w:fldChar w:fldCharType="separate"/>
            </w:r>
            <w:r>
              <w:rPr>
                <w:rStyle w:val="5"/>
                <w:bdr w:val="none" w:color="auto" w:sz="0" w:space="0"/>
              </w:rPr>
              <w:t>статьей 55</w:t>
            </w:r>
            <w:r>
              <w:rPr>
                <w:bdr w:val="none" w:color="auto" w:sz="0" w:space="0"/>
              </w:rPr>
              <w:fldChar w:fldCharType="end"/>
            </w:r>
            <w:r>
              <w:rPr>
                <w:bdr w:val="none" w:color="auto" w:sz="0" w:space="0"/>
              </w:rPr>
              <w:t xml:space="preserve">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r>
              <w:rPr>
                <w:bdr w:val="none" w:color="auto" w:sz="0" w:space="0"/>
              </w:rPr>
              <w:br w:type="textWrapping"/>
            </w:r>
            <w:r>
              <w:rPr>
                <w:bdr w:val="none" w:color="auto" w:sz="0" w:space="0"/>
              </w:rPr>
              <w:br w:type="textWrapping"/>
            </w:r>
            <w:r>
              <w:rPr>
                <w:bdr w:val="none" w:color="auto" w:sz="0" w:space="0"/>
              </w:rP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r>
              <w:rPr>
                <w:bdr w:val="none" w:color="auto" w:sz="0" w:space="0"/>
              </w:rPr>
              <w:br w:type="textWrapping"/>
            </w:r>
            <w:r>
              <w:rPr>
                <w:bdr w:val="none" w:color="auto" w:sz="0" w:space="0"/>
              </w:rPr>
              <w:br w:type="textWrapping"/>
            </w:r>
            <w:r>
              <w:rPr>
                <w:bdr w:val="none" w:color="auto" w:sz="0" w:space="0"/>
              </w:rPr>
              <w:t>0,5 базовой величины – для других лиц и в иных случаях</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обучения – для граждан, прибывших из другого населенного пункта для получения образования в дневной форме получения образования</w:t>
            </w:r>
            <w:r>
              <w:rPr>
                <w:bdr w:val="none" w:color="auto" w:sz="0" w:space="0"/>
              </w:rPr>
              <w:br w:type="textWrapping"/>
            </w:r>
            <w:r>
              <w:rPr>
                <w:bdr w:val="none" w:color="auto" w:sz="0" w:space="0"/>
              </w:rPr>
              <w:br w:type="textWrapping"/>
            </w:r>
            <w:r>
              <w:rPr>
                <w:bdr w:val="none" w:color="auto" w:sz="0" w:space="0"/>
              </w:rP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Pr>
                <w:bdr w:val="none" w:color="auto" w:sz="0" w:space="0"/>
              </w:rPr>
              <w:br w:type="textWrapping"/>
            </w:r>
            <w:r>
              <w:rPr>
                <w:bdr w:val="none" w:color="auto" w:sz="0" w:space="0"/>
              </w:rPr>
              <w:br w:type="textWrapping"/>
            </w:r>
            <w:r>
              <w:rPr>
                <w:bdr w:val="none" w:color="auto" w:sz="0" w:space="0"/>
              </w:rP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Pr>
                <w:bdr w:val="none" w:color="auto" w:sz="0" w:space="0"/>
              </w:rPr>
              <w:br w:type="textWrapping"/>
            </w:r>
            <w:r>
              <w:rPr>
                <w:bdr w:val="none" w:color="auto" w:sz="0" w:space="0"/>
              </w:rPr>
              <w:br w:type="textWrapping"/>
            </w:r>
            <w:r>
              <w:rPr>
                <w:bdr w:val="none" w:color="auto" w:sz="0" w:space="0"/>
              </w:rPr>
              <w:t>на период прохождения альтернативной службы – для граждан, проходящих альтернативную службу</w:t>
            </w:r>
            <w:r>
              <w:rPr>
                <w:bdr w:val="none" w:color="auto" w:sz="0" w:space="0"/>
              </w:rPr>
              <w:br w:type="textWrapping"/>
            </w:r>
            <w:r>
              <w:rPr>
                <w:bdr w:val="none" w:color="auto" w:sz="0" w:space="0"/>
              </w:rPr>
              <w:br w:type="textWrapping"/>
            </w:r>
            <w:r>
              <w:rPr>
                <w:bdr w:val="none" w:color="auto" w:sz="0" w:space="0"/>
              </w:rPr>
              <w:t>до 6 месяцев – для граждан Республики Беларусь, постоянно проживающих за пределами Республики Беларусь</w:t>
            </w:r>
            <w:r>
              <w:rPr>
                <w:bdr w:val="none" w:color="auto" w:sz="0" w:space="0"/>
              </w:rPr>
              <w:br w:type="textWrapping"/>
            </w:r>
            <w:r>
              <w:rPr>
                <w:bdr w:val="none" w:color="auto" w:sz="0" w:space="0"/>
              </w:rPr>
              <w:br w:type="textWrapping"/>
            </w:r>
            <w:r>
              <w:rPr>
                <w:bdr w:val="none" w:color="auto" w:sz="0" w:space="0"/>
              </w:rPr>
              <w:t>до 1 года – для других лиц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25" w:name="a946"/>
            <w:bookmarkEnd w:id="325"/>
            <w:r>
              <w:rPr>
                <w:b w:val="0"/>
                <w:bCs/>
                <w:sz w:val="20"/>
                <w:szCs w:val="20"/>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 </w:t>
            </w:r>
            <w:r>
              <w:rPr>
                <w:bdr w:val="none" w:color="auto" w:sz="0" w:space="0"/>
              </w:rPr>
              <w:br w:type="textWrapping"/>
            </w:r>
            <w:r>
              <w:rPr>
                <w:bdr w:val="none" w:color="auto" w:sz="0" w:space="0"/>
              </w:rPr>
              <w:br w:type="textWrapping"/>
            </w:r>
            <w:r>
              <w:rPr>
                <w:bdr w:val="none" w:color="auto" w:sz="0" w:space="0"/>
              </w:rP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 </w:t>
            </w:r>
            <w:r>
              <w:rPr>
                <w:bdr w:val="none" w:color="auto" w:sz="0" w:space="0"/>
              </w:rPr>
              <w:br w:type="textWrapping"/>
            </w:r>
            <w:r>
              <w:rPr>
                <w:bdr w:val="none" w:color="auto" w:sz="0" w:space="0"/>
              </w:rPr>
              <w:br w:type="textWrapping"/>
            </w:r>
            <w:r>
              <w:rPr>
                <w:bdr w:val="none" w:color="auto" w:sz="0" w:space="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 </w:t>
            </w:r>
            <w:r>
              <w:rPr>
                <w:bdr w:val="none" w:color="auto" w:sz="0" w:space="0"/>
              </w:rPr>
              <w:br w:type="textWrapping"/>
            </w:r>
            <w:r>
              <w:rPr>
                <w:bdr w:val="none" w:color="auto" w:sz="0" w:space="0"/>
              </w:rPr>
              <w:br w:type="textWrapping"/>
            </w:r>
            <w:r>
              <w:rPr>
                <w:bdr w:val="none" w:color="auto" w:sz="0" w:space="0"/>
              </w:rPr>
              <w:t>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13.4. Выдача адресной </w:t>
            </w:r>
            <w:r>
              <w:rPr>
                <w:b w:val="0"/>
                <w:bCs/>
                <w:sz w:val="20"/>
                <w:szCs w:val="20"/>
              </w:rPr>
              <w:fldChar w:fldCharType="begin"/>
            </w:r>
            <w:r>
              <w:rPr>
                <w:b w:val="0"/>
                <w:bCs/>
                <w:sz w:val="20"/>
                <w:szCs w:val="20"/>
              </w:rPr>
              <w:instrText xml:space="preserve"> HYPERLINK "tx.dll?d=84094&amp;a=7" \l "a7"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месте жительства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подразделение по гражданству и миграции органов внутренних дел</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0,07 базовой величины – за предоставление информации в отношении одного лица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326" w:name="a1246"/>
            <w:bookmarkEnd w:id="326"/>
            <w:r>
              <w:rPr>
                <w:b w:val="0"/>
                <w:bCs/>
                <w:sz w:val="20"/>
                <w:szCs w:val="20"/>
              </w:rPr>
              <w:t>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Беларусь (постоянный консульский учет):</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13.5.1. достигшего 14-летнего возраста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загранучреждение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гражданина Республики Беларусь либо биометрический </w:t>
            </w:r>
            <w:r>
              <w:rPr>
                <w:bdr w:val="none" w:color="auto" w:sz="0" w:space="0"/>
              </w:rPr>
              <w:fldChar w:fldCharType="begin"/>
            </w:r>
            <w:r>
              <w:rPr>
                <w:bdr w:val="none" w:color="auto" w:sz="0" w:space="0"/>
              </w:rPr>
              <w:instrText xml:space="preserve"> HYPERLINK "tx.dll?d=457428&amp;a=17" \l "a17"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заявителя (с отметкой о государстве, в которое гражданин выезжает на постоянное жительство, – для граждан, оформивших выезд для постоянного проживания за пределами Республики Беларусь)</w:t>
            </w:r>
            <w:r>
              <w:rPr>
                <w:bdr w:val="none" w:color="auto" w:sz="0" w:space="0"/>
              </w:rPr>
              <w:br w:type="textWrapping"/>
            </w:r>
            <w:r>
              <w:rPr>
                <w:bdr w:val="none" w:color="auto" w:sz="0" w:space="0"/>
              </w:rPr>
              <w:br w:type="textWrapping"/>
            </w:r>
            <w:r>
              <w:rPr>
                <w:bdr w:val="none" w:color="auto" w:sz="0" w:space="0"/>
              </w:rPr>
              <w:t>документ, выданный компетентным органом иностранного государства, подтверждающий право на проживание гражданина на территории иностранного государства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евро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подачи заявления – при личном обращении</w:t>
            </w:r>
            <w:r>
              <w:rPr>
                <w:bdr w:val="none" w:color="auto" w:sz="0" w:space="0"/>
              </w:rPr>
              <w:br w:type="textWrapping"/>
            </w:r>
            <w:r>
              <w:rPr>
                <w:bdr w:val="none" w:color="auto" w:sz="0" w:space="0"/>
              </w:rPr>
              <w:br w:type="textWrapping"/>
            </w:r>
            <w:r>
              <w:rPr>
                <w:bdr w:val="none" w:color="auto" w:sz="0" w:space="0"/>
              </w:rPr>
              <w:t>10 дней со дня подачи заявления – при обращении иным способом</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13.5.2. не достигшего 14-летнего возраста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загранучреждение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законный представитель несовершеннолетнего представляет:</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либо биометрический </w:t>
            </w:r>
            <w:r>
              <w:rPr>
                <w:bdr w:val="none" w:color="auto" w:sz="0" w:space="0"/>
              </w:rPr>
              <w:fldChar w:fldCharType="begin"/>
            </w:r>
            <w:r>
              <w:rPr>
                <w:bdr w:val="none" w:color="auto" w:sz="0" w:space="0"/>
              </w:rPr>
              <w:instrText xml:space="preserve"> HYPERLINK "tx.dll?d=457428&amp;a=17" \l "a17"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несовершеннолетнего (с отметкой о государстве, в которое гражданин выезжает на постоянное жительство, – для несовершеннолетних граждан, оформивших выезд для постоянного проживания за пределами Республики Беларусь)</w:t>
            </w:r>
            <w:r>
              <w:rPr>
                <w:bdr w:val="none" w:color="auto" w:sz="0" w:space="0"/>
              </w:rPr>
              <w:br w:type="textWrapping"/>
            </w:r>
            <w:r>
              <w:rPr>
                <w:bdr w:val="none" w:color="auto" w:sz="0" w:space="0"/>
              </w:rPr>
              <w:br w:type="textWrapping"/>
            </w:r>
            <w:r>
              <w:rPr>
                <w:bdr w:val="none" w:color="auto" w:sz="0" w:space="0"/>
              </w:rPr>
              <w:t>документ, выданный компетентным органом иностранного государства, подтверждающий право на проживание несовершеннолетнего на территории иностранного государства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подачи заявления – при личном обращении</w:t>
            </w:r>
            <w:r>
              <w:rPr>
                <w:bdr w:val="none" w:color="auto" w:sz="0" w:space="0"/>
              </w:rPr>
              <w:br w:type="textWrapping"/>
            </w:r>
            <w:r>
              <w:rPr>
                <w:bdr w:val="none" w:color="auto" w:sz="0" w:space="0"/>
              </w:rPr>
              <w:br w:type="textWrapping"/>
            </w:r>
            <w:r>
              <w:rPr>
                <w:bdr w:val="none" w:color="auto" w:sz="0" w:space="0"/>
              </w:rPr>
              <w:t>10 дней со дня подачи заявления – при обращении иным способом</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13.6. Постановка на консульский учет гражданина Республики Беларусь, временно пребывающего за пределами Республики Беларусь (временный консульский учет):</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327" w:name="a1289"/>
            <w:bookmarkEnd w:id="327"/>
            <w:r>
              <w:rPr>
                <w:sz w:val="20"/>
                <w:szCs w:val="20"/>
                <w:bdr w:val="none" w:color="auto" w:sz="0" w:space="0"/>
              </w:rPr>
              <w:t>13.6.1. достигшего 14-летнего возраста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загранучреждение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либо биометрический </w:t>
            </w:r>
            <w:r>
              <w:rPr>
                <w:bdr w:val="none" w:color="auto" w:sz="0" w:space="0"/>
              </w:rPr>
              <w:fldChar w:fldCharType="begin"/>
            </w:r>
            <w:r>
              <w:rPr>
                <w:bdr w:val="none" w:color="auto" w:sz="0" w:space="0"/>
              </w:rPr>
              <w:instrText xml:space="preserve"> HYPERLINK "tx.dll?d=457428&amp;a=17" \l "a17"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заявителя</w:t>
            </w:r>
            <w:r>
              <w:rPr>
                <w:bdr w:val="none" w:color="auto" w:sz="0" w:space="0"/>
              </w:rPr>
              <w:br w:type="textWrapping"/>
            </w:r>
            <w:r>
              <w:rPr>
                <w:bdr w:val="none" w:color="auto" w:sz="0" w:space="0"/>
              </w:rPr>
              <w:br w:type="textWrapping"/>
            </w:r>
            <w:r>
              <w:rPr>
                <w:bdr w:val="none" w:color="auto" w:sz="0" w:space="0"/>
              </w:rPr>
              <w:t>документ, подтверждающий право заявителя на временное пребывание в данном иностранном государстве, – для граждан, пребывающих в данном иностранном государстве более 6 месяцев</w:t>
            </w:r>
            <w:r>
              <w:rPr>
                <w:bdr w:val="none" w:color="auto" w:sz="0" w:space="0"/>
              </w:rPr>
              <w:br w:type="textWrapping"/>
            </w:r>
            <w:r>
              <w:rPr>
                <w:bdr w:val="none" w:color="auto" w:sz="0" w:space="0"/>
              </w:rPr>
              <w:br w:type="textWrapping"/>
            </w:r>
            <w:r>
              <w:rPr>
                <w:bdr w:val="none" w:color="auto" w:sz="0" w:space="0"/>
              </w:rPr>
              <w:t>документ, выданный компетентным органом иностранного государства, подтверждающий место проживания гражданина на территории данного иностранного государства, – для граждан, пребывающих в данном иностранном государстве более 6 месяцев</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подачи заявления – при личном обращении</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328" w:name="a1290"/>
            <w:bookmarkEnd w:id="328"/>
            <w:r>
              <w:rPr>
                <w:sz w:val="20"/>
                <w:szCs w:val="20"/>
                <w:bdr w:val="none" w:color="auto" w:sz="0" w:space="0"/>
              </w:rPr>
              <w:t>13.6.2. не достигшего 14-летнего возраста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загранучреждение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законный представитель несовершеннолетнего представляет:</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либо биометрический </w:t>
            </w:r>
            <w:r>
              <w:rPr>
                <w:bdr w:val="none" w:color="auto" w:sz="0" w:space="0"/>
              </w:rPr>
              <w:fldChar w:fldCharType="begin"/>
            </w:r>
            <w:r>
              <w:rPr>
                <w:bdr w:val="none" w:color="auto" w:sz="0" w:space="0"/>
              </w:rPr>
              <w:instrText xml:space="preserve"> HYPERLINK "tx.dll?d=457428&amp;a=17" \l "a17"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несовершеннолетнего</w:t>
            </w:r>
            <w:r>
              <w:rPr>
                <w:bdr w:val="none" w:color="auto" w:sz="0" w:space="0"/>
              </w:rPr>
              <w:br w:type="textWrapping"/>
            </w:r>
            <w:r>
              <w:rPr>
                <w:bdr w:val="none" w:color="auto" w:sz="0" w:space="0"/>
              </w:rPr>
              <w:br w:type="textWrapping"/>
            </w:r>
            <w:r>
              <w:rPr>
                <w:bdr w:val="none" w:color="auto" w:sz="0" w:space="0"/>
              </w:rPr>
              <w:t>документ, подтверждающий право несовершеннолетнего на временное пребывание в данном иностранном государстве, – для несовершеннолетних граждан, пребывающих в данном иностранном государстве более 6 месяцев</w:t>
            </w:r>
            <w:r>
              <w:rPr>
                <w:bdr w:val="none" w:color="auto" w:sz="0" w:space="0"/>
              </w:rPr>
              <w:br w:type="textWrapping"/>
            </w:r>
            <w:r>
              <w:rPr>
                <w:bdr w:val="none" w:color="auto" w:sz="0" w:space="0"/>
              </w:rPr>
              <w:br w:type="textWrapping"/>
            </w:r>
            <w:r>
              <w:rPr>
                <w:bdr w:val="none" w:color="auto" w:sz="0" w:space="0"/>
              </w:rPr>
              <w:t>документ, выданный компетентным органом иностранного государства, подтверждающий место проживания несовершеннолетнего на территории данного иностранного государства, – для несовершеннолетних граждан, пребывающих в данном иностранном государстве более 6 месяцев</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подачи заявления – при личном обращении</w:t>
            </w:r>
            <w:r>
              <w:rPr>
                <w:bdr w:val="none" w:color="auto" w:sz="0" w:space="0"/>
              </w:rPr>
              <w:br w:type="textWrapping"/>
            </w:r>
            <w:r>
              <w:rPr>
                <w:bdr w:val="none" w:color="auto" w:sz="0" w:space="0"/>
              </w:rPr>
              <w:br w:type="textWrapping"/>
            </w:r>
            <w:r>
              <w:rPr>
                <w:bdr w:val="none" w:color="auto" w:sz="0" w:space="0"/>
              </w:rPr>
              <w:t>10 дней со дня подачи заявления – при обращении иным способом</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13.7.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5000" w:type="pct"/>
            <w:gridSpan w:val="7"/>
            <w:tcBorders>
              <w:top w:val="nil"/>
              <w:left w:val="nil"/>
              <w:bottom w:val="nil"/>
              <w:right w:val="nil"/>
            </w:tcBorders>
            <w:shd w:val="clear"/>
            <w:vAlign w:val="top"/>
          </w:tcPr>
          <w:p>
            <w:pPr>
              <w:pStyle w:val="7"/>
              <w:keepNext w:val="0"/>
              <w:keepLines w:val="0"/>
              <w:widowControl/>
              <w:suppressLineNumbers w:val="0"/>
              <w:spacing w:before="120" w:beforeAutospacing="0"/>
            </w:pPr>
            <w:bookmarkStart w:id="329" w:name="a543"/>
            <w:bookmarkEnd w:id="329"/>
            <w:r>
              <w:rPr>
                <w:bdr w:val="none" w:color="auto" w:sz="0" w:space="0"/>
              </w:rPr>
              <w:t>ГЛАВА 14</w:t>
            </w:r>
            <w:r>
              <w:rPr>
                <w:bdr w:val="none" w:color="auto" w:sz="0" w:space="0"/>
              </w:rPr>
              <w:br w:type="textWrapping"/>
            </w:r>
            <w:r>
              <w:rPr>
                <w:bdr w:val="none" w:color="auto" w:sz="0" w:space="0"/>
              </w:rPr>
              <w:t>ПОГРАНИЧНЫЙ РЕЖИМ И РЕЖИМ ТЕРРИТОРИЙ, ПОДВЕРГШИХСЯ РАДИОАКТИВНОМУ ЗАГРЯЗНЕНИЮ В РЕЗУЛЬТАТЕ КАТАСТРОФЫ НА ЧЕРНОБЫЛЬСКОЙ АЭС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14.1. Выдача </w:t>
            </w:r>
            <w:r>
              <w:rPr>
                <w:b w:val="0"/>
                <w:bCs/>
                <w:sz w:val="20"/>
                <w:szCs w:val="20"/>
              </w:rPr>
              <w:fldChar w:fldCharType="begin"/>
            </w:r>
            <w:r>
              <w:rPr>
                <w:b w:val="0"/>
                <w:bCs/>
                <w:sz w:val="20"/>
                <w:szCs w:val="20"/>
              </w:rPr>
              <w:instrText xml:space="preserve"> HYPERLINK "tx.dll?d=306638&amp;a=22" \l "a22" \o "+" </w:instrText>
            </w:r>
            <w:r>
              <w:rPr>
                <w:b w:val="0"/>
                <w:bCs/>
                <w:sz w:val="20"/>
                <w:szCs w:val="20"/>
              </w:rPr>
              <w:fldChar w:fldCharType="separate"/>
            </w:r>
            <w:r>
              <w:rPr>
                <w:rStyle w:val="5"/>
                <w:b w:val="0"/>
                <w:bCs/>
                <w:sz w:val="20"/>
                <w:szCs w:val="20"/>
              </w:rPr>
              <w:t>пропусков</w:t>
            </w:r>
            <w:r>
              <w:rPr>
                <w:b w:val="0"/>
                <w:bCs/>
                <w:sz w:val="20"/>
                <w:szCs w:val="20"/>
              </w:rPr>
              <w:fldChar w:fldCharType="end"/>
            </w:r>
            <w:r>
              <w:rPr>
                <w:b w:val="0"/>
                <w:bCs/>
                <w:sz w:val="20"/>
                <w:szCs w:val="20"/>
              </w:rPr>
              <w:t xml:space="preserve"> на право въезда (входа), временного пребывания, передвижения: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30" w:name="a980"/>
            <w:bookmarkEnd w:id="330"/>
            <w:r>
              <w:rPr>
                <w:sz w:val="20"/>
                <w:szCs w:val="20"/>
                <w:bdr w:val="none" w:color="auto" w:sz="0" w:space="0"/>
              </w:rPr>
              <w:t xml:space="preserve">14.1.1. в пограничной зоне иностранным гражданам и лицам без гражданства, постоянно проживающим за пределами Республики Беларусь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органы пограничной службы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"tx.dll?d=319196&amp;a=7" \l "a7"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документ для выезда за границу</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"tx.dll?d=319196&amp;a=7" \l "a7"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2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31" w:name="a783"/>
            <w:bookmarkEnd w:id="331"/>
            <w:r>
              <w:rPr>
                <w:sz w:val="20"/>
                <w:szCs w:val="20"/>
                <w:bdr w:val="none" w:color="auto" w:sz="0" w:space="0"/>
              </w:rPr>
              <w:t>14.1.2. в пограничной полосе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органы пограничной службы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"tx.dll?d=306638&amp;a=11" \l "a11"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t>документ для выезда за границу – для иностранных граждан и лиц без гражданства, постоянно проживающих за пределами Республики Беларусь</w:t>
            </w:r>
            <w:r>
              <w:rPr>
                <w:bdr w:val="none" w:color="auto" w:sz="0" w:space="0"/>
              </w:rPr>
              <w:br w:type="textWrapping"/>
            </w:r>
            <w:r>
              <w:rPr>
                <w:bdr w:val="none" w:color="auto" w:sz="0" w:space="0"/>
              </w:rPr>
              <w:br w:type="textWrapping"/>
            </w:r>
            <w:r>
              <w:rPr>
                <w:bdr w:val="none" w:color="auto" w:sz="0" w:space="0"/>
              </w:rPr>
              <w:t>документы, подтверждающие цель въезда (справка о захоронении родственников в пограничной полосе и другие), – для иностранных граждан и лиц без гражданства, постоянно проживающих за пределами Республики Беларусь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"tx.dll?d=306638&amp;a=11" \l "a11"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1 месяц – в случае запроса документов и (или) сведений от других государственных органов, иных организаций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2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32" w:name="a814"/>
            <w:bookmarkEnd w:id="332"/>
            <w:r>
              <w:rPr>
                <w:b w:val="0"/>
                <w:bCs/>
                <w:sz w:val="20"/>
                <w:szCs w:val="20"/>
              </w:rPr>
              <w:t>14.2. Выдача справок:</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33" w:name="a202"/>
            <w:bookmarkEnd w:id="333"/>
            <w:r>
              <w:rPr>
                <w:sz w:val="20"/>
                <w:szCs w:val="20"/>
                <w:bdr w:val="none" w:color="auto" w:sz="0" w:space="0"/>
              </w:rPr>
              <w:t>14.2.1. о проживании родственников в пограничной зоне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для выезда за границу – для иностранных граждан и лиц без гражданства, постоянно проживающих за пределами Республики Беларусь</w:t>
            </w:r>
            <w:r>
              <w:rPr>
                <w:bdr w:val="none" w:color="auto" w:sz="0" w:space="0"/>
              </w:rPr>
              <w:br w:type="textWrapping"/>
            </w:r>
            <w:r>
              <w:rPr>
                <w:bdr w:val="none" w:color="auto" w:sz="0" w:space="0"/>
              </w:rPr>
              <w:br w:type="textWrapping"/>
            </w:r>
            <w:r>
              <w:rPr>
                <w:bdr w:val="none" w:color="auto" w:sz="0" w:space="0"/>
              </w:rPr>
              <w:t>документы, подтверждающие родственные отношения с лицами, проживающими в пограничной зоне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34" w:name="a1390"/>
            <w:bookmarkEnd w:id="334"/>
            <w:r>
              <w:rPr>
                <w:sz w:val="20"/>
                <w:szCs w:val="20"/>
                <w:bdr w:val="none" w:color="auto" w:sz="0" w:space="0"/>
              </w:rPr>
              <w:t>14.2.2. о захоронении родственников в пограничной зоне (пограничной полосе)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t>документ для выезда за границу – для иностранных граждан и лиц без гражданства, постоянно проживающих за пределами Республики Беларусь</w:t>
            </w:r>
            <w:r>
              <w:rPr>
                <w:bdr w:val="none" w:color="auto" w:sz="0" w:space="0"/>
              </w:rPr>
              <w:br w:type="textWrapping"/>
            </w:r>
            <w:r>
              <w:rPr>
                <w:bdr w:val="none" w:color="auto" w:sz="0" w:space="0"/>
              </w:rPr>
              <w:br w:type="textWrapping"/>
            </w:r>
            <w:r>
              <w:rPr>
                <w:bdr w:val="none" w:color="auto" w:sz="0" w:space="0"/>
              </w:rPr>
              <w:t>документы, подтверждающие родственные отношения с лицами, захороненными в пограничной зоне (пограничной полосе)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335" w:name="a1391"/>
            <w:bookmarkEnd w:id="335"/>
            <w:r>
              <w:rPr>
                <w:b w:val="0"/>
                <w:bCs/>
                <w:sz w:val="20"/>
                <w:szCs w:val="20"/>
              </w:rPr>
              <w:t xml:space="preserve">14.3. Выдача </w:t>
            </w:r>
            <w:r>
              <w:rPr>
                <w:b w:val="0"/>
                <w:bCs/>
                <w:sz w:val="20"/>
                <w:szCs w:val="20"/>
              </w:rPr>
              <w:fldChar w:fldCharType="begin"/>
            </w:r>
            <w:r>
              <w:rPr>
                <w:b w:val="0"/>
                <w:bCs/>
                <w:sz w:val="20"/>
                <w:szCs w:val="20"/>
              </w:rPr>
              <w:instrText xml:space="preserve"> HYPERLINK "tx.dll?d=482040&amp;a=7" \l "a7" \o "+" </w:instrText>
            </w:r>
            <w:r>
              <w:rPr>
                <w:b w:val="0"/>
                <w:bCs/>
                <w:sz w:val="20"/>
                <w:szCs w:val="20"/>
              </w:rPr>
              <w:fldChar w:fldCharType="separate"/>
            </w:r>
            <w:r>
              <w:rPr>
                <w:rStyle w:val="5"/>
                <w:b w:val="0"/>
                <w:bCs/>
                <w:sz w:val="20"/>
                <w:szCs w:val="20"/>
              </w:rPr>
              <w:t>пропуска</w:t>
            </w:r>
            <w:r>
              <w:rPr>
                <w:b w:val="0"/>
                <w:bCs/>
                <w:sz w:val="20"/>
                <w:szCs w:val="20"/>
              </w:rPr>
              <w:fldChar w:fldCharType="end"/>
            </w:r>
            <w:r>
              <w:rPr>
                <w:b w:val="0"/>
                <w:bCs/>
                <w:sz w:val="20"/>
                <w:szCs w:val="20"/>
              </w:rPr>
              <w:t xml:space="preserve"> на пребывание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администрация зон отчуждения и отселения Министерства по чрезвычайным ситуациям</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"tx.dll?d=482040&amp;a=9" \l "a9" \o "+" </w:instrText>
            </w:r>
            <w:r>
              <w:rPr>
                <w:bdr w:val="none" w:color="auto" w:sz="0" w:space="0"/>
              </w:rPr>
              <w:fldChar w:fldCharType="separate"/>
            </w:r>
            <w:r>
              <w:rPr>
                <w:rStyle w:val="5"/>
                <w:bdr w:val="none" w:color="auto" w:sz="0" w:space="0"/>
              </w:rPr>
              <w:t>заявление</w:t>
            </w:r>
            <w:r>
              <w:rPr>
                <w:bdr w:val="none" w:color="auto" w:sz="0" w:space="0"/>
              </w:rPr>
              <w:fldChar w:fldCharType="end"/>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в день подачи </w:t>
            </w:r>
            <w:r>
              <w:rPr>
                <w:bdr w:val="none" w:color="auto" w:sz="0" w:space="0"/>
              </w:rPr>
              <w:fldChar w:fldCharType="begin"/>
            </w:r>
            <w:r>
              <w:rPr>
                <w:bdr w:val="none" w:color="auto" w:sz="0" w:space="0"/>
              </w:rPr>
              <w:instrText xml:space="preserve"> HYPERLINK "tx.dll?d=482040&amp;a=9" \l "a9"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1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 xml:space="preserve">14.4. Выдача </w:t>
            </w:r>
            <w:r>
              <w:rPr>
                <w:b w:val="0"/>
                <w:bCs/>
                <w:sz w:val="20"/>
                <w:szCs w:val="20"/>
              </w:rPr>
              <w:fldChar w:fldCharType="begin"/>
            </w:r>
            <w:r>
              <w:rPr>
                <w:b w:val="0"/>
                <w:bCs/>
                <w:sz w:val="20"/>
                <w:szCs w:val="20"/>
              </w:rPr>
              <w:instrText xml:space="preserve"> HYPERLINK "tx.dll?d=256004&amp;a=7" \l "a7" \o "+" </w:instrText>
            </w:r>
            <w:r>
              <w:rPr>
                <w:b w:val="0"/>
                <w:bCs/>
                <w:sz w:val="20"/>
                <w:szCs w:val="20"/>
              </w:rPr>
              <w:fldChar w:fldCharType="separate"/>
            </w:r>
            <w:r>
              <w:rPr>
                <w:rStyle w:val="5"/>
                <w:b w:val="0"/>
                <w:bCs/>
                <w:sz w:val="20"/>
                <w:szCs w:val="20"/>
              </w:rPr>
              <w:t>пропуска</w:t>
            </w:r>
            <w:r>
              <w:rPr>
                <w:b w:val="0"/>
                <w:bCs/>
                <w:sz w:val="20"/>
                <w:szCs w:val="20"/>
              </w:rPr>
              <w:fldChar w:fldCharType="end"/>
            </w:r>
            <w:r>
              <w:rPr>
                <w:b w:val="0"/>
                <w:bCs/>
                <w:sz w:val="20"/>
                <w:szCs w:val="20"/>
              </w:rPr>
              <w:t xml:space="preserve"> на въезд всех видов транспортных средств и другой техники на территории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администрация зон отчуждения и отселения Министерства по чрезвычайным ситуациям</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1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 xml:space="preserve">14.5. Выдача </w:t>
            </w:r>
            <w:r>
              <w:rPr>
                <w:b w:val="0"/>
                <w:bCs/>
                <w:sz w:val="20"/>
                <w:szCs w:val="20"/>
              </w:rPr>
              <w:fldChar w:fldCharType="begin"/>
            </w:r>
            <w:r>
              <w:rPr>
                <w:b w:val="0"/>
                <w:bCs/>
                <w:sz w:val="20"/>
                <w:szCs w:val="20"/>
              </w:rPr>
              <w:instrText xml:space="preserve"> HYPERLINK "tx.dll?d=256004&amp;a=8" \l "a8" \o "+" </w:instrText>
            </w:r>
            <w:r>
              <w:rPr>
                <w:b w:val="0"/>
                <w:bCs/>
                <w:sz w:val="20"/>
                <w:szCs w:val="20"/>
              </w:rPr>
              <w:fldChar w:fldCharType="separate"/>
            </w:r>
            <w:r>
              <w:rPr>
                <w:rStyle w:val="5"/>
                <w:b w:val="0"/>
                <w:bCs/>
                <w:sz w:val="20"/>
                <w:szCs w:val="20"/>
              </w:rPr>
              <w:t>пропуска</w:t>
            </w:r>
            <w:r>
              <w:rPr>
                <w:b w:val="0"/>
                <w:bCs/>
                <w:sz w:val="20"/>
                <w:szCs w:val="20"/>
              </w:rPr>
              <w:fldChar w:fldCharType="end"/>
            </w:r>
            <w:r>
              <w:rPr>
                <w:b w:val="0"/>
                <w:bCs/>
                <w:sz w:val="20"/>
                <w:szCs w:val="20"/>
              </w:rPr>
              <w:t xml:space="preserve"> на вывоз имущества, находящегося на территориях зоны эвакуации (отчуждения), зоны первоочередного отселения и зоны последующего отселения, с которых отселено население и на которых установлен контрольно-пропускной режим, за их пределы</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администрация зон отчуждения и отселения Министерства по чрезвычайным ситуациям</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до 1 года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336" w:name="a777"/>
            <w:bookmarkEnd w:id="336"/>
            <w:r>
              <w:rPr>
                <w:b w:val="0"/>
                <w:bCs/>
                <w:sz w:val="20"/>
                <w:szCs w:val="20"/>
              </w:rPr>
              <w:t xml:space="preserve">14.6. Выдача </w:t>
            </w:r>
            <w:r>
              <w:rPr>
                <w:b w:val="0"/>
                <w:bCs/>
                <w:sz w:val="20"/>
                <w:szCs w:val="20"/>
              </w:rPr>
              <w:fldChar w:fldCharType="begin"/>
            </w:r>
            <w:r>
              <w:rPr>
                <w:b w:val="0"/>
                <w:bCs/>
                <w:sz w:val="20"/>
                <w:szCs w:val="20"/>
              </w:rPr>
              <w:instrText xml:space="preserve"> HYPERLINK "tx.dll?d=482040&amp;a=7" \l "a7" \o "+" </w:instrText>
            </w:r>
            <w:r>
              <w:rPr>
                <w:b w:val="0"/>
                <w:bCs/>
                <w:sz w:val="20"/>
                <w:szCs w:val="20"/>
              </w:rPr>
              <w:fldChar w:fldCharType="separate"/>
            </w:r>
            <w:r>
              <w:rPr>
                <w:rStyle w:val="5"/>
                <w:b w:val="0"/>
                <w:bCs/>
                <w:sz w:val="20"/>
                <w:szCs w:val="20"/>
              </w:rPr>
              <w:t>пропуска</w:t>
            </w:r>
            <w:r>
              <w:rPr>
                <w:b w:val="0"/>
                <w:bCs/>
                <w:sz w:val="20"/>
                <w:szCs w:val="20"/>
              </w:rPr>
              <w:fldChar w:fldCharType="end"/>
            </w:r>
            <w:r>
              <w:rPr>
                <w:b w:val="0"/>
                <w:bCs/>
                <w:sz w:val="20"/>
                <w:szCs w:val="20"/>
              </w:rPr>
              <w:t xml:space="preserve"> на право внеочередного въезда на территорию автодорожных пунктов пропуска через Государственную границу Республики Беларусь</w:t>
            </w:r>
            <w:r>
              <w:rPr>
                <w:b w:val="0"/>
                <w:bCs/>
                <w:sz w:val="20"/>
                <w:szCs w:val="20"/>
              </w:rPr>
              <w:fldChar w:fldCharType="begin"/>
            </w:r>
            <w:r>
              <w:rPr>
                <w:b w:val="0"/>
                <w:bCs/>
                <w:sz w:val="20"/>
                <w:szCs w:val="20"/>
              </w:rPr>
              <w:instrText xml:space="preserve"> HYPERLINK "" \l "a1114" \o "+" </w:instrText>
            </w:r>
            <w:r>
              <w:rPr>
                <w:b w:val="0"/>
                <w:bCs/>
                <w:sz w:val="20"/>
                <w:szCs w:val="20"/>
              </w:rPr>
              <w:fldChar w:fldCharType="separate"/>
            </w:r>
            <w:r>
              <w:rPr>
                <w:rStyle w:val="5"/>
                <w:b w:val="0"/>
                <w:bCs/>
                <w:sz w:val="20"/>
                <w:szCs w:val="20"/>
              </w:rPr>
              <w:t>********</w:t>
            </w:r>
            <w:r>
              <w:rPr>
                <w:b w:val="0"/>
                <w:bCs/>
                <w:sz w:val="20"/>
                <w:szCs w:val="20"/>
              </w:rPr>
              <w:fldChar w:fldCharType="end"/>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органы пограничной службы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"tx.dll?d=482040&amp;a=9" \l "a9"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документ для выезда за границу</w:t>
            </w:r>
            <w:r>
              <w:rPr>
                <w:bdr w:val="none" w:color="auto" w:sz="0" w:space="0"/>
              </w:rPr>
              <w:br w:type="textWrapping"/>
            </w:r>
            <w:r>
              <w:rPr>
                <w:bdr w:val="none" w:color="auto" w:sz="0" w:space="0"/>
              </w:rPr>
              <w:br w:type="textWrapping"/>
            </w:r>
            <w:r>
              <w:rPr>
                <w:bdr w:val="none" w:color="auto" w:sz="0" w:space="0"/>
              </w:rPr>
              <w:t xml:space="preserve">документы (копии документов), подтверждающие наличие оснований для получения пропуска на право внеочередного въезда на территорию автодорожных пунктов пропуска через Государственную границу Республики Беларусь </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 (представляется при выдаче соответствующего пропуска)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однократно, 1 месяц, 3 месяца, 6 месяцев, 1 год – в зависимости от размера платы, взимаемой при осуществлении административной процедуры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5000" w:type="pct"/>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337" w:name="a43"/>
            <w:bookmarkEnd w:id="337"/>
            <w:r>
              <w:rPr>
                <w:bdr w:val="none" w:color="auto" w:sz="0" w:space="0"/>
              </w:rPr>
              <w:t>ГЛАВА 15</w:t>
            </w:r>
            <w:r>
              <w:rPr>
                <w:bdr w:val="none" w:color="auto" w:sz="0" w:space="0"/>
              </w:rPr>
              <w:br w:type="textWrapping"/>
            </w:r>
            <w:r>
              <w:rPr>
                <w:bdr w:val="none" w:color="auto" w:sz="0" w:space="0"/>
              </w:rPr>
              <w:t>ТРАНСПОРТ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38" w:name="a1122"/>
            <w:bookmarkEnd w:id="338"/>
            <w:r>
              <w:rPr>
                <w:b w:val="0"/>
                <w:bCs/>
                <w:sz w:val="20"/>
                <w:szCs w:val="20"/>
              </w:rPr>
              <w:t xml:space="preserve">15.1. Выдача водительского </w:t>
            </w:r>
            <w:r>
              <w:rPr>
                <w:b w:val="0"/>
                <w:bCs/>
                <w:sz w:val="20"/>
                <w:szCs w:val="20"/>
              </w:rPr>
              <w:fldChar w:fldCharType="begin"/>
            </w:r>
            <w:r>
              <w:rPr>
                <w:b w:val="0"/>
                <w:bCs/>
                <w:sz w:val="20"/>
                <w:szCs w:val="20"/>
              </w:rPr>
              <w:instrText xml:space="preserve"> HYPERLINK "tx.dll?d=60791&amp;a=10" \l "a10"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право управления механическим транспортным средством соответствующей категории, подкатегории (далее – водительское удостоверение)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t xml:space="preserve">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r>
              <w:rPr>
                <w:bdr w:val="none" w:color="auto" w:sz="0" w:space="0"/>
              </w:rPr>
              <w:br w:type="textWrapping"/>
            </w:r>
            <w:r>
              <w:rPr>
                <w:bdr w:val="none" w:color="auto" w:sz="0" w:space="0"/>
              </w:rPr>
              <w:br w:type="textWrapping"/>
            </w:r>
            <w:r>
              <w:rPr>
                <w:bdr w:val="none" w:color="auto" w:sz="0" w:space="0"/>
              </w:rPr>
              <w:t>документ, подтверждающий прохождение подготовки (переподготовки) водителя механического транспортного средства</w:t>
            </w:r>
            <w:r>
              <w:rPr>
                <w:bdr w:val="none" w:color="auto" w:sz="0" w:space="0"/>
              </w:rPr>
              <w:br w:type="textWrapping"/>
            </w:r>
            <w:r>
              <w:rPr>
                <w:bdr w:val="none" w:color="auto" w:sz="0" w:space="0"/>
              </w:rPr>
              <w:br w:type="textWrapping"/>
            </w:r>
            <w:r>
              <w:rPr>
                <w:bdr w:val="none" w:color="auto" w:sz="0" w:space="0"/>
              </w:rPr>
              <w:t xml:space="preserve">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w:t>
            </w:r>
            <w:r>
              <w:rPr>
                <w:bdr w:val="none" w:color="auto" w:sz="0" w:space="0"/>
              </w:rPr>
              <w:fldChar w:fldCharType="begin"/>
            </w:r>
            <w:r>
              <w:rPr>
                <w:bdr w:val="none" w:color="auto" w:sz="0" w:space="0"/>
              </w:rPr>
              <w:instrText xml:space="preserve"> HYPERLINK "tx.dll?d=135156&amp;a=29" \l "a29"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r>
              <w:rPr>
                <w:bdr w:val="none" w:color="auto" w:sz="0" w:space="0"/>
              </w:rPr>
              <w:br w:type="textWrapping"/>
            </w:r>
            <w:r>
              <w:rPr>
                <w:bdr w:val="none" w:color="auto" w:sz="0" w:space="0"/>
              </w:rPr>
              <w:br w:type="textWrapping"/>
            </w:r>
            <w:r>
              <w:rPr>
                <w:bdr w:val="none" w:color="auto" w:sz="0" w:space="0"/>
              </w:rPr>
              <w:t xml:space="preserve">водительское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 в случае открытия дополнительной категории</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2 базовые величины – за выдачу водительского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0,3 базовой величины – за прием теоретического квалификационного экзамена на право управления механическим транспортным средством</w:t>
            </w:r>
            <w:r>
              <w:rPr>
                <w:bdr w:val="none" w:color="auto" w:sz="0" w:space="0"/>
              </w:rPr>
              <w:br w:type="textWrapping"/>
            </w:r>
            <w:r>
              <w:rPr>
                <w:bdr w:val="none" w:color="auto" w:sz="0" w:space="0"/>
              </w:rPr>
              <w:br w:type="textWrapping"/>
            </w:r>
            <w:r>
              <w:rPr>
                <w:bdr w:val="none" w:color="auto" w:sz="0" w:space="0"/>
              </w:rPr>
              <w:t>0,7 базовой величины – за прием практического квалификационного экзамена на право управления мотоциклом</w:t>
            </w:r>
            <w:r>
              <w:rPr>
                <w:bdr w:val="none" w:color="auto" w:sz="0" w:space="0"/>
              </w:rPr>
              <w:br w:type="textWrapping"/>
            </w:r>
            <w:r>
              <w:rPr>
                <w:bdr w:val="none" w:color="auto" w:sz="0" w:space="0"/>
              </w:rPr>
              <w:br w:type="textWrapping"/>
            </w:r>
            <w:r>
              <w:rPr>
                <w:bdr w:val="none" w:color="auto" w:sz="0" w:space="0"/>
              </w:rP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Pr>
                <w:bdr w:val="none" w:color="auto" w:sz="0" w:space="0"/>
              </w:rPr>
              <w:br w:type="textWrapping"/>
            </w:r>
            <w:r>
              <w:rPr>
                <w:bdr w:val="none" w:color="auto" w:sz="0" w:space="0"/>
              </w:rPr>
              <w:br w:type="textWrapping"/>
            </w:r>
            <w:r>
              <w:rPr>
                <w:bdr w:val="none" w:color="auto" w:sz="0" w:space="0"/>
              </w:rPr>
              <w:t xml:space="preserve">0,08 базовой величины – за оформление </w:t>
            </w: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0,04 базовой величины – за компьютерные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xml:space="preserve">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39" w:name="a1182"/>
            <w:bookmarkEnd w:id="339"/>
            <w:r>
              <w:rPr>
                <w:b w:val="0"/>
                <w:bCs/>
                <w:sz w:val="20"/>
                <w:szCs w:val="20"/>
              </w:rPr>
              <w:t xml:space="preserve">15.2. Выдача водительского </w:t>
            </w:r>
            <w:r>
              <w:rPr>
                <w:b w:val="0"/>
                <w:bCs/>
                <w:sz w:val="20"/>
                <w:szCs w:val="20"/>
              </w:rPr>
              <w:fldChar w:fldCharType="begin"/>
            </w:r>
            <w:r>
              <w:rPr>
                <w:b w:val="0"/>
                <w:bCs/>
                <w:sz w:val="20"/>
                <w:szCs w:val="20"/>
              </w:rPr>
              <w:instrText xml:space="preserve"> HYPERLINK "tx.dll?d=60791&amp;a=10" \l "a10"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основании водительского удостоверения, выданного иностранным государством</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экзаменационные подразделения ГАИ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t xml:space="preserve">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водительское удостоверение, выданное иностранным государством</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2 базовые величины – за выдачу водительского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0,3 базовой величины – за прием теоретического квалификационного экзамена на право управления механическим транспортным средством</w:t>
            </w:r>
            <w:r>
              <w:rPr>
                <w:bdr w:val="none" w:color="auto" w:sz="0" w:space="0"/>
              </w:rPr>
              <w:br w:type="textWrapping"/>
            </w:r>
            <w:r>
              <w:rPr>
                <w:bdr w:val="none" w:color="auto" w:sz="0" w:space="0"/>
              </w:rPr>
              <w:br w:type="textWrapping"/>
            </w:r>
            <w:r>
              <w:rPr>
                <w:bdr w:val="none" w:color="auto" w:sz="0" w:space="0"/>
              </w:rPr>
              <w:t xml:space="preserve">0,08 базовой величины – за оформление </w:t>
            </w: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0,04 базовой величины – за компьютерные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xml:space="preserve">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40" w:name="a1392"/>
            <w:bookmarkEnd w:id="340"/>
            <w:r>
              <w:rPr>
                <w:b w:val="0"/>
                <w:bCs/>
                <w:sz w:val="20"/>
                <w:szCs w:val="20"/>
              </w:rPr>
              <w:t xml:space="preserve">15.3. Выдача водительского </w:t>
            </w:r>
            <w:r>
              <w:rPr>
                <w:b w:val="0"/>
                <w:bCs/>
                <w:sz w:val="20"/>
                <w:szCs w:val="20"/>
              </w:rPr>
              <w:fldChar w:fldCharType="begin"/>
            </w:r>
            <w:r>
              <w:rPr>
                <w:b w:val="0"/>
                <w:bCs/>
                <w:sz w:val="20"/>
                <w:szCs w:val="20"/>
              </w:rPr>
              <w:instrText xml:space="preserve"> HYPERLINK "tx.dll?d=60791&amp;a=10" \l "a10"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экзаменационные подразделения ГАИ</w:t>
            </w:r>
          </w:p>
        </w:tc>
        <w:tc>
          <w:tcPr>
            <w:tcW w:w="1100" w:type="pct"/>
            <w:tcBorders>
              <w:top w:val="nil"/>
              <w:left w:val="nil"/>
              <w:bottom w:val="nil"/>
              <w:right w:val="nil"/>
            </w:tcBorders>
            <w:shd w:val="clear"/>
            <w:vAlign w:val="top"/>
          </w:tcPr>
          <w:p>
            <w:pPr>
              <w:pStyle w:val="38"/>
              <w:keepNext w:val="0"/>
              <w:keepLines w:val="0"/>
              <w:widowControl/>
              <w:suppressLineNumbers w:val="0"/>
            </w:pP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копия водительского удостоверения, выданного иностранным государством, с предъявлением оригинала такого удостоверения</w:t>
            </w:r>
            <w:r>
              <w:rPr>
                <w:bdr w:val="none" w:color="auto" w:sz="0" w:space="0"/>
              </w:rPr>
              <w:br w:type="textWrapping"/>
            </w:r>
            <w:r>
              <w:rPr>
                <w:bdr w:val="none" w:color="auto" w:sz="0" w:space="0"/>
              </w:rPr>
              <w:br w:type="textWrapping"/>
            </w:r>
            <w:r>
              <w:rPr>
                <w:bdr w:val="none" w:color="auto" w:sz="0" w:space="0"/>
              </w:rPr>
              <w:t>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2 базовые величины – за выдачу водительского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 xml:space="preserve">0,08 базовой величины – за оформление </w:t>
            </w: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0,04 базовой величины – за компьютерные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41" w:name="a1393"/>
            <w:bookmarkEnd w:id="341"/>
            <w:r>
              <w:rPr>
                <w:b w:val="0"/>
                <w:bCs/>
                <w:sz w:val="20"/>
                <w:szCs w:val="20"/>
              </w:rPr>
              <w:t xml:space="preserve">15.4. Обмен, выдача взамен утраченного (похищенного) водительского </w:t>
            </w:r>
            <w:r>
              <w:rPr>
                <w:b w:val="0"/>
                <w:bCs/>
                <w:sz w:val="20"/>
                <w:szCs w:val="20"/>
              </w:rPr>
              <w:fldChar w:fldCharType="begin"/>
            </w:r>
            <w:r>
              <w:rPr>
                <w:b w:val="0"/>
                <w:bCs/>
                <w:sz w:val="20"/>
                <w:szCs w:val="20"/>
              </w:rPr>
              <w:instrText xml:space="preserve"> HYPERLINK "tx.dll?d=60791&amp;a=10" \l "a10"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а также водительского удостоверения образца Министерства внутренних дел СССР</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экзаменационные подразделения ГАИ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t xml:space="preserve">водительское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 в случае обмена водительского удостоверения</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2 базовые величины – за обмен водительского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 xml:space="preserve">3 базовые величины – за выдачу водительского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в случае его утраты (хищения) </w:t>
            </w:r>
            <w:r>
              <w:rPr>
                <w:bdr w:val="none" w:color="auto" w:sz="0" w:space="0"/>
              </w:rPr>
              <w:br w:type="textWrapping"/>
            </w:r>
            <w:r>
              <w:rPr>
                <w:bdr w:val="none" w:color="auto" w:sz="0" w:space="0"/>
              </w:rPr>
              <w:br w:type="textWrapping"/>
            </w:r>
            <w:r>
              <w:rPr>
                <w:bdr w:val="none" w:color="auto" w:sz="0" w:space="0"/>
              </w:rPr>
              <w:t xml:space="preserve">0,08 базовой величины – за оформление </w:t>
            </w: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0,04 базовой величины – за компьютерные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"tx.dll?d=210155&amp;a=6" \l "a6"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xml:space="preserve">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15.5.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15.6.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15.7.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42" w:name="a1394"/>
            <w:bookmarkEnd w:id="342"/>
            <w:r>
              <w:rPr>
                <w:b w:val="0"/>
                <w:bCs/>
                <w:sz w:val="20"/>
                <w:szCs w:val="20"/>
              </w:rPr>
              <w:t xml:space="preserve">15.8. Выдача международного водительского </w:t>
            </w:r>
            <w:r>
              <w:rPr>
                <w:b w:val="0"/>
                <w:bCs/>
                <w:sz w:val="20"/>
                <w:szCs w:val="20"/>
              </w:rPr>
              <w:fldChar w:fldCharType="begin"/>
            </w:r>
            <w:r>
              <w:rPr>
                <w:b w:val="0"/>
                <w:bCs/>
                <w:sz w:val="20"/>
                <w:szCs w:val="20"/>
              </w:rPr>
              <w:instrText xml:space="preserve"> HYPERLINK "tx.dll?d=60791&amp;a=10" \l "a10"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экзаменационные подразделения ГАИ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одна цветная фотография заявителя, соответствующая его возрасту, размером 40 х 50 мм</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 xml:space="preserve">водительское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2 базовые величины – за выдачу водительского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0,08 базовой величины – за оформление заявления</w:t>
            </w:r>
            <w:r>
              <w:rPr>
                <w:bdr w:val="none" w:color="auto" w:sz="0" w:space="0"/>
              </w:rPr>
              <w:br w:type="textWrapping"/>
            </w:r>
            <w:r>
              <w:rPr>
                <w:bdr w:val="none" w:color="auto" w:sz="0" w:space="0"/>
              </w:rPr>
              <w:br w:type="textWrapping"/>
            </w:r>
            <w:r>
              <w:rPr>
                <w:bdr w:val="none" w:color="auto" w:sz="0" w:space="0"/>
              </w:rPr>
              <w:t>0,04 базовой величины – за компьютерные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до истечения срока действия водительского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либо 3 года – в зависимости от того, какой срок наступит раньше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43" w:name="a1395"/>
            <w:bookmarkEnd w:id="343"/>
            <w:r>
              <w:rPr>
                <w:b w:val="0"/>
                <w:bCs/>
                <w:sz w:val="20"/>
                <w:szCs w:val="20"/>
              </w:rPr>
              <w:t>15.9. Возврат права управления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экзаменационные подразделения ГАИ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 (после медицинского переосвидетельствования)</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0,3 базовой величины – за прием теоретического квалификационного экзамена на право управления механическим транспортным средством</w:t>
            </w:r>
            <w:r>
              <w:rPr>
                <w:bdr w:val="none" w:color="auto" w:sz="0" w:space="0"/>
              </w:rPr>
              <w:br w:type="textWrapping"/>
            </w:r>
            <w:r>
              <w:rPr>
                <w:bdr w:val="none" w:color="auto" w:sz="0" w:space="0"/>
              </w:rPr>
              <w:br w:type="textWrapping"/>
            </w:r>
            <w:r>
              <w:rPr>
                <w:bdr w:val="none" w:color="auto" w:sz="0" w:space="0"/>
              </w:rPr>
              <w:t>0,7 базовой величины – за прием практического квалификационного экзамена на право управления мотоциклом</w:t>
            </w:r>
            <w:r>
              <w:rPr>
                <w:bdr w:val="none" w:color="auto" w:sz="0" w:space="0"/>
              </w:rPr>
              <w:br w:type="textWrapping"/>
            </w:r>
            <w:r>
              <w:rPr>
                <w:bdr w:val="none" w:color="auto" w:sz="0" w:space="0"/>
              </w:rPr>
              <w:br w:type="textWrapping"/>
            </w:r>
            <w:r>
              <w:rPr>
                <w:bdr w:val="none" w:color="auto" w:sz="0" w:space="0"/>
              </w:rPr>
              <w:t>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r>
              <w:rPr>
                <w:bdr w:val="none" w:color="auto" w:sz="0" w:space="0"/>
              </w:rPr>
              <w:br w:type="textWrapping"/>
            </w:r>
            <w:r>
              <w:rPr>
                <w:bdr w:val="none" w:color="auto" w:sz="0" w:space="0"/>
              </w:rPr>
              <w:br w:type="textWrapping"/>
            </w:r>
            <w:r>
              <w:rPr>
                <w:bdr w:val="none" w:color="auto" w:sz="0" w:space="0"/>
              </w:rPr>
              <w:t>0,08 базовой величины – за оформление заявления</w:t>
            </w:r>
            <w:r>
              <w:rPr>
                <w:bdr w:val="none" w:color="auto" w:sz="0" w:space="0"/>
              </w:rPr>
              <w:br w:type="textWrapping"/>
            </w:r>
            <w:r>
              <w:rPr>
                <w:bdr w:val="none" w:color="auto" w:sz="0" w:space="0"/>
              </w:rPr>
              <w:br w:type="textWrapping"/>
            </w:r>
            <w:r>
              <w:rPr>
                <w:bdr w:val="none" w:color="auto" w:sz="0" w:space="0"/>
              </w:rPr>
              <w:t>0,04 базовой величины – за компьютерные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заявления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водительского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44" w:name="a1590"/>
            <w:bookmarkEnd w:id="344"/>
            <w:r>
              <w:rPr>
                <w:b w:val="0"/>
                <w:bCs/>
                <w:sz w:val="20"/>
                <w:szCs w:val="20"/>
              </w:rPr>
              <w:t xml:space="preserve">15.10. Возврат водительского </w:t>
            </w:r>
            <w:r>
              <w:rPr>
                <w:b w:val="0"/>
                <w:bCs/>
                <w:sz w:val="20"/>
                <w:szCs w:val="20"/>
              </w:rPr>
              <w:fldChar w:fldCharType="begin"/>
            </w:r>
            <w:r>
              <w:rPr>
                <w:b w:val="0"/>
                <w:bCs/>
                <w:sz w:val="20"/>
                <w:szCs w:val="20"/>
              </w:rPr>
              <w:instrText xml:space="preserve"> HYPERLINK "tx.dll?d=60791&amp;a=10" \l "a10"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после его изъятия, окончания срока лишения права управления транспортным средством лицам, лишенным этого права за иные правонарушения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территориальное подразделение ГАИ по месту принятия решения либо по месту жительства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 подтверждающий исполнение административного взыскания, – в случае наложения административного взыскания в виде штрафа</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обращения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водительского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45" w:name="a1396"/>
            <w:bookmarkEnd w:id="345"/>
            <w:r>
              <w:rPr>
                <w:b w:val="0"/>
                <w:bCs/>
                <w:sz w:val="20"/>
                <w:szCs w:val="20"/>
              </w:rPr>
              <w:t>15.11. Государственная регистрация транспортных средств (за исключением колесных тракторов, прицепов, полуприцепов к ним)</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регистрационные подразделения ГАИ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"tx.dll?d=58883&amp;a=140" \l "a140"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транспортного средства (технический паспорт) с отметкой регистрирующего органа о снятии с учета транспортного средства – для транспортных средств, бывших в эксплуатации </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r>
              <w:rPr>
                <w:bdr w:val="none" w:color="auto" w:sz="0" w:space="0"/>
              </w:rPr>
              <w:br w:type="textWrapping"/>
            </w:r>
            <w:r>
              <w:rPr>
                <w:bdr w:val="none" w:color="auto" w:sz="0" w:space="0"/>
              </w:rPr>
              <w:br w:type="textWrapping"/>
            </w:r>
            <w:r>
              <w:rPr>
                <w:bdr w:val="none" w:color="auto" w:sz="0" w:space="0"/>
              </w:rPr>
              <w:t>документы, выданные таможенными органами государств – членов Евразийского экономического союза, – для транспортных средств, которые подлежат таможенному декларированию и выпуску в соответствии с заявленной таможенной процедурой либо для личного пользования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rPr>
                <w:bdr w:val="none" w:color="auto" w:sz="0" w:space="0"/>
              </w:rPr>
              <w:br w:type="textWrapping"/>
            </w:r>
            <w:r>
              <w:rPr>
                <w:bdr w:val="none" w:color="auto" w:sz="0" w:space="0"/>
              </w:rPr>
              <w:br w:type="textWrapping"/>
            </w:r>
            <w:r>
              <w:rPr>
                <w:bdr w:val="none" w:color="auto" w:sz="0" w:space="0"/>
              </w:rPr>
              <w:t>документы, подтверждающие законность приобретения (получения) транспортного средства, – при отсутствии в регистрационных подразделениях ГАИ сведений о переходе к заявителю права собственности на транспортное средство на основании нотариально удостоверенного договора</w:t>
            </w:r>
            <w:r>
              <w:rPr>
                <w:bdr w:val="none" w:color="auto" w:sz="0" w:space="0"/>
              </w:rPr>
              <w:br w:type="textWrapping"/>
            </w:r>
            <w:r>
              <w:rPr>
                <w:bdr w:val="none" w:color="auto" w:sz="0" w:space="0"/>
              </w:rPr>
              <w:br w:type="textWrapping"/>
            </w:r>
            <w:r>
              <w:rPr>
                <w:bdr w:val="none" w:color="auto" w:sz="0" w:space="0"/>
              </w:rPr>
              <w:t>копия одобрения типа транспортного средства – для транспортных средств, подлежащих обязательному подтверждению соответствия в Республике Беларусь, или свидетельства о безопасности конструкции транспортного средства – для единичных транспортных средств, ранее не зарегистрированных на территории стран – членов Евразийского экономического союза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(не представляются для единичных транспортных средств, ввозимых на таможенную территорию Евразийского экономического союза физическими лицами для собственных нужд)</w:t>
            </w:r>
            <w:r>
              <w:rPr>
                <w:bdr w:val="none" w:color="auto" w:sz="0" w:space="0"/>
              </w:rPr>
              <w:br w:type="textWrapping"/>
            </w:r>
            <w:r>
              <w:rPr>
                <w:bdr w:val="none" w:color="auto" w:sz="0" w:space="0"/>
              </w:rPr>
              <w:br w:type="textWrapping"/>
            </w:r>
            <w:r>
              <w:rPr>
                <w:bdr w:val="none" w:color="auto" w:sz="0" w:space="0"/>
              </w:rPr>
              <w:t>свидетельство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 либо его заверенная копия – для транспортных средств, внесение изменений в конструкцию которых произведено серийно на основании разработанной и согласованной в установленном порядке конструкторской документации, если на ее основе была выполнена оценка соответствия внесенных изменений</w:t>
            </w:r>
            <w:r>
              <w:rPr>
                <w:bdr w:val="none" w:color="auto" w:sz="0" w:space="0"/>
              </w:rPr>
              <w:br w:type="textWrapping"/>
            </w:r>
            <w:r>
              <w:rPr>
                <w:bdr w:val="none" w:color="auto" w:sz="0" w:space="0"/>
              </w:rPr>
              <w:br w:type="textWrapping"/>
            </w:r>
            <w:r>
              <w:rPr>
                <w:bdr w:val="none" w:color="auto" w:sz="0" w:space="0"/>
              </w:rPr>
              <w:t>регистрационные знаки транспортного средства – для транспортных средств, бывших в эксплуатации</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"tx.dll?d=41468&amp;a=1" \l "a1" \o "+" </w:instrText>
            </w:r>
            <w:r>
              <w:rPr>
                <w:bdr w:val="none" w:color="auto" w:sz="0" w:space="0"/>
              </w:rPr>
              <w:fldChar w:fldCharType="separate"/>
            </w:r>
            <w:r>
              <w:rPr>
                <w:rStyle w:val="5"/>
                <w:bdr w:val="none" w:color="auto" w:sz="0" w:space="0"/>
              </w:rPr>
              <w:t>документ</w:t>
            </w:r>
            <w:r>
              <w:rPr>
                <w:bdr w:val="none" w:color="auto" w:sz="0" w:space="0"/>
              </w:rPr>
              <w:fldChar w:fldCharType="end"/>
            </w:r>
            <w:r>
              <w:rPr>
                <w:bdr w:val="none" w:color="auto" w:sz="0" w:space="0"/>
              </w:rPr>
              <w:t>, подтверждающий уплату утилизационного сбора, – для транспортных средств, в отношении которых взимается утилизационный сбор (при отсутствии электронного паспорта транспортного средства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rPr>
                <w:bdr w:val="none" w:color="auto" w:sz="0" w:space="0"/>
              </w:rPr>
              <w:br w:type="textWrapping"/>
            </w:r>
            <w:r>
              <w:rPr>
                <w:bdr w:val="none" w:color="auto" w:sz="0" w:space="0"/>
              </w:rPr>
              <w:br w:type="textWrapping"/>
            </w:r>
            <w:r>
              <w:rPr>
                <w:bdr w:val="none" w:color="auto" w:sz="0" w:space="0"/>
              </w:rPr>
              <w:t xml:space="preserve">документы (их копии либо копии их внешнего представления, удостоверенные в установленном порядке), подтверждающие освобождение транспортного средства от утилизационного сбора, согласно </w:t>
            </w:r>
            <w:r>
              <w:rPr>
                <w:bdr w:val="none" w:color="auto" w:sz="0" w:space="0"/>
              </w:rPr>
              <w:fldChar w:fldCharType="begin"/>
            </w:r>
            <w:r>
              <w:rPr>
                <w:bdr w:val="none" w:color="auto" w:sz="0" w:space="0"/>
              </w:rPr>
              <w:instrText xml:space="preserve"> HYPERLINK "tx.dll?d=403618&amp;a=2" \l "a2" \o "+" </w:instrText>
            </w:r>
            <w:r>
              <w:rPr>
                <w:bdr w:val="none" w:color="auto" w:sz="0" w:space="0"/>
              </w:rPr>
              <w:fldChar w:fldCharType="separate"/>
            </w:r>
            <w:r>
              <w:rPr>
                <w:rStyle w:val="5"/>
                <w:bdr w:val="none" w:color="auto" w:sz="0" w:space="0"/>
              </w:rPr>
              <w:t>перечню</w:t>
            </w:r>
            <w:r>
              <w:rPr>
                <w:bdr w:val="none" w:color="auto" w:sz="0" w:space="0"/>
              </w:rPr>
              <w:fldChar w:fldCharType="end"/>
            </w:r>
            <w:r>
              <w:rPr>
                <w:bdr w:val="none" w:color="auto" w:sz="0" w:space="0"/>
              </w:rPr>
              <w:t xml:space="preserve">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 – за государственную регистрацию транспортного средства с выдачей регистрационных знаков мотоцикла, мопеда, прицепа, полуприцепа</w:t>
            </w:r>
            <w:r>
              <w:rPr>
                <w:bdr w:val="none" w:color="auto" w:sz="0" w:space="0"/>
              </w:rPr>
              <w:br w:type="textWrapping"/>
            </w:r>
            <w:r>
              <w:rPr>
                <w:bdr w:val="none" w:color="auto" w:sz="0" w:space="0"/>
              </w:rPr>
              <w:br w:type="textWrapping"/>
            </w:r>
            <w:r>
              <w:rPr>
                <w:bdr w:val="none" w:color="auto" w:sz="0" w:space="0"/>
              </w:rPr>
              <w:t>2 базовые величины – за государственную регистрацию транспортного средства с выдачей регистрационных знаков автомобиля</w:t>
            </w:r>
            <w:r>
              <w:rPr>
                <w:bdr w:val="none" w:color="auto" w:sz="0" w:space="0"/>
              </w:rPr>
              <w:br w:type="textWrapping"/>
            </w:r>
            <w:r>
              <w:rPr>
                <w:bdr w:val="none" w:color="auto" w:sz="0" w:space="0"/>
              </w:rPr>
              <w:br w:type="textWrapping"/>
            </w:r>
            <w:r>
              <w:rPr>
                <w:bdr w:val="none" w:color="auto" w:sz="0" w:space="0"/>
              </w:rPr>
              <w:t>10 базовых величин – в случае подбора регистрационных знаков желаемой комбинации цифр и букв</w:t>
            </w:r>
            <w:r>
              <w:rPr>
                <w:bdr w:val="none" w:color="auto" w:sz="0" w:space="0"/>
              </w:rPr>
              <w:br w:type="textWrapping"/>
            </w:r>
            <w:r>
              <w:rPr>
                <w:bdr w:val="none" w:color="auto" w:sz="0" w:space="0"/>
              </w:rPr>
              <w:br w:type="textWrapping"/>
            </w:r>
            <w:r>
              <w:rPr>
                <w:bdr w:val="none" w:color="auto" w:sz="0" w:space="0"/>
              </w:rPr>
              <w:t>60 базовых величин – в случае изготовления в индивидуальном порядке регистрационных знаков с желаемой комбинацией цифр и букв</w:t>
            </w:r>
            <w:r>
              <w:rPr>
                <w:bdr w:val="none" w:color="auto" w:sz="0" w:space="0"/>
              </w:rPr>
              <w:br w:type="textWrapping"/>
            </w:r>
            <w:r>
              <w:rPr>
                <w:bdr w:val="none" w:color="auto" w:sz="0" w:space="0"/>
              </w:rPr>
              <w:br w:type="textWrapping"/>
            </w:r>
            <w:r>
              <w:rPr>
                <w:bdr w:val="none" w:color="auto" w:sz="0" w:space="0"/>
              </w:rPr>
              <w:t xml:space="preserve">1 базовая величина – за выдачу </w:t>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регистрации транспортного средства</w:t>
            </w:r>
            <w:r>
              <w:rPr>
                <w:bdr w:val="none" w:color="auto" w:sz="0" w:space="0"/>
              </w:rPr>
              <w:br w:type="textWrapping"/>
            </w:r>
            <w:r>
              <w:rPr>
                <w:bdr w:val="none" w:color="auto" w:sz="0" w:space="0"/>
              </w:rPr>
              <w:br w:type="textWrapping"/>
            </w:r>
            <w:r>
              <w:rPr>
                <w:bdr w:val="none" w:color="auto" w:sz="0" w:space="0"/>
              </w:rPr>
              <w:t xml:space="preserve">0,08 базовой величины – за оформление </w:t>
            </w:r>
            <w:r>
              <w:rPr>
                <w:bdr w:val="none" w:color="auto" w:sz="0" w:space="0"/>
              </w:rPr>
              <w:fldChar w:fldCharType="begin"/>
            </w:r>
            <w:r>
              <w:rPr>
                <w:bdr w:val="none" w:color="auto" w:sz="0" w:space="0"/>
              </w:rPr>
              <w:instrText xml:space="preserve"> HYPERLINK "tx.dll?d=58883&amp;a=140" \l "a140"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0,04 базовой величины – за компьютерные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10 рабочих дней со дня подачи </w:t>
            </w:r>
            <w:r>
              <w:rPr>
                <w:bdr w:val="none" w:color="auto" w:sz="0" w:space="0"/>
              </w:rPr>
              <w:fldChar w:fldCharType="begin"/>
            </w:r>
            <w:r>
              <w:rPr>
                <w:bdr w:val="none" w:color="auto" w:sz="0" w:space="0"/>
              </w:rPr>
              <w:instrText xml:space="preserve"> HYPERLINK "tx.dll?d=58883&amp;a=140" \l "a140"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15.12.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46" w:name="a818"/>
            <w:bookmarkEnd w:id="346"/>
            <w:r>
              <w:rPr>
                <w:b w:val="0"/>
                <w:bCs/>
                <w:sz w:val="20"/>
                <w:szCs w:val="20"/>
              </w:rPr>
              <w:t xml:space="preserve">15.13. Выдача </w:t>
            </w:r>
            <w:r>
              <w:rPr>
                <w:b w:val="0"/>
                <w:bCs/>
                <w:sz w:val="20"/>
                <w:szCs w:val="20"/>
              </w:rPr>
              <w:fldChar w:fldCharType="begin"/>
            </w:r>
            <w:r>
              <w:rPr>
                <w:b w:val="0"/>
                <w:bCs/>
                <w:sz w:val="20"/>
                <w:szCs w:val="20"/>
              </w:rPr>
              <w:instrText xml:space="preserve"> HYPERLINK "tx.dll?d=346445&amp;a=8" \l "a8" \o "+" </w:instrText>
            </w:r>
            <w:r>
              <w:rPr>
                <w:b w:val="0"/>
                <w:bCs/>
                <w:sz w:val="20"/>
                <w:szCs w:val="20"/>
              </w:rPr>
              <w:fldChar w:fldCharType="separate"/>
            </w:r>
            <w:r>
              <w:rPr>
                <w:rStyle w:val="5"/>
                <w:b w:val="0"/>
                <w:bCs/>
                <w:sz w:val="20"/>
                <w:szCs w:val="20"/>
              </w:rPr>
              <w:t>направления</w:t>
            </w:r>
            <w:r>
              <w:rPr>
                <w:b w:val="0"/>
                <w:bCs/>
                <w:sz w:val="20"/>
                <w:szCs w:val="20"/>
              </w:rPr>
              <w:fldChar w:fldCharType="end"/>
            </w:r>
            <w:r>
              <w:rPr>
                <w:b w:val="0"/>
                <w:bCs/>
                <w:sz w:val="20"/>
                <w:szCs w:val="20"/>
              </w:rPr>
              <w:t xml:space="preserve"> в аккредитованную испытательную лабораторию для проведения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безопасности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регистрационные подразделения ГАИ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регистрации транспортного средства (технического паспорта)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заявления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6 месяцев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47" w:name="a1397"/>
            <w:bookmarkEnd w:id="347"/>
            <w:r>
              <w:rPr>
                <w:b w:val="0"/>
                <w:bCs/>
                <w:sz w:val="20"/>
                <w:szCs w:val="20"/>
              </w:rPr>
              <w:t>15.13</w:t>
            </w:r>
            <w:r>
              <w:rPr>
                <w:b w:val="0"/>
                <w:bCs/>
                <w:sz w:val="20"/>
                <w:szCs w:val="20"/>
                <w:vertAlign w:val="superscript"/>
              </w:rPr>
              <w:t>1</w:t>
            </w:r>
            <w:r>
              <w:rPr>
                <w:b w:val="0"/>
                <w:bCs/>
                <w:sz w:val="20"/>
                <w:szCs w:val="20"/>
              </w:rPr>
              <w:t xml:space="preserve">. Выдача свидетельства о соответствии транспортного средства с внесенными в его конструкцию изменениями требованиям безопасности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регистрации транспортного средства (технического паспорта)</w:t>
            </w:r>
            <w:r>
              <w:rPr>
                <w:bdr w:val="none" w:color="auto" w:sz="0" w:space="0"/>
              </w:rPr>
              <w:br w:type="textWrapping"/>
            </w:r>
            <w:r>
              <w:rPr>
                <w:bdr w:val="none" w:color="auto" w:sz="0" w:space="0"/>
              </w:rPr>
              <w:br w:type="textWrapping"/>
            </w:r>
            <w:r>
              <w:rPr>
                <w:bdr w:val="none" w:color="auto" w:sz="0" w:space="0"/>
              </w:rPr>
              <w:t>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r>
              <w:rPr>
                <w:bdr w:val="none" w:color="auto" w:sz="0" w:space="0"/>
              </w:rPr>
              <w:br w:type="textWrapping"/>
            </w:r>
            <w:r>
              <w:rPr>
                <w:bdr w:val="none" w:color="auto" w:sz="0" w:space="0"/>
              </w:rPr>
              <w:br w:type="textWrapping"/>
            </w:r>
            <w:r>
              <w:rPr>
                <w:bdr w:val="none" w:color="auto" w:sz="0" w:space="0"/>
              </w:rPr>
              <w:t>конструкторская или иная документация на изменяемые элементы конструкции транспортного средства</w:t>
            </w:r>
            <w:r>
              <w:rPr>
                <w:bdr w:val="none" w:color="auto" w:sz="0" w:space="0"/>
              </w:rPr>
              <w:br w:type="textWrapping"/>
            </w:r>
            <w:r>
              <w:rPr>
                <w:bdr w:val="none" w:color="auto" w:sz="0" w:space="0"/>
              </w:rPr>
              <w:br w:type="textWrapping"/>
            </w:r>
            <w:r>
              <w:rPr>
                <w:bdr w:val="none" w:color="auto" w:sz="0" w:space="0"/>
              </w:rPr>
              <w:t>техническое описание, содержащее перечень внесенных в конструкцию транспортного средства изменений</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0,04 базовой величины – за компьютерные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7 рабочих дней со дня подачи заявления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48" w:name="a1039"/>
            <w:bookmarkEnd w:id="348"/>
            <w:r>
              <w:rPr>
                <w:b w:val="0"/>
                <w:bCs/>
                <w:sz w:val="20"/>
                <w:szCs w:val="20"/>
              </w:rPr>
              <w:t>15.14. Снятие с учета транспортных средств</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регистрационные подразделения ГАИ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"tx.dll?d=58883&amp;a=140" \l "a140"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транспортного средства (технический паспорт)</w:t>
            </w:r>
            <w:r>
              <w:rPr>
                <w:bdr w:val="none" w:color="auto" w:sz="0" w:space="0"/>
              </w:rPr>
              <w:br w:type="textWrapping"/>
            </w:r>
            <w:r>
              <w:rPr>
                <w:bdr w:val="none" w:color="auto" w:sz="0" w:space="0"/>
              </w:rPr>
              <w:br w:type="textWrapping"/>
            </w:r>
            <w:r>
              <w:rPr>
                <w:bdr w:val="none" w:color="auto" w:sz="0" w:space="0"/>
              </w:rPr>
              <w:t>регистрационные знаки транспортного средства</w:t>
            </w:r>
            <w:r>
              <w:rPr>
                <w:bdr w:val="none" w:color="auto" w:sz="0" w:space="0"/>
              </w:rPr>
              <w:br w:type="textWrapping"/>
            </w:r>
            <w:r>
              <w:rPr>
                <w:bdr w:val="none" w:color="auto" w:sz="0" w:space="0"/>
              </w:rPr>
              <w:br w:type="textWrapping"/>
            </w:r>
            <w:r>
              <w:rPr>
                <w:bdr w:val="none" w:color="auto" w:sz="0" w:space="0"/>
              </w:rPr>
              <w:t>документы, подтверждающие отчуждение транспортного средства в пользу другого собственника, – в случае отчуждения транспортного средства</w:t>
            </w:r>
            <w:r>
              <w:rPr>
                <w:bdr w:val="none" w:color="auto" w:sz="0" w:space="0"/>
              </w:rPr>
              <w:br w:type="textWrapping"/>
            </w:r>
            <w:r>
              <w:rPr>
                <w:bdr w:val="none" w:color="auto" w:sz="0" w:space="0"/>
              </w:rPr>
              <w:br w:type="textWrapping"/>
            </w:r>
            <w:r>
              <w:rPr>
                <w:bdr w:val="none" w:color="auto" w:sz="0" w:space="0"/>
              </w:rPr>
              <w:t>копия решения суда – в случае снятия с учета транспортного средства на основании решения суда</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 – за выдачу регистрационных знаков транспортного средства, временно допущенного к участию в дорожном движении</w:t>
            </w:r>
            <w:r>
              <w:rPr>
                <w:bdr w:val="none" w:color="auto" w:sz="0" w:space="0"/>
              </w:rPr>
              <w:br w:type="textWrapping"/>
            </w:r>
            <w:r>
              <w:rPr>
                <w:bdr w:val="none" w:color="auto" w:sz="0" w:space="0"/>
              </w:rPr>
              <w:br w:type="textWrapping"/>
            </w:r>
            <w:r>
              <w:rPr>
                <w:bdr w:val="none" w:color="auto" w:sz="0" w:space="0"/>
              </w:rPr>
              <w:t xml:space="preserve">0,08 базовой величины – за оформление </w:t>
            </w:r>
            <w:r>
              <w:rPr>
                <w:bdr w:val="none" w:color="auto" w:sz="0" w:space="0"/>
              </w:rPr>
              <w:fldChar w:fldCharType="begin"/>
            </w:r>
            <w:r>
              <w:rPr>
                <w:bdr w:val="none" w:color="auto" w:sz="0" w:space="0"/>
              </w:rPr>
              <w:instrText xml:space="preserve"> HYPERLINK "tx.dll?d=58883&amp;a=140" \l "a140"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0,04 базовой величины – за компьютерные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10 рабочих дней со дня подачи </w:t>
            </w:r>
            <w:r>
              <w:rPr>
                <w:bdr w:val="none" w:color="auto" w:sz="0" w:space="0"/>
              </w:rPr>
              <w:fldChar w:fldCharType="begin"/>
            </w:r>
            <w:r>
              <w:rPr>
                <w:bdr w:val="none" w:color="auto" w:sz="0" w:space="0"/>
              </w:rPr>
              <w:instrText xml:space="preserve"> HYPERLINK "tx.dll?d=58883&amp;a=140" \l "a140"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49" w:name="a1398"/>
            <w:bookmarkEnd w:id="349"/>
            <w:r>
              <w:rPr>
                <w:b w:val="0"/>
                <w:bCs/>
                <w:sz w:val="20"/>
                <w:szCs w:val="20"/>
              </w:rPr>
              <w:t xml:space="preserve">15.15. Внесение изменений в документы, связанные с государственной регистрацией транспортных средств, выдача </w:t>
            </w:r>
            <w:r>
              <w:rPr>
                <w:b w:val="0"/>
                <w:bCs/>
                <w:sz w:val="20"/>
                <w:szCs w:val="20"/>
              </w:rPr>
              <w:fldChar w:fldCharType="begin"/>
            </w:r>
            <w:r>
              <w:rPr>
                <w:b w:val="0"/>
                <w:bCs/>
                <w:sz w:val="20"/>
                <w:szCs w:val="20"/>
              </w:rPr>
              <w:instrText xml:space="preserve"> HYPERLINK "tx.dll?d=60791&amp;a=5" \l "a5"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регистрации транспортного средства в случае его утраты (хищения) либо выдача такого свидетельства взамен технического паспорта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регистрационные подразделения ГАИ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"tx.dll?d=58883&amp;a=140" \l "a140"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транспортного средства (технический паспорт) – в случае внесения изменений или замены</w:t>
            </w:r>
            <w:r>
              <w:rPr>
                <w:bdr w:val="none" w:color="auto" w:sz="0" w:space="0"/>
              </w:rPr>
              <w:br w:type="textWrapping"/>
            </w:r>
            <w:r>
              <w:rPr>
                <w:bdr w:val="none" w:color="auto" w:sz="0" w:space="0"/>
              </w:rPr>
              <w:br w:type="textWrapping"/>
            </w:r>
            <w:r>
              <w:rPr>
                <w:bdr w:val="none" w:color="auto" w:sz="0" w:space="0"/>
              </w:rPr>
              <w:t>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r>
              <w:rPr>
                <w:bdr w:val="none" w:color="auto" w:sz="0" w:space="0"/>
              </w:rPr>
              <w:br w:type="textWrapping"/>
            </w:r>
            <w:r>
              <w:rPr>
                <w:bdr w:val="none" w:color="auto" w:sz="0" w:space="0"/>
              </w:rPr>
              <w:br w:type="textWrapping"/>
            </w:r>
            <w:r>
              <w:rPr>
                <w:bdr w:val="none" w:color="auto" w:sz="0" w:space="0"/>
              </w:rPr>
              <w:t>регистрационные знаки транспортного средства – в случае выдачи новых регистрационных знаков</w:t>
            </w:r>
            <w:r>
              <w:rPr>
                <w:bdr w:val="none" w:color="auto" w:sz="0" w:space="0"/>
              </w:rPr>
              <w:br w:type="textWrapping"/>
            </w:r>
            <w:r>
              <w:rPr>
                <w:bdr w:val="none" w:color="auto" w:sz="0" w:space="0"/>
              </w:rPr>
              <w:br w:type="textWrapping"/>
            </w:r>
            <w:r>
              <w:rPr>
                <w:bdr w:val="none" w:color="auto" w:sz="0" w:space="0"/>
              </w:rP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"tx.dll?d=241884&amp;a=508" \l "a508"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базовая величина – за выдачу </w:t>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регистрации транспортного средства</w:t>
            </w:r>
            <w:r>
              <w:rPr>
                <w:bdr w:val="none" w:color="auto" w:sz="0" w:space="0"/>
              </w:rPr>
              <w:br w:type="textWrapping"/>
            </w:r>
            <w:r>
              <w:rPr>
                <w:bdr w:val="none" w:color="auto" w:sz="0" w:space="0"/>
              </w:rPr>
              <w:br w:type="textWrapping"/>
            </w:r>
            <w:r>
              <w:rPr>
                <w:bdr w:val="none" w:color="auto" w:sz="0" w:space="0"/>
              </w:rPr>
              <w:t>1 базовая величина – за выдачу регистрационного знака на мотоцикл, мопед – в случае выдачи нового регистрационного знака</w:t>
            </w:r>
            <w:r>
              <w:rPr>
                <w:bdr w:val="none" w:color="auto" w:sz="0" w:space="0"/>
              </w:rPr>
              <w:br w:type="textWrapping"/>
            </w:r>
            <w:r>
              <w:rPr>
                <w:bdr w:val="none" w:color="auto" w:sz="0" w:space="0"/>
              </w:rPr>
              <w:br w:type="textWrapping"/>
            </w:r>
            <w:r>
              <w:rPr>
                <w:bdr w:val="none" w:color="auto" w:sz="0" w:space="0"/>
              </w:rPr>
              <w:t>2 базовые величины – за выдачу регистрационных знаков на автомобиль – в случае выдачи новых регистрационных знаков</w:t>
            </w:r>
            <w:r>
              <w:rPr>
                <w:bdr w:val="none" w:color="auto" w:sz="0" w:space="0"/>
              </w:rPr>
              <w:br w:type="textWrapping"/>
            </w:r>
            <w:r>
              <w:rPr>
                <w:bdr w:val="none" w:color="auto" w:sz="0" w:space="0"/>
              </w:rPr>
              <w:br w:type="textWrapping"/>
            </w:r>
            <w:r>
              <w:rPr>
                <w:bdr w:val="none" w:color="auto" w:sz="0" w:space="0"/>
              </w:rPr>
              <w:t>1 базовая величина – за выдачу регистрационного знака на прицеп, полуприцеп – в случае выдачи нового регистрационного знака</w:t>
            </w:r>
            <w:r>
              <w:rPr>
                <w:bdr w:val="none" w:color="auto" w:sz="0" w:space="0"/>
              </w:rPr>
              <w:br w:type="textWrapping"/>
            </w:r>
            <w:r>
              <w:rPr>
                <w:bdr w:val="none" w:color="auto" w:sz="0" w:space="0"/>
              </w:rPr>
              <w:br w:type="textWrapping"/>
            </w:r>
            <w:r>
              <w:rPr>
                <w:bdr w:val="none" w:color="auto" w:sz="0" w:space="0"/>
              </w:rPr>
              <w:t>10 базовых величин – в случае подбора регистрационных знаков желаемой комбинации цифр и букв</w:t>
            </w:r>
            <w:r>
              <w:rPr>
                <w:bdr w:val="none" w:color="auto" w:sz="0" w:space="0"/>
              </w:rPr>
              <w:br w:type="textWrapping"/>
            </w:r>
            <w:r>
              <w:rPr>
                <w:bdr w:val="none" w:color="auto" w:sz="0" w:space="0"/>
              </w:rPr>
              <w:br w:type="textWrapping"/>
            </w:r>
            <w:r>
              <w:rPr>
                <w:bdr w:val="none" w:color="auto" w:sz="0" w:space="0"/>
              </w:rPr>
              <w:t>60 базовых величин – в случае изготовления в индивидуальном порядке регистрационных знаков с желаемой комбинацией цифр и букв</w:t>
            </w:r>
            <w:r>
              <w:rPr>
                <w:bdr w:val="none" w:color="auto" w:sz="0" w:space="0"/>
              </w:rPr>
              <w:br w:type="textWrapping"/>
            </w:r>
            <w:r>
              <w:rPr>
                <w:bdr w:val="none" w:color="auto" w:sz="0" w:space="0"/>
              </w:rPr>
              <w:br w:type="textWrapping"/>
            </w:r>
            <w:r>
              <w:rPr>
                <w:bdr w:val="none" w:color="auto" w:sz="0" w:space="0"/>
              </w:rPr>
              <w:t xml:space="preserve">0,08 базовой величины – за оформление </w:t>
            </w:r>
            <w:r>
              <w:rPr>
                <w:bdr w:val="none" w:color="auto" w:sz="0" w:space="0"/>
              </w:rPr>
              <w:fldChar w:fldCharType="begin"/>
            </w:r>
            <w:r>
              <w:rPr>
                <w:bdr w:val="none" w:color="auto" w:sz="0" w:space="0"/>
              </w:rPr>
              <w:instrText xml:space="preserve"> HYPERLINK "tx.dll?d=58883&amp;a=140" \l "a140"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0,04 базовой величины – за компьютерные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10 рабочих дней со дня подачи </w:t>
            </w:r>
            <w:r>
              <w:rPr>
                <w:bdr w:val="none" w:color="auto" w:sz="0" w:space="0"/>
              </w:rPr>
              <w:fldChar w:fldCharType="begin"/>
            </w:r>
            <w:r>
              <w:rPr>
                <w:bdr w:val="none" w:color="auto" w:sz="0" w:space="0"/>
              </w:rPr>
              <w:instrText xml:space="preserve"> HYPERLINK "tx.dll?d=58883&amp;a=140" \l "a140"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15.16.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50" w:name="a1399"/>
            <w:bookmarkEnd w:id="350"/>
            <w:r>
              <w:rPr>
                <w:b w:val="0"/>
                <w:bCs/>
                <w:sz w:val="20"/>
                <w:szCs w:val="20"/>
              </w:rPr>
              <w:t xml:space="preserve">15.17. Выдача </w:t>
            </w:r>
            <w:r>
              <w:rPr>
                <w:b w:val="0"/>
                <w:bCs/>
                <w:sz w:val="20"/>
                <w:szCs w:val="20"/>
              </w:rPr>
              <w:fldChar w:fldCharType="begin"/>
            </w:r>
            <w:r>
              <w:rPr>
                <w:b w:val="0"/>
                <w:bCs/>
                <w:sz w:val="20"/>
                <w:szCs w:val="20"/>
              </w:rPr>
              <w:instrText xml:space="preserve"> HYPERLINK "tx.dll?d=221955&amp;a=8" \l "a8"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допуск транспортного средства (за исключением колесных тракторов, прицепов, полуприцепов к ним) к участию в дорожном движении (далее – разрешение на допуск)</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республиканское унитарное сервисное предприятие «Белтехосмотр» в месте проведения государственного технического осмотра транспортного средства (далее – гостехосмотр)</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диагностическая </w:t>
            </w:r>
            <w:r>
              <w:rPr>
                <w:bdr w:val="none" w:color="auto" w:sz="0" w:space="0"/>
              </w:rPr>
              <w:fldChar w:fldCharType="begin"/>
            </w:r>
            <w:r>
              <w:rPr>
                <w:bdr w:val="none" w:color="auto" w:sz="0" w:space="0"/>
              </w:rPr>
              <w:instrText xml:space="preserve"> HYPERLINK "tx.dll?d=221955&amp;a=9" \l "a9" \o "+" </w:instrText>
            </w:r>
            <w:r>
              <w:rPr>
                <w:bdr w:val="none" w:color="auto" w:sz="0" w:space="0"/>
              </w:rPr>
              <w:fldChar w:fldCharType="separate"/>
            </w:r>
            <w:r>
              <w:rPr>
                <w:rStyle w:val="5"/>
                <w:bdr w:val="none" w:color="auto" w:sz="0" w:space="0"/>
              </w:rPr>
              <w:t>карта</w:t>
            </w:r>
            <w:r>
              <w:rPr>
                <w:bdr w:val="none" w:color="auto" w:sz="0" w:space="0"/>
              </w:rPr>
              <w:fldChar w:fldCharType="end"/>
            </w:r>
            <w:r>
              <w:rPr>
                <w:bdr w:val="none" w:color="auto" w:sz="0" w:space="0"/>
              </w:rPr>
              <w:t xml:space="preserve"> транспортного средства</w:t>
            </w:r>
            <w:r>
              <w:rPr>
                <w:bdr w:val="none" w:color="auto" w:sz="0" w:space="0"/>
              </w:rPr>
              <w:br w:type="textWrapping"/>
            </w:r>
            <w:r>
              <w:rPr>
                <w:bdr w:val="none" w:color="auto" w:sz="0" w:space="0"/>
              </w:rPr>
              <w:br w:type="textWrapping"/>
            </w:r>
            <w:r>
              <w:rPr>
                <w:bdr w:val="none" w:color="auto" w:sz="0" w:space="0"/>
              </w:rPr>
              <w:t xml:space="preserve">водительское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транспортного средства (технический паспорт)</w:t>
            </w:r>
            <w:r>
              <w:rPr>
                <w:bdr w:val="none" w:color="auto" w:sz="0" w:space="0"/>
              </w:rPr>
              <w:br w:type="textWrapping"/>
            </w:r>
            <w:r>
              <w:rPr>
                <w:bdr w:val="none" w:color="auto" w:sz="0" w:space="0"/>
              </w:rPr>
              <w:br w:type="textWrapping"/>
            </w:r>
            <w:r>
              <w:rPr>
                <w:bdr w:val="none" w:color="auto" w:sz="0" w:space="0"/>
              </w:rPr>
              <w:t>документ, подтверждающий заключение договора обязательного страхования гражданской ответственности владельца транспортного средства</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0,3 базовой величины – за идентификацию транспортного средства, регистрацию и оформление </w:t>
            </w:r>
            <w:r>
              <w:rPr>
                <w:bdr w:val="none" w:color="auto" w:sz="0" w:space="0"/>
              </w:rPr>
              <w:fldChar w:fldCharType="begin"/>
            </w:r>
            <w:r>
              <w:rPr>
                <w:bdr w:val="none" w:color="auto" w:sz="0" w:space="0"/>
              </w:rPr>
              <w:instrText xml:space="preserve"> HYPERLINK "tx.dll?d=221955&amp;a=8" \l "a8"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допуск</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минут с момента обращения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6 месяцев – для легковых автомобилей, используемых для коммерческих перевозок пассажиров, автобусов и других транспортных средств, предназначенных и оборудованных для перевозок пассажиров, имеющих кроме места водителя более восьми мест для сидения, транспортных средств, используемых для обучения управлению транспортным средством, с года выпуска которых прошло 5 и более лет (включая год выпуска)</w:t>
            </w:r>
            <w:r>
              <w:rPr>
                <w:bdr w:val="none" w:color="auto" w:sz="0" w:space="0"/>
              </w:rPr>
              <w:br w:type="textWrapping"/>
            </w:r>
            <w:r>
              <w:rPr>
                <w:bdr w:val="none" w:color="auto" w:sz="0" w:space="0"/>
              </w:rPr>
              <w:br w:type="textWrapping"/>
            </w:r>
            <w:r>
              <w:rPr>
                <w:bdr w:val="none" w:color="auto" w:sz="0" w:space="0"/>
              </w:rPr>
              <w:t>1 год – для легковых автомобилей, с года выпуска которых прошло 10 и более лет (включая год выпуска), специальных легковых автомобилей, грузовых автомобилей, автомобилей-тягачей и седельных тягачей, а также прицепов, разрешенная максимальная масса которых не превышает 0,75 тонны, с года выпуска которых прошло 10 и более лет (включая год выпуска), прицепов, разрешенная максимальная масса которых превышает 0,75 тонны, и для транспортных средств, год выпуска которых не установлен (за исключением транспортных средств, периодичность проведения гостехосмотра которых установлена не позднее чем через 6 месяцев после прохождения последнего гостехосмотра)</w:t>
            </w:r>
            <w:r>
              <w:rPr>
                <w:bdr w:val="none" w:color="auto" w:sz="0" w:space="0"/>
              </w:rPr>
              <w:br w:type="textWrapping"/>
            </w:r>
            <w:r>
              <w:rPr>
                <w:bdr w:val="none" w:color="auto" w:sz="0" w:space="0"/>
              </w:rPr>
              <w:br w:type="textWrapping"/>
            </w:r>
            <w:r>
              <w:rPr>
                <w:bdr w:val="none" w:color="auto" w:sz="0" w:space="0"/>
              </w:rPr>
              <w:t xml:space="preserve">2 года – для легковых автомобилей, с года выпуска которых прошло менее 10 лет (включая год выпуска), прицепов, разрешенная максимальная масса которых не превышает 0,75 тонны, с года выпуска которых прошло менее 10 лет (включая год выпуска), а также для квадрициклов, мотоциклов и мопедов (за исключением транспортных средств, периодичность проведения гостехосмотра которых установлена не позднее чем через 6 месяцев или 1 год после прохождения последнего гостехосмотра)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51" w:name="a22"/>
            <w:bookmarkEnd w:id="351"/>
            <w:r>
              <w:rPr>
                <w:b w:val="0"/>
                <w:bCs/>
                <w:sz w:val="20"/>
                <w:szCs w:val="20"/>
              </w:rPr>
              <w:t>15.18. Выдача карточки цифрового тахографа (карточки водителя)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Транспортная инспекция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"tx.dll?d=192946&amp;a=32" \l "a32"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заявление с указанием обстоятельств утраты (хищения) карточки цифрового тахографа (карточки водителя) – в случае утраты (хищения) карточки цифрового тахографа (карточки водителя)</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водительское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выданное в Республике Беларусь</w:t>
            </w:r>
            <w:r>
              <w:rPr>
                <w:bdr w:val="none" w:color="auto" w:sz="0" w:space="0"/>
              </w:rPr>
              <w:br w:type="textWrapping"/>
            </w:r>
            <w:r>
              <w:rPr>
                <w:bdr w:val="none" w:color="auto" w:sz="0" w:space="0"/>
              </w:rPr>
              <w:br w:type="textWrapping"/>
            </w:r>
            <w:r>
              <w:rPr>
                <w:bdr w:val="none" w:color="auto" w:sz="0" w:space="0"/>
              </w:rPr>
              <w:t>одна цветная фотография заявителя, соответствующая его возрасту, размером 35 x 45 мм</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7 базовых величин</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52" w:name="a1041"/>
            <w:bookmarkEnd w:id="352"/>
            <w:r>
              <w:rPr>
                <w:b w:val="0"/>
                <w:bCs/>
                <w:sz w:val="20"/>
                <w:szCs w:val="20"/>
              </w:rPr>
              <w:t>15.19. Принятие решения о постановке граждан на учет нуждающихся в местах хранения транспортных средств</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регистрации транспортного средства (технического паспорта)</w:t>
            </w:r>
            <w:r>
              <w:rPr>
                <w:bdr w:val="none" w:color="auto" w:sz="0" w:space="0"/>
              </w:rPr>
              <w:br w:type="textWrapping"/>
            </w:r>
            <w:r>
              <w:rPr>
                <w:bdr w:val="none" w:color="auto" w:sz="0" w:space="0"/>
              </w:rPr>
              <w:br w:type="textWrapping"/>
            </w:r>
            <w:r>
              <w:rPr>
                <w:bdr w:val="none" w:color="auto" w:sz="0" w:space="0"/>
              </w:rPr>
              <w:t>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53" w:name="a1400"/>
            <w:bookmarkEnd w:id="353"/>
            <w:r>
              <w:rPr>
                <w:b w:val="0"/>
                <w:bCs/>
                <w:sz w:val="20"/>
                <w:szCs w:val="20"/>
              </w:rPr>
              <w:t>15.20. Принятие решения о снятии граждан с учета нуждающихся в местах хранения транспортных средств</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областной исполнительный комитет, Брестский, Витебский, Гомельский, Гродненский, Минский, Могилевский городские исполнительные комитеты, а также другой местный исполнительный и распорядительный орган, местная администрация района в городе – в случае делегирования им своих полномочий названными исполнительными комитетами</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дней со дня подачи заявления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54" w:name="a1401"/>
            <w:bookmarkEnd w:id="354"/>
            <w:r>
              <w:rPr>
                <w:b w:val="0"/>
                <w:bCs/>
                <w:sz w:val="20"/>
                <w:szCs w:val="20"/>
              </w:rPr>
              <w:t xml:space="preserve">15.21. Выдача </w:t>
            </w:r>
            <w:r>
              <w:rPr>
                <w:b w:val="0"/>
                <w:bCs/>
                <w:sz w:val="20"/>
                <w:szCs w:val="20"/>
              </w:rPr>
              <w:fldChar w:fldCharType="begin"/>
            </w:r>
            <w:r>
              <w:rPr>
                <w:b w:val="0"/>
                <w:bCs/>
                <w:sz w:val="20"/>
                <w:szCs w:val="20"/>
              </w:rPr>
              <w:instrText xml:space="preserve"> HYPERLINK "tx.dll?d=135156&amp;a=29" \l "a29"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тракториста-машиниста соответствующей категории (далее – удостоверение тракториста-машиниста)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 xml:space="preserve">документ, подтверждающий прохождение подготовки (переподготовки), либо копия водительского </w:t>
            </w:r>
            <w:r>
              <w:rPr>
                <w:bdr w:val="none" w:color="auto" w:sz="0" w:space="0"/>
              </w:rPr>
              <w:fldChar w:fldCharType="begin"/>
            </w:r>
            <w:r>
              <w:rPr>
                <w:bdr w:val="none" w:color="auto" w:sz="0" w:space="0"/>
              </w:rPr>
              <w:instrText xml:space="preserve"> HYPERLINK "tx.dll?d=60791&amp;a=10" \l "a10"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с предъявлением оригинала такого удостоверения</w:t>
            </w:r>
            <w:r>
              <w:rPr>
                <w:bdr w:val="none" w:color="auto" w:sz="0" w:space="0"/>
              </w:rPr>
              <w:br w:type="textWrapping"/>
            </w:r>
            <w:r>
              <w:rPr>
                <w:bdr w:val="none" w:color="auto" w:sz="0" w:space="0"/>
              </w:rPr>
              <w:br w:type="textWrapping"/>
            </w:r>
            <w:r>
              <w:rPr>
                <w:bdr w:val="none" w:color="auto" w:sz="0" w:space="0"/>
              </w:rPr>
              <w:t xml:space="preserve">копия документа, подтверждающего получение </w:t>
            </w:r>
            <w:r>
              <w:rPr>
                <w:bdr w:val="none" w:color="auto" w:sz="0" w:space="0"/>
              </w:rPr>
              <w:fldChar w:fldCharType="begin"/>
            </w:r>
            <w:r>
              <w:rPr>
                <w:bdr w:val="none" w:color="auto" w:sz="0" w:space="0"/>
              </w:rPr>
              <w:instrText xml:space="preserve"> HYPERLINK "tx.dll?d=615551&amp;a=68" \l "a68" \o "+" </w:instrText>
            </w:r>
            <w:r>
              <w:rPr>
                <w:bdr w:val="none" w:color="auto" w:sz="0" w:space="0"/>
              </w:rPr>
              <w:fldChar w:fldCharType="separate"/>
            </w:r>
            <w:r>
              <w:rPr>
                <w:rStyle w:val="5"/>
                <w:bdr w:val="none" w:color="auto" w:sz="0" w:space="0"/>
              </w:rPr>
              <w:t>высшего</w:t>
            </w:r>
            <w:r>
              <w:rPr>
                <w:bdr w:val="none" w:color="auto" w:sz="0" w:space="0"/>
              </w:rPr>
              <w:fldChar w:fldCharType="end"/>
            </w:r>
            <w:r>
              <w:rPr>
                <w:bdr w:val="none" w:color="auto" w:sz="0" w:space="0"/>
              </w:rPr>
              <w:t xml:space="preserve"> и (или) </w:t>
            </w:r>
            <w:r>
              <w:rPr>
                <w:bdr w:val="none" w:color="auto" w:sz="0" w:space="0"/>
              </w:rPr>
              <w:fldChar w:fldCharType="begin"/>
            </w:r>
            <w:r>
              <w:rPr>
                <w:bdr w:val="none" w:color="auto" w:sz="0" w:space="0"/>
              </w:rPr>
              <w:instrText xml:space="preserve"> HYPERLINK "tx.dll?d=615551&amp;a=78" \l "a78" \o "+" </w:instrText>
            </w:r>
            <w:r>
              <w:rPr>
                <w:bdr w:val="none" w:color="auto" w:sz="0" w:space="0"/>
              </w:rPr>
              <w:fldChar w:fldCharType="separate"/>
            </w:r>
            <w:r>
              <w:rPr>
                <w:rStyle w:val="5"/>
                <w:bdr w:val="none" w:color="auto" w:sz="0" w:space="0"/>
              </w:rPr>
              <w:t>среднего</w:t>
            </w:r>
            <w:r>
              <w:rPr>
                <w:bdr w:val="none" w:color="auto" w:sz="0" w:space="0"/>
              </w:rPr>
              <w:fldChar w:fldCharType="end"/>
            </w:r>
            <w:r>
              <w:rPr>
                <w:bdr w:val="none" w:color="auto" w:sz="0" w:space="0"/>
              </w:rPr>
              <w:t xml:space="preserve"> специального образования, с предъявлением оригинала – для лиц, окончивших учреждения высшего или среднего специального образования, программами подготовки которых предусмотрено изучение дисциплин по технической эксплуатации тракторов, самоходных сельскохозяйственных, мелиоративных, дорожно-строительных машин, в том числе машин, изготовленных на базе тракторов (далее – колесный трактор, самоходная машина)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"tx.dll?d=135156&amp;a=29" \l "a29"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тракториста-машиниста – в случае открытия дополнительной категории</w:t>
            </w:r>
            <w:r>
              <w:rPr>
                <w:bdr w:val="none" w:color="auto" w:sz="0" w:space="0"/>
              </w:rPr>
              <w:br w:type="textWrapping"/>
            </w:r>
            <w:r>
              <w:rPr>
                <w:bdr w:val="none" w:color="auto" w:sz="0" w:space="0"/>
              </w:rPr>
              <w:br w:type="textWrapping"/>
            </w:r>
            <w:r>
              <w:rPr>
                <w:bdr w:val="none" w:color="auto" w:sz="0" w:space="0"/>
              </w:rPr>
              <w:t xml:space="preserve">удостоверение тракториста-машиниста, выданное иностранным государством, – в случае выдачи </w:t>
            </w:r>
            <w:r>
              <w:rPr>
                <w:bdr w:val="none" w:color="auto" w:sz="0" w:space="0"/>
              </w:rPr>
              <w:fldChar w:fldCharType="begin"/>
            </w:r>
            <w:r>
              <w:rPr>
                <w:bdr w:val="none" w:color="auto" w:sz="0" w:space="0"/>
              </w:rPr>
              <w:instrText xml:space="preserve"> HYPERLINK "tx.dll?d=135156&amp;a=29" \l "a29"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тракториста-машиниста на основании удостоверения тракториста-машиниста, выданного иностранным государством</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одна фотография заявителя размером 30 х 40 мм</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2 базовые величины – за выдачу </w:t>
            </w:r>
            <w:r>
              <w:rPr>
                <w:bdr w:val="none" w:color="auto" w:sz="0" w:space="0"/>
              </w:rPr>
              <w:fldChar w:fldCharType="begin"/>
            </w:r>
            <w:r>
              <w:rPr>
                <w:bdr w:val="none" w:color="auto" w:sz="0" w:space="0"/>
              </w:rPr>
              <w:instrText xml:space="preserve"> HYPERLINK "tx.dll?d=135156&amp;a=29" \l "a29"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тракториста-машиниста</w:t>
            </w:r>
            <w:r>
              <w:rPr>
                <w:bdr w:val="none" w:color="auto" w:sz="0" w:space="0"/>
              </w:rPr>
              <w:br w:type="textWrapping"/>
            </w:r>
            <w:r>
              <w:rPr>
                <w:bdr w:val="none" w:color="auto" w:sz="0" w:space="0"/>
              </w:rPr>
              <w:br w:type="textWrapping"/>
            </w:r>
            <w:r>
              <w:rPr>
                <w:bdr w:val="none" w:color="auto" w:sz="0" w:space="0"/>
              </w:rPr>
              <w:t xml:space="preserve">0,1 базовой величины – за прием экзамена по </w:t>
            </w:r>
            <w:r>
              <w:rPr>
                <w:bdr w:val="none" w:color="auto" w:sz="0" w:space="0"/>
              </w:rPr>
              <w:fldChar w:fldCharType="begin"/>
            </w:r>
            <w:r>
              <w:rPr>
                <w:bdr w:val="none" w:color="auto" w:sz="0" w:space="0"/>
              </w:rPr>
              <w:instrText xml:space="preserve"> HYPERLINK "tx.dll?d=82914&amp;a=57" \l "a57" \o "+" </w:instrText>
            </w:r>
            <w:r>
              <w:rPr>
                <w:bdr w:val="none" w:color="auto" w:sz="0" w:space="0"/>
              </w:rPr>
              <w:fldChar w:fldCharType="separate"/>
            </w:r>
            <w:r>
              <w:rPr>
                <w:rStyle w:val="5"/>
                <w:bdr w:val="none" w:color="auto" w:sz="0" w:space="0"/>
              </w:rPr>
              <w:t>правилам</w:t>
            </w:r>
            <w:r>
              <w:rPr>
                <w:bdr w:val="none" w:color="auto" w:sz="0" w:space="0"/>
              </w:rPr>
              <w:fldChar w:fldCharType="end"/>
            </w:r>
            <w:r>
              <w:rPr>
                <w:bdr w:val="none" w:color="auto" w:sz="0" w:space="0"/>
              </w:rPr>
              <w:t xml:space="preserve"> дорожного движения</w:t>
            </w:r>
            <w:r>
              <w:rPr>
                <w:bdr w:val="none" w:color="auto" w:sz="0" w:space="0"/>
              </w:rPr>
              <w:br w:type="textWrapping"/>
            </w:r>
            <w:r>
              <w:rPr>
                <w:bdr w:val="none" w:color="auto" w:sz="0" w:space="0"/>
              </w:rPr>
              <w:br w:type="textWrapping"/>
            </w:r>
            <w:r>
              <w:rPr>
                <w:bdr w:val="none" w:color="auto" w:sz="0" w:space="0"/>
              </w:rPr>
              <w:t>0,1 базовой величины – за прием экзамена по правилам технической эксплуатации колесного трактора, самоходной машины</w:t>
            </w:r>
            <w:r>
              <w:rPr>
                <w:bdr w:val="none" w:color="auto" w:sz="0" w:space="0"/>
              </w:rPr>
              <w:br w:type="textWrapping"/>
            </w:r>
            <w:r>
              <w:rPr>
                <w:bdr w:val="none" w:color="auto" w:sz="0" w:space="0"/>
              </w:rPr>
              <w:br w:type="textWrapping"/>
            </w:r>
            <w:r>
              <w:rPr>
                <w:bdr w:val="none" w:color="auto" w:sz="0" w:space="0"/>
              </w:rPr>
              <w:t xml:space="preserve">0,2 базовой величины – за прием экзамена по вождению колесного трактора, самоходной машины (при выдаче </w:t>
            </w:r>
            <w:r>
              <w:rPr>
                <w:bdr w:val="none" w:color="auto" w:sz="0" w:space="0"/>
              </w:rPr>
              <w:fldChar w:fldCharType="begin"/>
            </w:r>
            <w:r>
              <w:rPr>
                <w:bdr w:val="none" w:color="auto" w:sz="0" w:space="0"/>
              </w:rPr>
              <w:instrText xml:space="preserve"> HYPERLINK "tx.dll?d=135156&amp;a=29" \l "a29"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тракториста-машиниста на основании удостоверения, выданного иностранным государством, экзамен не принимается)</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сдачи всех экзаменов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55" w:name="a1607"/>
            <w:bookmarkEnd w:id="355"/>
            <w:r>
              <w:rPr>
                <w:b w:val="0"/>
                <w:bCs/>
                <w:sz w:val="20"/>
                <w:szCs w:val="20"/>
              </w:rPr>
              <w:t xml:space="preserve">15.22. Обмен </w:t>
            </w:r>
            <w:r>
              <w:rPr>
                <w:b w:val="0"/>
                <w:bCs/>
                <w:sz w:val="20"/>
                <w:szCs w:val="20"/>
              </w:rPr>
              <w:fldChar w:fldCharType="begin"/>
            </w:r>
            <w:r>
              <w:rPr>
                <w:b w:val="0"/>
                <w:bCs/>
                <w:sz w:val="20"/>
                <w:szCs w:val="20"/>
              </w:rPr>
              <w:instrText xml:space="preserve"> HYPERLINK "tx.dll?d=135156&amp;a=29" \l "a29"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тракториста-машиниста, а также удостоверения тракториста-машиниста (с категориями), выданного на территории республик бывшего СССР</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"tx.dll?d=135156&amp;a=29" \l "a29"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тракториста-машиниста или удостоверение тракториста-машиниста (с категориями), выданное на территории республик бывшего СССР</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одна фотография заявителя размером 30 х 40 мм</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56" w:name="a1608"/>
            <w:bookmarkEnd w:id="356"/>
            <w:r>
              <w:rPr>
                <w:b w:val="0"/>
                <w:bCs/>
                <w:sz w:val="20"/>
                <w:szCs w:val="20"/>
              </w:rPr>
              <w:t xml:space="preserve">15.23. Выдача </w:t>
            </w:r>
            <w:r>
              <w:rPr>
                <w:b w:val="0"/>
                <w:bCs/>
                <w:sz w:val="20"/>
                <w:szCs w:val="20"/>
              </w:rPr>
              <w:fldChar w:fldCharType="begin"/>
            </w:r>
            <w:r>
              <w:rPr>
                <w:b w:val="0"/>
                <w:bCs/>
                <w:sz w:val="20"/>
                <w:szCs w:val="20"/>
              </w:rPr>
              <w:instrText xml:space="preserve"> HYPERLINK "tx.dll?d=135156&amp;a=29" \l "a29"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тракториста-машиниста взамен недействительного удостоверения тракториста-машиниста первого, второго, третьего класса, выданного на территории республик бывшего СССР</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недействительное удостоверение тракториста-машиниста первого, второго, третьего класса, выданное на территории республик бывшего СССР</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одна фотография заявителя размером 30 х 40 мм</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2 базовые величины – за выдачу </w:t>
            </w:r>
            <w:r>
              <w:rPr>
                <w:bdr w:val="none" w:color="auto" w:sz="0" w:space="0"/>
              </w:rPr>
              <w:fldChar w:fldCharType="begin"/>
            </w:r>
            <w:r>
              <w:rPr>
                <w:bdr w:val="none" w:color="auto" w:sz="0" w:space="0"/>
              </w:rPr>
              <w:instrText xml:space="preserve"> HYPERLINK "tx.dll?d=135156&amp;a=29" \l "a29"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тракториста-машиниста</w:t>
            </w:r>
            <w:r>
              <w:rPr>
                <w:bdr w:val="none" w:color="auto" w:sz="0" w:space="0"/>
              </w:rPr>
              <w:br w:type="textWrapping"/>
            </w:r>
            <w:r>
              <w:rPr>
                <w:bdr w:val="none" w:color="auto" w:sz="0" w:space="0"/>
              </w:rPr>
              <w:br w:type="textWrapping"/>
            </w:r>
            <w:r>
              <w:rPr>
                <w:bdr w:val="none" w:color="auto" w:sz="0" w:space="0"/>
              </w:rPr>
              <w:t xml:space="preserve">0,1 базовой величины – за прием экзамена по </w:t>
            </w:r>
            <w:r>
              <w:rPr>
                <w:bdr w:val="none" w:color="auto" w:sz="0" w:space="0"/>
              </w:rPr>
              <w:fldChar w:fldCharType="begin"/>
            </w:r>
            <w:r>
              <w:rPr>
                <w:bdr w:val="none" w:color="auto" w:sz="0" w:space="0"/>
              </w:rPr>
              <w:instrText xml:space="preserve"> HYPERLINK "tx.dll?d=82914&amp;a=57" \l "a57" \o "+" </w:instrText>
            </w:r>
            <w:r>
              <w:rPr>
                <w:bdr w:val="none" w:color="auto" w:sz="0" w:space="0"/>
              </w:rPr>
              <w:fldChar w:fldCharType="separate"/>
            </w:r>
            <w:r>
              <w:rPr>
                <w:rStyle w:val="5"/>
                <w:bdr w:val="none" w:color="auto" w:sz="0" w:space="0"/>
              </w:rPr>
              <w:t>правилам</w:t>
            </w:r>
            <w:r>
              <w:rPr>
                <w:bdr w:val="none" w:color="auto" w:sz="0" w:space="0"/>
              </w:rPr>
              <w:fldChar w:fldCharType="end"/>
            </w:r>
            <w:r>
              <w:rPr>
                <w:bdr w:val="none" w:color="auto" w:sz="0" w:space="0"/>
              </w:rPr>
              <w:t xml:space="preserve"> дорожного движения</w:t>
            </w:r>
            <w:r>
              <w:rPr>
                <w:bdr w:val="none" w:color="auto" w:sz="0" w:space="0"/>
              </w:rPr>
              <w:br w:type="textWrapping"/>
            </w:r>
            <w:r>
              <w:rPr>
                <w:bdr w:val="none" w:color="auto" w:sz="0" w:space="0"/>
              </w:rPr>
              <w:br w:type="textWrapping"/>
            </w:r>
            <w:r>
              <w:rPr>
                <w:bdr w:val="none" w:color="auto" w:sz="0" w:space="0"/>
              </w:rPr>
              <w:t>0,1 базовой величины – за прием экзамена по правилам технической эксплуатации колесного трактора, самоходной машины</w:t>
            </w:r>
            <w:r>
              <w:rPr>
                <w:bdr w:val="none" w:color="auto" w:sz="0" w:space="0"/>
              </w:rPr>
              <w:br w:type="textWrapping"/>
            </w:r>
            <w:r>
              <w:rPr>
                <w:bdr w:val="none" w:color="auto" w:sz="0" w:space="0"/>
              </w:rPr>
              <w:br w:type="textWrapping"/>
            </w:r>
            <w:r>
              <w:rPr>
                <w:bdr w:val="none" w:color="auto" w:sz="0" w:space="0"/>
              </w:rPr>
              <w:t>0,2 базовой величины – за прием экзамена по вождению колесного трактора, самоходной машины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сдачи всех экзаменов</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57" w:name="a1609"/>
            <w:bookmarkEnd w:id="357"/>
            <w:r>
              <w:rPr>
                <w:b w:val="0"/>
                <w:bCs/>
                <w:sz w:val="20"/>
                <w:szCs w:val="20"/>
              </w:rPr>
              <w:t xml:space="preserve">15.24. Выдача временного </w:t>
            </w:r>
            <w:r>
              <w:rPr>
                <w:b w:val="0"/>
                <w:bCs/>
                <w:sz w:val="20"/>
                <w:szCs w:val="20"/>
              </w:rPr>
              <w:fldChar w:fldCharType="begin"/>
            </w:r>
            <w:r>
              <w:rPr>
                <w:b w:val="0"/>
                <w:bCs/>
                <w:sz w:val="20"/>
                <w:szCs w:val="20"/>
              </w:rPr>
              <w:instrText xml:space="preserve"> HYPERLINK "tx.dll?d=135156&amp;a=13" \l "a13"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право управления колесным трактором, самоходной машиной в случае утраты (хищения) </w:t>
            </w:r>
            <w:r>
              <w:rPr>
                <w:b w:val="0"/>
                <w:bCs/>
                <w:sz w:val="20"/>
                <w:szCs w:val="20"/>
              </w:rPr>
              <w:fldChar w:fldCharType="begin"/>
            </w:r>
            <w:r>
              <w:rPr>
                <w:b w:val="0"/>
                <w:bCs/>
                <w:sz w:val="20"/>
                <w:szCs w:val="20"/>
              </w:rPr>
              <w:instrText xml:space="preserve"> HYPERLINK "tx.dll?d=135156&amp;a=29" \l "a29"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тракториста-машиниста, а также удостоверений тракториста-машиниста (с категориями), выданных на территории республик бывшего СССР</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0,1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58" w:name="a1610"/>
            <w:bookmarkEnd w:id="358"/>
            <w:r>
              <w:rPr>
                <w:b w:val="0"/>
                <w:bCs/>
                <w:sz w:val="20"/>
                <w:szCs w:val="20"/>
              </w:rPr>
              <w:t xml:space="preserve">15.25. Выдача </w:t>
            </w:r>
            <w:r>
              <w:rPr>
                <w:b w:val="0"/>
                <w:bCs/>
                <w:sz w:val="20"/>
                <w:szCs w:val="20"/>
              </w:rPr>
              <w:fldChar w:fldCharType="begin"/>
            </w:r>
            <w:r>
              <w:rPr>
                <w:b w:val="0"/>
                <w:bCs/>
                <w:sz w:val="20"/>
                <w:szCs w:val="20"/>
              </w:rPr>
              <w:instrText xml:space="preserve"> HYPERLINK "tx.dll?d=135156&amp;a=29" \l "a29"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тракториста-машиниста взамен утраченного (похищенного) удостоверения тракториста-машиниста, а также взамен удостоверений тракториста-машиниста (с категориями), выданных на территории республик бывшего СССР</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 xml:space="preserve">временное </w:t>
            </w:r>
            <w:r>
              <w:rPr>
                <w:bdr w:val="none" w:color="auto" w:sz="0" w:space="0"/>
              </w:rPr>
              <w:fldChar w:fldCharType="begin"/>
            </w:r>
            <w:r>
              <w:rPr>
                <w:bdr w:val="none" w:color="auto" w:sz="0" w:space="0"/>
              </w:rPr>
              <w:instrText xml:space="preserve"> HYPERLINK "tx.dll?d=135156&amp;a=13" \l "a13"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право управления колесным трактором, самоходной машиной</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одна фотография заявителя размером 30 х 40 мм</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3 базовые величины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59" w:name="a1611"/>
            <w:bookmarkEnd w:id="359"/>
            <w:r>
              <w:rPr>
                <w:b w:val="0"/>
                <w:bCs/>
                <w:sz w:val="20"/>
                <w:szCs w:val="20"/>
              </w:rPr>
              <w:t xml:space="preserve">15.26. Выдача временного </w:t>
            </w:r>
            <w:r>
              <w:rPr>
                <w:b w:val="0"/>
                <w:bCs/>
                <w:sz w:val="20"/>
                <w:szCs w:val="20"/>
              </w:rPr>
              <w:fldChar w:fldCharType="begin"/>
            </w:r>
            <w:r>
              <w:rPr>
                <w:b w:val="0"/>
                <w:bCs/>
                <w:sz w:val="20"/>
                <w:szCs w:val="20"/>
              </w:rPr>
              <w:instrText xml:space="preserve"> HYPERLINK "tx.dll?d=135156&amp;a=13" \l "a13"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профессиональной подготовки рабочих (служащих), переподготовки рабочих (служащих), на период прохождения ими практики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выписка из экзаменационной ведомости, заверенная учреждением образования</w:t>
            </w:r>
            <w:r>
              <w:rPr>
                <w:bdr w:val="none" w:color="auto" w:sz="0" w:space="0"/>
              </w:rPr>
              <w:br w:type="textWrapping"/>
            </w:r>
            <w:r>
              <w:rPr>
                <w:bdr w:val="none" w:color="auto" w:sz="0" w:space="0"/>
              </w:rPr>
              <w:br w:type="textWrapping"/>
            </w:r>
            <w:r>
              <w:rPr>
                <w:bdr w:val="none" w:color="auto" w:sz="0" w:space="0"/>
              </w:rPr>
              <w:t>копия приказа о направлении учащегося на практику</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0,1 базовой величины – за прием экзамена по </w:t>
            </w:r>
            <w:r>
              <w:rPr>
                <w:bdr w:val="none" w:color="auto" w:sz="0" w:space="0"/>
              </w:rPr>
              <w:fldChar w:fldCharType="begin"/>
            </w:r>
            <w:r>
              <w:rPr>
                <w:bdr w:val="none" w:color="auto" w:sz="0" w:space="0"/>
              </w:rPr>
              <w:instrText xml:space="preserve"> HYPERLINK "tx.dll?d=82914&amp;a=57" \l "a57" \o "+" </w:instrText>
            </w:r>
            <w:r>
              <w:rPr>
                <w:bdr w:val="none" w:color="auto" w:sz="0" w:space="0"/>
              </w:rPr>
              <w:fldChar w:fldCharType="separate"/>
            </w:r>
            <w:r>
              <w:rPr>
                <w:rStyle w:val="5"/>
                <w:bdr w:val="none" w:color="auto" w:sz="0" w:space="0"/>
              </w:rPr>
              <w:t>правилам</w:t>
            </w:r>
            <w:r>
              <w:rPr>
                <w:bdr w:val="none" w:color="auto" w:sz="0" w:space="0"/>
              </w:rPr>
              <w:fldChar w:fldCharType="end"/>
            </w:r>
            <w:r>
              <w:rPr>
                <w:bdr w:val="none" w:color="auto" w:sz="0" w:space="0"/>
              </w:rPr>
              <w:t xml:space="preserve"> дорожного движения</w:t>
            </w:r>
            <w:r>
              <w:rPr>
                <w:bdr w:val="none" w:color="auto" w:sz="0" w:space="0"/>
              </w:rPr>
              <w:br w:type="textWrapping"/>
            </w:r>
            <w:r>
              <w:rPr>
                <w:bdr w:val="none" w:color="auto" w:sz="0" w:space="0"/>
              </w:rPr>
              <w:br w:type="textWrapping"/>
            </w:r>
            <w:r>
              <w:rPr>
                <w:bdr w:val="none" w:color="auto" w:sz="0" w:space="0"/>
              </w:rPr>
              <w:t>0,1 базовой величины – за прием экзамена по правилам технической эксплуатации колесного трактора, самоходной машины</w:t>
            </w:r>
            <w:r>
              <w:rPr>
                <w:bdr w:val="none" w:color="auto" w:sz="0" w:space="0"/>
              </w:rPr>
              <w:br w:type="textWrapping"/>
            </w:r>
            <w:r>
              <w:rPr>
                <w:bdr w:val="none" w:color="auto" w:sz="0" w:space="0"/>
              </w:rPr>
              <w:br w:type="textWrapping"/>
            </w:r>
            <w:r>
              <w:rPr>
                <w:bdr w:val="none" w:color="auto" w:sz="0" w:space="0"/>
              </w:rPr>
              <w:t>0,2 базовой величины – за прием экзамена по вождению колесного трактора, самоходной машины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сдачи всех экзаменов</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период прохождения практики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15.27.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60" w:name="a1587"/>
            <w:bookmarkEnd w:id="360"/>
            <w:r>
              <w:rPr>
                <w:b w:val="0"/>
                <w:bCs/>
                <w:sz w:val="20"/>
                <w:szCs w:val="20"/>
              </w:rPr>
              <w:t xml:space="preserve">15.28. Возврат </w:t>
            </w:r>
            <w:r>
              <w:rPr>
                <w:b w:val="0"/>
                <w:bCs/>
                <w:sz w:val="20"/>
                <w:szCs w:val="20"/>
              </w:rPr>
              <w:fldChar w:fldCharType="begin"/>
            </w:r>
            <w:r>
              <w:rPr>
                <w:b w:val="0"/>
                <w:bCs/>
                <w:sz w:val="20"/>
                <w:szCs w:val="20"/>
              </w:rPr>
              <w:instrText xml:space="preserve"> HYPERLINK "tx.dll?d=135156&amp;a=29" \l "a29"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тракториста-машиниста после окончания срока лишения права управления колесным трактором, самоходной машиной лицам, лишенным этого права за управление колесным трактором, самоходной машиной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управления колесным трактором, самоходной машиной лицу, находящемуся в таком состоянии, а равно за уклонение от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токсичных или других одурманивающих веществ</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 (после медицинского переосвидетельствования)</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0,1 базовой величины – за прием экзамена по </w:t>
            </w:r>
            <w:r>
              <w:rPr>
                <w:bdr w:val="none" w:color="auto" w:sz="0" w:space="0"/>
              </w:rPr>
              <w:fldChar w:fldCharType="begin"/>
            </w:r>
            <w:r>
              <w:rPr>
                <w:bdr w:val="none" w:color="auto" w:sz="0" w:space="0"/>
              </w:rPr>
              <w:instrText xml:space="preserve"> HYPERLINK "tx.dll?d=82914&amp;a=57" \l "a57" \o "+" </w:instrText>
            </w:r>
            <w:r>
              <w:rPr>
                <w:bdr w:val="none" w:color="auto" w:sz="0" w:space="0"/>
              </w:rPr>
              <w:fldChar w:fldCharType="separate"/>
            </w:r>
            <w:r>
              <w:rPr>
                <w:rStyle w:val="5"/>
                <w:bdr w:val="none" w:color="auto" w:sz="0" w:space="0"/>
              </w:rPr>
              <w:t>правилам</w:t>
            </w:r>
            <w:r>
              <w:rPr>
                <w:bdr w:val="none" w:color="auto" w:sz="0" w:space="0"/>
              </w:rPr>
              <w:fldChar w:fldCharType="end"/>
            </w:r>
            <w:r>
              <w:rPr>
                <w:bdr w:val="none" w:color="auto" w:sz="0" w:space="0"/>
              </w:rPr>
              <w:t xml:space="preserve"> дорожного движения</w:t>
            </w:r>
            <w:r>
              <w:rPr>
                <w:bdr w:val="none" w:color="auto" w:sz="0" w:space="0"/>
              </w:rPr>
              <w:br w:type="textWrapping"/>
            </w:r>
            <w:r>
              <w:rPr>
                <w:bdr w:val="none" w:color="auto" w:sz="0" w:space="0"/>
              </w:rPr>
              <w:br w:type="textWrapping"/>
            </w:r>
            <w:r>
              <w:rPr>
                <w:bdr w:val="none" w:color="auto" w:sz="0" w:space="0"/>
              </w:rPr>
              <w:t>0,1 базовой величины – за прием экзамена по правилам технической эксплуатации колесного трактора, самоходной машины</w:t>
            </w:r>
            <w:r>
              <w:rPr>
                <w:bdr w:val="none" w:color="auto" w:sz="0" w:space="0"/>
              </w:rPr>
              <w:br w:type="textWrapping"/>
            </w:r>
            <w:r>
              <w:rPr>
                <w:bdr w:val="none" w:color="auto" w:sz="0" w:space="0"/>
              </w:rPr>
              <w:br w:type="textWrapping"/>
            </w:r>
            <w:r>
              <w:rPr>
                <w:bdr w:val="none" w:color="auto" w:sz="0" w:space="0"/>
              </w:rPr>
              <w:t>0,2 базовой величины – за прием экзамена по вождению колесного трактора, самоходной машины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сдачи всех экзаменов</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w:t>
            </w:r>
            <w:r>
              <w:rPr>
                <w:bdr w:val="none" w:color="auto" w:sz="0" w:space="0"/>
              </w:rPr>
              <w:fldChar w:fldCharType="begin"/>
            </w:r>
            <w:r>
              <w:rPr>
                <w:bdr w:val="none" w:color="auto" w:sz="0" w:space="0"/>
              </w:rPr>
              <w:instrText xml:space="preserve"> HYPERLINK "tx.dll?d=135156&amp;a=29" \l "a29"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тракториста-машиниста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61" w:name="a1612"/>
            <w:bookmarkEnd w:id="361"/>
            <w:r>
              <w:rPr>
                <w:b w:val="0"/>
                <w:bCs/>
                <w:sz w:val="20"/>
                <w:szCs w:val="20"/>
              </w:rPr>
              <w:t xml:space="preserve">15.29. Возврат </w:t>
            </w:r>
            <w:r>
              <w:rPr>
                <w:b w:val="0"/>
                <w:bCs/>
                <w:sz w:val="20"/>
                <w:szCs w:val="20"/>
              </w:rPr>
              <w:fldChar w:fldCharType="begin"/>
            </w:r>
            <w:r>
              <w:rPr>
                <w:b w:val="0"/>
                <w:bCs/>
                <w:sz w:val="20"/>
                <w:szCs w:val="20"/>
              </w:rPr>
              <w:instrText xml:space="preserve"> HYPERLINK "tx.dll?d=135156&amp;a=29" \l "a29"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тракториста-машиниста после его изъятия, окончания срока лишения права управления колесным трактором, самоходной машиной лицам, лишенным этого права за иные правонарушения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 подтверждающий исполнение административного взыскания, – в случае наложения административного взыскания в виде штрафа</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обращения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w:t>
            </w:r>
            <w:r>
              <w:rPr>
                <w:bdr w:val="none" w:color="auto" w:sz="0" w:space="0"/>
              </w:rPr>
              <w:fldChar w:fldCharType="begin"/>
            </w:r>
            <w:r>
              <w:rPr>
                <w:bdr w:val="none" w:color="auto" w:sz="0" w:space="0"/>
              </w:rPr>
              <w:instrText xml:space="preserve"> HYPERLINK "tx.dll?d=135156&amp;a=29" \l "a29"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тракториста-машиниста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62" w:name="a1402"/>
            <w:bookmarkEnd w:id="362"/>
            <w:r>
              <w:rPr>
                <w:b w:val="0"/>
                <w:bCs/>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(для колесных тракторов, прицепов к ним и самоходных машин, изъятых, арестованных или обращенных в доход государства, – при его наличии) – для самоходных машин и других видов техники, произведенных на территории государств – членов Евразийского экономического союза и не бывших в эксплуатации</w:t>
            </w:r>
            <w:r>
              <w:rPr>
                <w:bdr w:val="none" w:color="auto" w:sz="0" w:space="0"/>
              </w:rPr>
              <w:br w:type="textWrapping"/>
            </w:r>
            <w:r>
              <w:rPr>
                <w:bdr w:val="none" w:color="auto" w:sz="0" w:space="0"/>
              </w:rPr>
              <w:br w:type="textWrapping"/>
            </w:r>
            <w:r>
              <w:rPr>
                <w:bdr w:val="none" w:color="auto" w:sz="0" w:space="0"/>
              </w:rPr>
              <w:t xml:space="preserve">свидетельство о регистрации колесного трактора, прицепа к нему и самоходной машины (технический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технический </w:t>
            </w:r>
            <w:r>
              <w:rPr>
                <w:bdr w:val="none" w:color="auto" w:sz="0" w:space="0"/>
              </w:rPr>
              <w:fldChar w:fldCharType="begin"/>
            </w:r>
            <w:r>
              <w:rPr>
                <w:bdr w:val="none" w:color="auto" w:sz="0" w:space="0"/>
              </w:rPr>
              <w:instrText xml:space="preserve"> HYPERLINK "tx.dll?d=135156&amp;a=25" \l "a25" \o "+" </w:instrText>
            </w:r>
            <w:r>
              <w:rPr>
                <w:bdr w:val="none" w:color="auto" w:sz="0" w:space="0"/>
              </w:rPr>
              <w:fldChar w:fldCharType="separate"/>
            </w:r>
            <w:r>
              <w:rPr>
                <w:rStyle w:val="5"/>
                <w:bdr w:val="none" w:color="auto" w:sz="0" w:space="0"/>
              </w:rPr>
              <w:t>талон</w:t>
            </w:r>
            <w:r>
              <w:rPr>
                <w:bdr w:val="none" w:color="auto" w:sz="0" w:space="0"/>
              </w:rPr>
              <w:fldChar w:fldCharType="end"/>
            </w:r>
            <w:r>
              <w:rPr>
                <w:bdr w:val="none" w:color="auto" w:sz="0" w:space="0"/>
              </w:rPr>
              <w:t>)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rPr>
                <w:bdr w:val="none" w:color="auto" w:sz="0" w:space="0"/>
              </w:rPr>
              <w:br w:type="textWrapping"/>
            </w:r>
            <w:r>
              <w:rPr>
                <w:bdr w:val="none" w:color="auto" w:sz="0" w:space="0"/>
              </w:rPr>
              <w:br w:type="textWrapping"/>
            </w:r>
            <w:r>
              <w:rPr>
                <w:bdr w:val="none" w:color="auto" w:sz="0" w:space="0"/>
              </w:rPr>
              <w:t>акт о приеме-передаче основных средств – в случае продажи (передачи) юридическими лицами колесного трактора, прицепа к нему и самоходной машины,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w:t>
            </w:r>
            <w:r>
              <w:rPr>
                <w:bdr w:val="none" w:color="auto" w:sz="0" w:space="0"/>
              </w:rPr>
              <w:br w:type="textWrapping"/>
            </w:r>
            <w:r>
              <w:rPr>
                <w:bdr w:val="none" w:color="auto" w:sz="0" w:space="0"/>
              </w:rPr>
              <w:br w:type="textWrapping"/>
            </w:r>
            <w:r>
              <w:rPr>
                <w:bdr w:val="none" w:color="auto" w:sz="0" w:space="0"/>
              </w:rP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rPr>
                <w:bdr w:val="none" w:color="auto" w:sz="0" w:space="0"/>
              </w:rPr>
              <w:br w:type="textWrapping"/>
            </w:r>
            <w:r>
              <w:rPr>
                <w:bdr w:val="none" w:color="auto" w:sz="0" w:space="0"/>
              </w:rPr>
              <w:br w:type="textWrapping"/>
            </w:r>
            <w:r>
              <w:rPr>
                <w:bdr w:val="none" w:color="auto" w:sz="0" w:space="0"/>
              </w:rP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rPr>
                <w:bdr w:val="none" w:color="auto" w:sz="0" w:space="0"/>
              </w:rPr>
              <w:br w:type="textWrapping"/>
            </w:r>
            <w:r>
              <w:rPr>
                <w:bdr w:val="none" w:color="auto" w:sz="0" w:space="0"/>
              </w:rPr>
              <w:br w:type="textWrapping"/>
            </w:r>
            <w:r>
              <w:rPr>
                <w:bdr w:val="none" w:color="auto" w:sz="0" w:space="0"/>
              </w:rPr>
              <w:t xml:space="preserve">свидетельство о регистрации колесного трактора, прицепа к нему и самоходной машины (технический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rPr>
                <w:bdr w:val="none" w:color="auto" w:sz="0" w:space="0"/>
              </w:rPr>
              <w:br w:type="textWrapping"/>
            </w:r>
            <w:r>
              <w:rPr>
                <w:bdr w:val="none" w:color="auto" w:sz="0" w:space="0"/>
              </w:rPr>
              <w:br w:type="textWrapping"/>
            </w:r>
            <w:r>
              <w:rPr>
                <w:bdr w:val="none" w:color="auto" w:sz="0" w:space="0"/>
              </w:rPr>
              <w:t>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rPr>
                <w:bdr w:val="none" w:color="auto" w:sz="0" w:space="0"/>
              </w:rPr>
              <w:br w:type="textWrapping"/>
            </w:r>
            <w:r>
              <w:rPr>
                <w:bdr w:val="none" w:color="auto" w:sz="0" w:space="0"/>
              </w:rPr>
              <w:br w:type="textWrapping"/>
            </w:r>
            <w:r>
              <w:rPr>
                <w:bdr w:val="none" w:color="auto" w:sz="0" w:space="0"/>
              </w:rPr>
              <w:t>документ, подтверждающий заключение договора обязательного страхования гражданской ответственности владельцев транспортных средств</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базовой величины – за выдачу регистрационного знака</w:t>
            </w:r>
            <w:r>
              <w:rPr>
                <w:bdr w:val="none" w:color="auto" w:sz="0" w:space="0"/>
              </w:rPr>
              <w:br w:type="textWrapping"/>
            </w:r>
            <w:r>
              <w:rPr>
                <w:bdr w:val="none" w:color="auto" w:sz="0" w:space="0"/>
              </w:rPr>
              <w:br w:type="textWrapping"/>
            </w:r>
            <w:r>
              <w:rPr>
                <w:bdr w:val="none" w:color="auto" w:sz="0" w:space="0"/>
              </w:rPr>
              <w:t xml:space="preserve">1 базовая величина – за выдачу свидетельства о регистрации колесного трактора, прицепа к нему и самоходной машины (технического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паспорта</w:t>
            </w:r>
            <w:r>
              <w:rPr>
                <w:bdr w:val="none" w:color="auto" w:sz="0" w:space="0"/>
              </w:rPr>
              <w:fldChar w:fldCharType="end"/>
            </w:r>
            <w:r>
              <w:rPr>
                <w:bdr w:val="none" w:color="auto" w:sz="0" w:space="0"/>
              </w:rPr>
              <w:t>)</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10 рабочих дней со дня подачи </w:t>
            </w: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xml:space="preserve">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 а в случае временной регистрации колесного трактора, прицепа к нему и самоходной машины – на срок временного проживания или временного пребывания собственника колесного трактора, прицепа к нему и самоходной машины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63" w:name="a90"/>
            <w:bookmarkEnd w:id="363"/>
            <w:r>
              <w:rPr>
                <w:b w:val="0"/>
                <w:bCs/>
                <w:sz w:val="20"/>
                <w:szCs w:val="20"/>
              </w:rPr>
              <w:t xml:space="preserve">15.31. Выдача дубликата свидетельства о регистрации колесного трактора, прицепа к нему и самоходной машины (технического </w:t>
            </w:r>
            <w:r>
              <w:rPr>
                <w:b w:val="0"/>
                <w:bCs/>
                <w:sz w:val="20"/>
                <w:szCs w:val="20"/>
              </w:rPr>
              <w:fldChar w:fldCharType="begin"/>
            </w:r>
            <w:r>
              <w:rPr>
                <w:b w:val="0"/>
                <w:bCs/>
                <w:sz w:val="20"/>
                <w:szCs w:val="20"/>
              </w:rPr>
              <w:instrText xml:space="preserve"> HYPERLINK "tx.dll?d=135156&amp;a=26" \l "a26" \o "+" </w:instrText>
            </w:r>
            <w:r>
              <w:rPr>
                <w:b w:val="0"/>
                <w:bCs/>
                <w:sz w:val="20"/>
                <w:szCs w:val="20"/>
              </w:rPr>
              <w:fldChar w:fldCharType="separate"/>
            </w:r>
            <w:r>
              <w:rPr>
                <w:rStyle w:val="5"/>
                <w:b w:val="0"/>
                <w:bCs/>
                <w:sz w:val="20"/>
                <w:szCs w:val="20"/>
              </w:rPr>
              <w:t>паспорта</w:t>
            </w:r>
            <w:r>
              <w:rPr>
                <w:b w:val="0"/>
                <w:bCs/>
                <w:sz w:val="20"/>
                <w:szCs w:val="20"/>
              </w:rPr>
              <w:fldChar w:fldCharType="end"/>
            </w:r>
            <w:r>
              <w:rPr>
                <w:b w:val="0"/>
                <w:bCs/>
                <w:sz w:val="20"/>
                <w:szCs w:val="20"/>
              </w:rPr>
              <w:t xml:space="preserve">) и (или) регистрационного знака на колесный трактор, прицеп к нему и самоходную машину взамен утраченного (похищенного) или пришедшего в негодность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 xml:space="preserve">свидетельство о регистрации колесного трактора, прицепа к нему и самоходной машины (технический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при выдаче регистрационного знака на колесный трактор, прицеп к нему и самоходную машину</w:t>
            </w:r>
            <w:r>
              <w:rPr>
                <w:bdr w:val="none" w:color="auto" w:sz="0" w:space="0"/>
              </w:rPr>
              <w:br w:type="textWrapping"/>
            </w:r>
            <w:r>
              <w:rPr>
                <w:bdr w:val="none" w:color="auto" w:sz="0" w:space="0"/>
              </w:rPr>
              <w:br w:type="textWrapping"/>
            </w:r>
            <w:r>
              <w:rPr>
                <w:bdr w:val="none" w:color="auto" w:sz="0" w:space="0"/>
              </w:rPr>
              <w:t>регистрационный знак – при выдаче регистрационного знака взамен пришедшего в негодность</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1,5 базовой величины – за выдачу дубликата свидетельства о регистрации колесного трактора, прицепа к нему и самоходной машины (технического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паспорта</w:t>
            </w:r>
            <w:r>
              <w:rPr>
                <w:bdr w:val="none" w:color="auto" w:sz="0" w:space="0"/>
              </w:rPr>
              <w:fldChar w:fldCharType="end"/>
            </w:r>
            <w:r>
              <w:rPr>
                <w:bdr w:val="none" w:color="auto" w:sz="0" w:space="0"/>
              </w:rPr>
              <w:t>)</w:t>
            </w:r>
            <w:r>
              <w:rPr>
                <w:bdr w:val="none" w:color="auto" w:sz="0" w:space="0"/>
              </w:rPr>
              <w:br w:type="textWrapping"/>
            </w:r>
            <w:r>
              <w:rPr>
                <w:bdr w:val="none" w:color="auto" w:sz="0" w:space="0"/>
              </w:rPr>
              <w:br w:type="textWrapping"/>
            </w:r>
            <w:r>
              <w:rPr>
                <w:bdr w:val="none" w:color="auto" w:sz="0" w:space="0"/>
              </w:rPr>
              <w:t>3 базовые величины – за выдачу регистрационного знака</w:t>
            </w:r>
            <w:r>
              <w:rPr>
                <w:bdr w:val="none" w:color="auto" w:sz="0" w:space="0"/>
              </w:rPr>
              <w:br w:type="textWrapping"/>
            </w:r>
            <w:r>
              <w:rPr>
                <w:bdr w:val="none" w:color="auto" w:sz="0" w:space="0"/>
              </w:rPr>
              <w:br w:type="textWrapping"/>
            </w:r>
            <w:r>
              <w:rPr>
                <w:bdr w:val="none" w:color="auto" w:sz="0" w:space="0"/>
              </w:rPr>
              <w:t xml:space="preserve">1 базовая величина – за обмен свидетельства о регистрации колесного трактора, прицепа к нему, самоходной машины (технического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паспорта</w:t>
            </w:r>
            <w:r>
              <w:rPr>
                <w:bdr w:val="none" w:color="auto" w:sz="0" w:space="0"/>
              </w:rPr>
              <w:fldChar w:fldCharType="end"/>
            </w:r>
            <w:r>
              <w:rPr>
                <w:bdr w:val="none" w:color="auto" w:sz="0" w:space="0"/>
              </w:rPr>
              <w:t>) при выдаче регистрационного знака на колесный трактор, прицеп к нему и самоходную машину взамен утраченного (похищенного) или пришедшего в негодность</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64" w:name="a1613"/>
            <w:bookmarkEnd w:id="364"/>
            <w:r>
              <w:rPr>
                <w:b w:val="0"/>
                <w:bCs/>
                <w:sz w:val="20"/>
                <w:szCs w:val="20"/>
              </w:rPr>
              <w:t xml:space="preserve">15.32. Обмен свидетельства о регистрации колесного трактора, прицепа к нему и самоходной машины (технического </w:t>
            </w:r>
            <w:r>
              <w:rPr>
                <w:b w:val="0"/>
                <w:bCs/>
                <w:sz w:val="20"/>
                <w:szCs w:val="20"/>
              </w:rPr>
              <w:fldChar w:fldCharType="begin"/>
            </w:r>
            <w:r>
              <w:rPr>
                <w:b w:val="0"/>
                <w:bCs/>
                <w:sz w:val="20"/>
                <w:szCs w:val="20"/>
              </w:rPr>
              <w:instrText xml:space="preserve"> HYPERLINK "tx.dll?d=135156&amp;a=26" \l "a26" \o "+" </w:instrText>
            </w:r>
            <w:r>
              <w:rPr>
                <w:b w:val="0"/>
                <w:bCs/>
                <w:sz w:val="20"/>
                <w:szCs w:val="20"/>
              </w:rPr>
              <w:fldChar w:fldCharType="separate"/>
            </w:r>
            <w:r>
              <w:rPr>
                <w:rStyle w:val="5"/>
                <w:b w:val="0"/>
                <w:bCs/>
                <w:sz w:val="20"/>
                <w:szCs w:val="20"/>
              </w:rPr>
              <w:t>паспорта</w:t>
            </w:r>
            <w:r>
              <w:rPr>
                <w:b w:val="0"/>
                <w:bCs/>
                <w:sz w:val="20"/>
                <w:szCs w:val="20"/>
              </w:rPr>
              <w:fldChar w:fldCharType="end"/>
            </w:r>
            <w:r>
              <w:rPr>
                <w:b w:val="0"/>
                <w:bCs/>
                <w:sz w:val="20"/>
                <w:szCs w:val="20"/>
              </w:rPr>
              <w:t>)</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 xml:space="preserve">свидетельство о регистрации колесного трактора, прицепа к нему и самоходной машины (технический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w:t>
            </w:r>
            <w:r>
              <w:rPr>
                <w:bdr w:val="none" w:color="auto" w:sz="0" w:space="0"/>
              </w:rPr>
              <w:br w:type="textWrapping"/>
            </w:r>
            <w:r>
              <w:rPr>
                <w:bdr w:val="none" w:color="auto" w:sz="0" w:space="0"/>
              </w:rPr>
              <w:br w:type="textWrapping"/>
            </w:r>
            <w:r>
              <w:rPr>
                <w:bdr w:val="none" w:color="auto" w:sz="0" w:space="0"/>
              </w:rPr>
              <w:t>документы, подтверждающие изменение фамилии, собственного имени, отчества собственника, – в случае изменения фамилии, собственного имени, отчества</w:t>
            </w:r>
            <w:r>
              <w:rPr>
                <w:bdr w:val="none" w:color="auto" w:sz="0" w:space="0"/>
              </w:rPr>
              <w:br w:type="textWrapping"/>
            </w:r>
            <w:r>
              <w:rPr>
                <w:bdr w:val="none" w:color="auto" w:sz="0" w:space="0"/>
              </w:rPr>
              <w:br w:type="textWrapping"/>
            </w:r>
            <w:r>
              <w:rPr>
                <w:bdr w:val="none" w:color="auto" w:sz="0" w:space="0"/>
              </w:rPr>
              <w:t xml:space="preserve">документы, подтверждающие приобретение комплектующих изделий при переоборудовании колесного трактора, самоходной машины с изменением его (ее) модели (модификации), и справка из организации, проводившей переоборудование колесного трактора, самоходной машины, – в случае переоборудования колесного трактора, самоходной машины с изменением его (ее) модели (модификации) </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65" w:name="a91"/>
            <w:bookmarkEnd w:id="365"/>
            <w:r>
              <w:rPr>
                <w:b w:val="0"/>
                <w:bCs/>
                <w:sz w:val="20"/>
                <w:szCs w:val="20"/>
              </w:rPr>
              <w:t xml:space="preserve">15.33. Внесение изменений в свидетельство о регистрации колесного трактора, прицепа к нему и самоходной машины (технический </w:t>
            </w:r>
            <w:r>
              <w:rPr>
                <w:b w:val="0"/>
                <w:bCs/>
                <w:sz w:val="20"/>
                <w:szCs w:val="20"/>
              </w:rPr>
              <w:fldChar w:fldCharType="begin"/>
            </w:r>
            <w:r>
              <w:rPr>
                <w:b w:val="0"/>
                <w:bCs/>
                <w:sz w:val="20"/>
                <w:szCs w:val="20"/>
              </w:rPr>
              <w:instrText xml:space="preserve"> HYPERLINK "tx.dll?d=135156&amp;a=26" \l "a26" \o "+" </w:instrText>
            </w:r>
            <w:r>
              <w:rPr>
                <w:b w:val="0"/>
                <w:bCs/>
                <w:sz w:val="20"/>
                <w:szCs w:val="20"/>
              </w:rPr>
              <w:fldChar w:fldCharType="separate"/>
            </w:r>
            <w:r>
              <w:rPr>
                <w:rStyle w:val="5"/>
                <w:b w:val="0"/>
                <w:bCs/>
                <w:sz w:val="20"/>
                <w:szCs w:val="20"/>
              </w:rPr>
              <w:t>паспорт</w:t>
            </w:r>
            <w:r>
              <w:rPr>
                <w:b w:val="0"/>
                <w:bCs/>
                <w:sz w:val="20"/>
                <w:szCs w:val="20"/>
              </w:rPr>
              <w:fldChar w:fldCharType="end"/>
            </w:r>
            <w:r>
              <w:rPr>
                <w:b w:val="0"/>
                <w:bCs/>
                <w:sz w:val="20"/>
                <w:szCs w:val="20"/>
              </w:rPr>
              <w:t>)</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документ, подтверждающий приобретение номерных агрегатов, – в случае замены номерных агрегатов на колесном тракторе, самоходной машине</w:t>
            </w:r>
            <w:r>
              <w:rPr>
                <w:bdr w:val="none" w:color="auto" w:sz="0" w:space="0"/>
              </w:rPr>
              <w:br w:type="textWrapping"/>
            </w:r>
            <w:r>
              <w:rPr>
                <w:bdr w:val="none" w:color="auto" w:sz="0" w:space="0"/>
              </w:rPr>
              <w:br w:type="textWrapping"/>
            </w:r>
            <w:r>
              <w:rPr>
                <w:bdr w:val="none" w:color="auto" w:sz="0" w:space="0"/>
              </w:rPr>
              <w:t xml:space="preserve">свидетельство о регистрации колесного трактора, прицепа к нему и самоходной машины (технический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0,1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10 рабочих дней со дня подачи </w:t>
            </w: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66" w:name="a1403"/>
            <w:bookmarkEnd w:id="366"/>
            <w:r>
              <w:rPr>
                <w:b w:val="0"/>
                <w:bCs/>
                <w:sz w:val="20"/>
                <w:szCs w:val="20"/>
              </w:rPr>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свидетельство о регистрации колесного трактора, прицепа к нему и самоходной машины (технический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67" w:name="a92"/>
            <w:bookmarkEnd w:id="367"/>
            <w:r>
              <w:rPr>
                <w:b w:val="0"/>
                <w:bCs/>
                <w:sz w:val="20"/>
                <w:szCs w:val="20"/>
              </w:rPr>
              <w:t>15.35. Снятие с учета колесного трактора, прицепа к нему и самоходной машины</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свидетельство о регистрации колесного трактора, прицепа к нему и самоходной машины (технический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w:t>
            </w:r>
            <w:r>
              <w:rPr>
                <w:bdr w:val="none" w:color="auto" w:sz="0" w:space="0"/>
              </w:rPr>
              <w:br w:type="textWrapping"/>
            </w:r>
            <w:r>
              <w:rPr>
                <w:bdr w:val="none" w:color="auto" w:sz="0" w:space="0"/>
              </w:rPr>
              <w:br w:type="textWrapping"/>
            </w:r>
            <w:r>
              <w:rPr>
                <w:bdr w:val="none" w:color="auto" w:sz="0" w:space="0"/>
              </w:rPr>
              <w:t>регистрационный знак на колесный трактор, прицеп к нему и самоходную машину</w:t>
            </w:r>
            <w:r>
              <w:rPr>
                <w:bdr w:val="none" w:color="auto" w:sz="0" w:space="0"/>
              </w:rPr>
              <w:br w:type="textWrapping"/>
            </w:r>
            <w:r>
              <w:rPr>
                <w:bdr w:val="none" w:color="auto" w:sz="0" w:space="0"/>
              </w:rPr>
              <w:br w:type="textWrapping"/>
            </w:r>
            <w:r>
              <w:rPr>
                <w:bdr w:val="none" w:color="auto" w:sz="0" w:space="0"/>
              </w:rPr>
              <w:t>документы, подтверждающие отчуждение колесного трактора, прицепа к нему и самоходной машины в пользу другого собственника, – в случае отчуждения колесного трактора, прицепа к нему и самоходной машины</w:t>
            </w:r>
            <w:r>
              <w:rPr>
                <w:bdr w:val="none" w:color="auto" w:sz="0" w:space="0"/>
              </w:rPr>
              <w:br w:type="textWrapping"/>
            </w:r>
            <w:r>
              <w:rPr>
                <w:bdr w:val="none" w:color="auto" w:sz="0" w:space="0"/>
              </w:rPr>
              <w:br w:type="textWrapping"/>
            </w:r>
            <w:r>
              <w:rPr>
                <w:bdr w:val="none" w:color="auto" w:sz="0" w:space="0"/>
              </w:rPr>
              <w:t xml:space="preserve">акт осмотра колесного трактора, прицепа к нему и самоходной машины, предусмотренный </w:t>
            </w:r>
            <w:r>
              <w:rPr>
                <w:bdr w:val="none" w:color="auto" w:sz="0" w:space="0"/>
              </w:rPr>
              <w:fldChar w:fldCharType="begin"/>
            </w:r>
            <w:r>
              <w:rPr>
                <w:bdr w:val="none" w:color="auto" w:sz="0" w:space="0"/>
              </w:rPr>
              <w:instrText xml:space="preserve"> HYPERLINK "" \l "a1403" \o "+" </w:instrText>
            </w:r>
            <w:r>
              <w:rPr>
                <w:bdr w:val="none" w:color="auto" w:sz="0" w:space="0"/>
              </w:rPr>
              <w:fldChar w:fldCharType="separate"/>
            </w:r>
            <w:r>
              <w:rPr>
                <w:rStyle w:val="5"/>
                <w:bdr w:val="none" w:color="auto" w:sz="0" w:space="0"/>
              </w:rPr>
              <w:t>пунктом 15.34</w:t>
            </w:r>
            <w:r>
              <w:rPr>
                <w:bdr w:val="none" w:color="auto" w:sz="0" w:space="0"/>
              </w:rPr>
              <w:fldChar w:fldCharType="end"/>
            </w:r>
            <w:r>
              <w:rPr>
                <w:bdr w:val="none" w:color="auto" w:sz="0" w:space="0"/>
              </w:rPr>
              <w:t xml:space="preserve">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rPr>
                <w:bdr w:val="none" w:color="auto" w:sz="0" w:space="0"/>
              </w:rPr>
              <w:br w:type="textWrapping"/>
            </w:r>
            <w:r>
              <w:rPr>
                <w:bdr w:val="none" w:color="auto" w:sz="0" w:space="0"/>
              </w:rPr>
              <w:br w:type="textWrapping"/>
            </w:r>
            <w:r>
              <w:rPr>
                <w:bdr w:val="none" w:color="auto" w:sz="0" w:space="0"/>
              </w:rPr>
              <w:t>копия решения суда – в случае снятия с учета колесного трактора, прицепа к нему и самоходной машины на основании решения суда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0,1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"tx.dll?d=131070&amp;a=81" \l "a81"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68" w:name="a1614"/>
            <w:bookmarkEnd w:id="368"/>
            <w:r>
              <w:rPr>
                <w:b w:val="0"/>
                <w:bCs/>
                <w:sz w:val="20"/>
                <w:szCs w:val="20"/>
              </w:rPr>
              <w:t>15.36. Постановка колесного трактора, прицепа к нему и самоходной машины, зарегистрированных в установленном порядке, на временный учет по месту расположения земельного участка, принадлежащего собственнику колесного трактора, прицепа к нему и самоходной машины, или по месту жительства его близких родственников либо лиц, которым он передает колесный трактор, прицеп к нему и самоходную машину по доверенности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t xml:space="preserve">свидетельство о регистрации колесного трактора, прицепа к нему и самоходной машины (технический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w:t>
            </w:r>
            <w:r>
              <w:rPr>
                <w:bdr w:val="none" w:color="auto" w:sz="0" w:space="0"/>
              </w:rPr>
              <w:br w:type="textWrapping"/>
            </w:r>
            <w:r>
              <w:rPr>
                <w:bdr w:val="none" w:color="auto" w:sz="0" w:space="0"/>
              </w:rPr>
              <w:br w:type="textWrapping"/>
            </w:r>
            <w:r>
              <w:rPr>
                <w:bdr w:val="none" w:color="auto" w:sz="0" w:space="0"/>
              </w:rPr>
              <w:t>документы, подтверждающие вещные права на земельный участок, или письменное согласие близких родственников, либо копия доверенности на право управления колесным трактором, самоходной машиной</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0,1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69" w:name="a88"/>
            <w:bookmarkEnd w:id="369"/>
            <w:r>
              <w:rPr>
                <w:b w:val="0"/>
                <w:bCs/>
                <w:sz w:val="20"/>
                <w:szCs w:val="20"/>
              </w:rPr>
              <w:t>15.37. Проведение государственного технического осмотра колесного трактора, прицепа к нему и самоходной машины</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(кроме г. Минска), областные исполнительные комитеты, ГП «Минсктранс»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с отметкой о регистрации по месту жительства, а для граждан Республики Беларусь, постоянно проживающих за пределами Республики Беларусь, – паспорт для постоянного проживания за пределами Республики Беларусь и </w:t>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на территории Республики Беларусь </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"tx.dll?d=200693&amp;a=40" \l "a40"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по месту пребывания – в случаях, когда регистрация по месту пребывания является обязательной</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"tx.dll?d=193971&amp;a=6" \l "a6"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регистрации по месту пребывания – для военнослужащего и членов его семьи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"tx.dll?d=135156&amp;a=29" \l "a29"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тракториста-машиниста</w:t>
            </w:r>
            <w:r>
              <w:rPr>
                <w:bdr w:val="none" w:color="auto" w:sz="0" w:space="0"/>
              </w:rPr>
              <w:br w:type="textWrapping"/>
            </w:r>
            <w:r>
              <w:rPr>
                <w:bdr w:val="none" w:color="auto" w:sz="0" w:space="0"/>
              </w:rPr>
              <w:br w:type="textWrapping"/>
            </w:r>
            <w:r>
              <w:rPr>
                <w:bdr w:val="none" w:color="auto" w:sz="0" w:space="0"/>
              </w:rPr>
              <w:t xml:space="preserve">свидетельство о регистрации колесного трактора, прицепа к нему и самоходной машины (технический </w:t>
            </w:r>
            <w:r>
              <w:rPr>
                <w:bdr w:val="none" w:color="auto" w:sz="0" w:space="0"/>
              </w:rPr>
              <w:fldChar w:fldCharType="begin"/>
            </w:r>
            <w:r>
              <w:rPr>
                <w:bdr w:val="none" w:color="auto" w:sz="0" w:space="0"/>
              </w:rPr>
              <w:instrText xml:space="preserve"> HYPERLINK "tx.dll?d=135156&amp;a=26" \l "a26"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w:t>
            </w:r>
            <w:r>
              <w:rPr>
                <w:bdr w:val="none" w:color="auto" w:sz="0" w:space="0"/>
              </w:rPr>
              <w:br w:type="textWrapping"/>
            </w:r>
            <w:r>
              <w:rPr>
                <w:bdr w:val="none" w:color="auto" w:sz="0" w:space="0"/>
              </w:rPr>
              <w:br w:type="textWrapping"/>
            </w:r>
            <w:r>
              <w:rPr>
                <w:bdr w:val="none" w:color="auto" w:sz="0" w:space="0"/>
              </w:rPr>
              <w:t>документ, подтверждающий заключение договора обязательного страхования гражданской ответственности владельцев транспортных средств</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документы, подтверждающие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0,3 базовой величины – за проведение государственного технического осмотра колесного трактора, самоходной машины</w:t>
            </w:r>
            <w:r>
              <w:rPr>
                <w:bdr w:val="none" w:color="auto" w:sz="0" w:space="0"/>
              </w:rPr>
              <w:br w:type="textWrapping"/>
            </w:r>
            <w:r>
              <w:rPr>
                <w:bdr w:val="none" w:color="auto" w:sz="0" w:space="0"/>
              </w:rPr>
              <w:br w:type="textWrapping"/>
            </w:r>
            <w:r>
              <w:rPr>
                <w:bdr w:val="none" w:color="auto" w:sz="0" w:space="0"/>
              </w:rPr>
              <w:t>0,2 базовой величины – за проведение государственного технического осмотра прицепа к колесному трактору</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70" w:name="a105"/>
            <w:bookmarkEnd w:id="370"/>
            <w:r>
              <w:rPr>
                <w:b w:val="0"/>
                <w:bCs/>
                <w:sz w:val="20"/>
                <w:szCs w:val="20"/>
              </w:rPr>
              <w:t>15.38. Государственная регистрация судна в Государственном судовом реестре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администрация водного транспорта»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"tx.dll?d=105233&amp;a=27" \l "a27"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правоустанавливающий документ на судно</w:t>
            </w:r>
            <w:r>
              <w:rPr>
                <w:bdr w:val="none" w:color="auto" w:sz="0" w:space="0"/>
              </w:rPr>
              <w:br w:type="textWrapping"/>
            </w:r>
            <w:r>
              <w:rPr>
                <w:bdr w:val="none" w:color="auto" w:sz="0" w:space="0"/>
              </w:rPr>
              <w:br w:type="textWrapping"/>
            </w:r>
            <w:r>
              <w:rPr>
                <w:bdr w:val="none" w:color="auto" w:sz="0" w:space="0"/>
              </w:rPr>
              <w:t>свидетельство о годности судна к плаванию с указанием его класса или приложением классификационного свидетельства</w:t>
            </w:r>
            <w:r>
              <w:rPr>
                <w:bdr w:val="none" w:color="auto" w:sz="0" w:space="0"/>
              </w:rPr>
              <w:br w:type="textWrapping"/>
            </w:r>
            <w:r>
              <w:rPr>
                <w:bdr w:val="none" w:color="auto" w:sz="0" w:space="0"/>
              </w:rPr>
              <w:br w:type="textWrapping"/>
            </w:r>
            <w:r>
              <w:rPr>
                <w:bdr w:val="none" w:color="auto" w:sz="0" w:space="0"/>
              </w:rP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Pr>
                <w:bdr w:val="none" w:color="auto" w:sz="0" w:space="0"/>
              </w:rPr>
              <w:br w:type="textWrapping"/>
            </w:r>
            <w:r>
              <w:rPr>
                <w:bdr w:val="none" w:color="auto" w:sz="0" w:space="0"/>
              </w:rPr>
              <w:br w:type="textWrapping"/>
            </w:r>
            <w:r>
              <w:rPr>
                <w:bdr w:val="none" w:color="auto" w:sz="0" w:space="0"/>
              </w:rPr>
              <w:t>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или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реестр судов иностранного государства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3,5 базовой величины – за государственную регистрацию судна смешанного (река–море) плавания</w:t>
            </w:r>
            <w:r>
              <w:rPr>
                <w:bdr w:val="none" w:color="auto" w:sz="0" w:space="0"/>
              </w:rPr>
              <w:br w:type="textWrapping"/>
            </w:r>
            <w:r>
              <w:rPr>
                <w:bdr w:val="none" w:color="auto" w:sz="0" w:space="0"/>
              </w:rPr>
              <w:br w:type="textWrapping"/>
            </w:r>
            <w:r>
              <w:rPr>
                <w:bdr w:val="none" w:color="auto" w:sz="0" w:space="0"/>
              </w:rPr>
              <w:t>2,5 базовой величины – за государственную регистрацию судна внутреннего плавания</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15 дней со дня подачи </w:t>
            </w:r>
            <w:r>
              <w:rPr>
                <w:bdr w:val="none" w:color="auto" w:sz="0" w:space="0"/>
              </w:rPr>
              <w:fldChar w:fldCharType="begin"/>
            </w:r>
            <w:r>
              <w:rPr>
                <w:bdr w:val="none" w:color="auto" w:sz="0" w:space="0"/>
              </w:rPr>
              <w:instrText xml:space="preserve"> HYPERLINK "tx.dll?d=105233&amp;a=27" \l "a27"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администрация водного транспорта»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"tx.dll?d=105233&amp;a=27" \l "a27"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договор аренды судна без экипажа или договор лизинга</w:t>
            </w:r>
            <w:r>
              <w:rPr>
                <w:bdr w:val="none" w:color="auto" w:sz="0" w:space="0"/>
              </w:rPr>
              <w:br w:type="textWrapping"/>
            </w:r>
            <w:r>
              <w:rPr>
                <w:bdr w:val="none" w:color="auto" w:sz="0" w:space="0"/>
              </w:rPr>
              <w:br w:type="textWrapping"/>
            </w:r>
            <w:r>
              <w:rPr>
                <w:bdr w:val="none" w:color="auto" w:sz="0" w:space="0"/>
              </w:rPr>
              <w:t>свидетельство о годности судна к плаванию с указанием его класса или приложением классификационного свидетельства</w:t>
            </w:r>
            <w:r>
              <w:rPr>
                <w:bdr w:val="none" w:color="auto" w:sz="0" w:space="0"/>
              </w:rPr>
              <w:br w:type="textWrapping"/>
            </w:r>
            <w:r>
              <w:rPr>
                <w:bdr w:val="none" w:color="auto" w:sz="0" w:space="0"/>
              </w:rPr>
              <w:br w:type="textWrapping"/>
            </w:r>
            <w:r>
              <w:rPr>
                <w:bdr w:val="none" w:color="auto" w:sz="0" w:space="0"/>
              </w:rPr>
              <w:t>международное мерительное свидетельство – для судов смешанного (река–море) плавания, подлежащих техническому надзору классификационного общества</w:t>
            </w:r>
            <w:r>
              <w:rPr>
                <w:bdr w:val="none" w:color="auto" w:sz="0" w:space="0"/>
              </w:rPr>
              <w:br w:type="textWrapping"/>
            </w:r>
            <w:r>
              <w:rPr>
                <w:bdr w:val="none" w:color="auto" w:sz="0" w:space="0"/>
              </w:rPr>
              <w:br w:type="textWrapping"/>
            </w:r>
            <w:r>
              <w:rPr>
                <w:bdr w:val="none" w:color="auto" w:sz="0" w:space="0"/>
              </w:rPr>
              <w:t>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 для судов, внесенных в реестр судов иностранного государства</w:t>
            </w:r>
            <w:r>
              <w:rPr>
                <w:bdr w:val="none" w:color="auto" w:sz="0" w:space="0"/>
              </w:rPr>
              <w:br w:type="textWrapping"/>
            </w:r>
            <w:r>
              <w:rPr>
                <w:bdr w:val="none" w:color="auto" w:sz="0" w:space="0"/>
              </w:rPr>
              <w:br w:type="textWrapping"/>
            </w:r>
            <w:r>
              <w:rPr>
                <w:bdr w:val="none" w:color="auto" w:sz="0" w:space="0"/>
              </w:rPr>
              <w:t>письменное согласие собственника судна либо залогодержателя (залогодержателей) судна при нахождении его в зарегистрированном залоге (ипотеке), если распоряжение предметом залога без согласия залогодержателя не предусмотрено законодательством или договором и не вытекает из существа залога, или при наличии зарегистрированного ограничения (обременения) на него на перевод судна под Государственный флаг Республики Беларусь</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3,5 базовой величины – за государственную регистрацию судна смешанного (река–море) плавания</w:t>
            </w:r>
            <w:r>
              <w:rPr>
                <w:bdr w:val="none" w:color="auto" w:sz="0" w:space="0"/>
              </w:rPr>
              <w:br w:type="textWrapping"/>
            </w:r>
            <w:r>
              <w:rPr>
                <w:bdr w:val="none" w:color="auto" w:sz="0" w:space="0"/>
              </w:rPr>
              <w:br w:type="textWrapping"/>
            </w:r>
            <w:r>
              <w:rPr>
                <w:bdr w:val="none" w:color="auto" w:sz="0" w:space="0"/>
              </w:rPr>
              <w:t>2,5 базовой величины – за государственную регистрацию судна внутреннего плавания</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15 дней со дня подачи </w:t>
            </w:r>
            <w:r>
              <w:rPr>
                <w:bdr w:val="none" w:color="auto" w:sz="0" w:space="0"/>
              </w:rPr>
              <w:fldChar w:fldCharType="begin"/>
            </w:r>
            <w:r>
              <w:rPr>
                <w:bdr w:val="none" w:color="auto" w:sz="0" w:space="0"/>
              </w:rPr>
              <w:instrText xml:space="preserve"> HYPERLINK "tx.dll?d=105233&amp;a=27" \l "a27"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действия договора аренды судна без экипажа или договора лизинга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71" w:name="a1404"/>
            <w:bookmarkEnd w:id="371"/>
            <w:r>
              <w:rPr>
                <w:b w:val="0"/>
                <w:bCs/>
                <w:sz w:val="20"/>
                <w:szCs w:val="20"/>
              </w:rPr>
              <w:t>15.39. Государственная регистрация права собственности на строящееся судно или на долю в ней в Государственном судовом реестре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администрация водного транспорта»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договор на постройку судна</w:t>
            </w:r>
            <w:r>
              <w:rPr>
                <w:bdr w:val="none" w:color="auto" w:sz="0" w:space="0"/>
              </w:rPr>
              <w:br w:type="textWrapping"/>
            </w:r>
            <w:r>
              <w:rPr>
                <w:bdr w:val="none" w:color="auto" w:sz="0" w:space="0"/>
              </w:rPr>
              <w:br w:type="textWrapping"/>
            </w:r>
            <w:r>
              <w:rPr>
                <w:bdr w:val="none" w:color="auto" w:sz="0" w:space="0"/>
              </w:rPr>
              <w:t>документ организации, осуществляющей постройку судна, о закладке киля или производстве равноценных строительных работ, подтвержденных соответствующим заключением экспертизы</w:t>
            </w:r>
            <w:r>
              <w:rPr>
                <w:bdr w:val="none" w:color="auto" w:sz="0" w:space="0"/>
              </w:rPr>
              <w:br w:type="textWrapping"/>
            </w:r>
            <w:r>
              <w:rPr>
                <w:bdr w:val="none" w:color="auto" w:sz="0" w:space="0"/>
              </w:rPr>
              <w:br w:type="textWrapping"/>
            </w:r>
            <w:r>
              <w:rPr>
                <w:bdr w:val="none" w:color="auto" w:sz="0" w:space="0"/>
              </w:rPr>
              <w:t>договор о залоге (ипотеке) строящегося судна – при наличии такого договора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3,5 базовой величины – за государственную регистрацию права собственности на строящееся судно смешанного (река–море) плавания или на долю в ней</w:t>
            </w:r>
            <w:r>
              <w:rPr>
                <w:bdr w:val="none" w:color="auto" w:sz="0" w:space="0"/>
              </w:rPr>
              <w:br w:type="textWrapping"/>
            </w:r>
            <w:r>
              <w:rPr>
                <w:bdr w:val="none" w:color="auto" w:sz="0" w:space="0"/>
              </w:rPr>
              <w:br w:type="textWrapping"/>
            </w:r>
            <w:r>
              <w:rPr>
                <w:bdr w:val="none" w:color="auto" w:sz="0" w:space="0"/>
              </w:rPr>
              <w:t>2,5 базовой величины – за государственную регистрацию права собственности на строящееся судно внутреннего плавания или на долю в ней</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72" w:name="a1042"/>
            <w:bookmarkEnd w:id="372"/>
            <w:r>
              <w:rPr>
                <w:b w:val="0"/>
                <w:bCs/>
                <w:sz w:val="20"/>
                <w:szCs w:val="20"/>
              </w:rPr>
              <w:t>15.40. Государственная регистрация изменений сведений, в том числе ипотеки судна, подлежащих внесению в Государственный судовой реестр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373" w:name="a1043"/>
            <w:bookmarkEnd w:id="373"/>
            <w:r>
              <w:rPr>
                <w:sz w:val="20"/>
                <w:szCs w:val="20"/>
                <w:bdr w:val="none" w:color="auto" w:sz="0" w:space="0"/>
              </w:rPr>
              <w:t>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администрация водного транспорта»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"tx.dll?d=105233&amp;a=28" \l "a28"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правоустанавливающий документ на судно</w:t>
            </w:r>
            <w:r>
              <w:rPr>
                <w:bdr w:val="none" w:color="auto" w:sz="0" w:space="0"/>
              </w:rPr>
              <w:br w:type="textWrapping"/>
            </w:r>
            <w:r>
              <w:rPr>
                <w:bdr w:val="none" w:color="auto" w:sz="0" w:space="0"/>
              </w:rPr>
              <w:br w:type="textWrapping"/>
            </w:r>
            <w:r>
              <w:rPr>
                <w:bdr w:val="none" w:color="auto" w:sz="0" w:space="0"/>
              </w:rPr>
              <w:t>документы, являющиеся основаниями для внесения изменений в Государственный судовой реестр Республики Беларусь</w:t>
            </w:r>
            <w:r>
              <w:rPr>
                <w:bdr w:val="none" w:color="auto" w:sz="0" w:space="0"/>
              </w:rPr>
              <w:br w:type="textWrapping"/>
            </w:r>
            <w:r>
              <w:rPr>
                <w:bdr w:val="none" w:color="auto" w:sz="0" w:space="0"/>
              </w:rPr>
              <w:br w:type="textWrapping"/>
            </w:r>
            <w:r>
              <w:rPr>
                <w:bdr w:val="none" w:color="auto" w:sz="0" w:space="0"/>
              </w:rPr>
              <w:t>письменное согласие третьих лиц, имеющих права на данное судно, – в случае, если судно является объектом прав третьих лиц</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"tx.dll?d=105233&amp;a=30" \l "a30"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праве собственности на судно – в случае перехода права собственности на судно или на долю в ней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"tx.dll?d=105233&amp;a=29" \l "a29"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r>
              <w:rPr>
                <w:bdr w:val="none" w:color="auto" w:sz="0" w:space="0"/>
              </w:rPr>
              <w:br w:type="textWrapping"/>
            </w:r>
            <w:r>
              <w:rPr>
                <w:bdr w:val="none" w:color="auto" w:sz="0" w:space="0"/>
              </w:rPr>
              <w:br w:type="textWrapping"/>
            </w:r>
            <w:r>
              <w:rPr>
                <w:bdr w:val="none" w:color="auto" w:sz="0" w:space="0"/>
              </w:rPr>
              <w:t>договор о залоге (ипотеке) судна – в случае государственной регистрации ипотеки судна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Pr>
                <w:bdr w:val="none" w:color="auto" w:sz="0" w:space="0"/>
              </w:rPr>
              <w:br w:type="textWrapping"/>
            </w:r>
            <w:r>
              <w:rPr>
                <w:bdr w:val="none" w:color="auto" w:sz="0" w:space="0"/>
              </w:rPr>
              <w:br w:type="textWrapping"/>
            </w:r>
            <w:r>
              <w:rPr>
                <w:bdr w:val="none" w:color="auto" w:sz="0" w:space="0"/>
              </w:rP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15 дней со дня подачи </w:t>
            </w:r>
            <w:r>
              <w:rPr>
                <w:bdr w:val="none" w:color="auto" w:sz="0" w:space="0"/>
              </w:rPr>
              <w:fldChar w:fldCharType="begin"/>
            </w:r>
            <w:r>
              <w:rPr>
                <w:bdr w:val="none" w:color="auto" w:sz="0" w:space="0"/>
              </w:rPr>
              <w:instrText xml:space="preserve"> HYPERLINK "tx.dll?d=105233&amp;a=28" \l "a28"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15.40.2. для внесения сведений о приостановлении государственной регистрации судна в Государственном судовом реестре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администрация водного транспорта»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"tx.dll?d=105233&amp;a=32" \l "a32"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"tx.dll?d=105233&amp;a=29" \l "a29"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праве плавания под Государственным флагом Республики Беларусь</w:t>
            </w:r>
            <w:r>
              <w:rPr>
                <w:bdr w:val="none" w:color="auto" w:sz="0" w:space="0"/>
              </w:rPr>
              <w:br w:type="textWrapping"/>
            </w:r>
            <w:r>
              <w:rPr>
                <w:bdr w:val="none" w:color="auto" w:sz="0" w:space="0"/>
              </w:rPr>
              <w:br w:type="textWrapping"/>
            </w:r>
            <w:r>
              <w:rPr>
                <w:bdr w:val="none" w:color="auto" w:sz="0" w:space="0"/>
              </w:rPr>
              <w:t>письменное согласие третьих лиц, имеющих права на данное судно, – в случае, если судно является объектом прав третьих лиц</w:t>
            </w:r>
            <w:r>
              <w:rPr>
                <w:bdr w:val="none" w:color="auto" w:sz="0" w:space="0"/>
              </w:rPr>
              <w:br w:type="textWrapping"/>
            </w:r>
            <w:r>
              <w:rPr>
                <w:bdr w:val="none" w:color="auto" w:sz="0" w:space="0"/>
              </w:rPr>
              <w:br w:type="textWrapping"/>
            </w:r>
            <w:r>
              <w:rPr>
                <w:bdr w:val="none" w:color="auto" w:sz="0" w:space="0"/>
              </w:rPr>
              <w:t>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r>
              <w:rPr>
                <w:bdr w:val="none" w:color="auto" w:sz="0" w:space="0"/>
              </w:rPr>
              <w:br w:type="textWrapping"/>
            </w:r>
            <w:r>
              <w:rPr>
                <w:bdr w:val="none" w:color="auto" w:sz="0" w:space="0"/>
              </w:rPr>
              <w:br w:type="textWrapping"/>
            </w:r>
            <w:r>
              <w:rPr>
                <w:bdr w:val="none" w:color="auto" w:sz="0" w:space="0"/>
              </w:rPr>
              <w:t>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r>
              <w:rPr>
                <w:bdr w:val="none" w:color="auto" w:sz="0" w:space="0"/>
              </w:rPr>
              <w:br w:type="textWrapping"/>
            </w:r>
            <w:r>
              <w:rPr>
                <w:bdr w:val="none" w:color="auto" w:sz="0" w:space="0"/>
              </w:rPr>
              <w:br w:type="textWrapping"/>
            </w:r>
            <w:r>
              <w:rPr>
                <w:bdr w:val="none" w:color="auto" w:sz="0" w:space="0"/>
              </w:rPr>
              <w:t>договор аренды судна без экипажа или договор лизинга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Pr>
                <w:bdr w:val="none" w:color="auto" w:sz="0" w:space="0"/>
              </w:rPr>
              <w:br w:type="textWrapping"/>
            </w:r>
            <w:r>
              <w:rPr>
                <w:bdr w:val="none" w:color="auto" w:sz="0" w:space="0"/>
              </w:rPr>
              <w:br w:type="textWrapping"/>
            </w:r>
            <w:r>
              <w:rPr>
                <w:bdr w:val="none" w:color="auto" w:sz="0" w:space="0"/>
              </w:rP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15 дней со дня подачи </w:t>
            </w:r>
            <w:r>
              <w:rPr>
                <w:bdr w:val="none" w:color="auto" w:sz="0" w:space="0"/>
              </w:rPr>
              <w:fldChar w:fldCharType="begin"/>
            </w:r>
            <w:r>
              <w:rPr>
                <w:bdr w:val="none" w:color="auto" w:sz="0" w:space="0"/>
              </w:rPr>
              <w:instrText xml:space="preserve"> HYPERLINK "tx.dll?d=105233&amp;a=32" \l "a32"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действия договора аренды судна без экипажа или договора лизинга, но не более 2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15.40.3. для внесения сведений об исключении судна из Государственного судового реестра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администрация водного транспорта»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"tx.dll?d=105233&amp;a=33" \l "a33"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документы, являющиеся основаниями для исключения судна из Государственного судового реестра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"tx.dll?d=105233&amp;a=29" \l "a29"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праве плавания под Государственным флагом Республики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"tx.dll?d=105233&amp;a=30" \l "a30"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праве собственности на судно</w:t>
            </w:r>
            <w:r>
              <w:rPr>
                <w:bdr w:val="none" w:color="auto" w:sz="0" w:space="0"/>
              </w:rPr>
              <w:br w:type="textWrapping"/>
            </w:r>
            <w:r>
              <w:rPr>
                <w:bdr w:val="none" w:color="auto" w:sz="0" w:space="0"/>
              </w:rPr>
              <w:br w:type="textWrapping"/>
            </w:r>
            <w:r>
              <w:rPr>
                <w:bdr w:val="none" w:color="auto" w:sz="0" w:space="0"/>
              </w:rPr>
              <w:t>письменное согласие третьих лиц, имеющих права на данное судно, – в случае, если судно является объектом прав третьих лиц</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r>
              <w:rPr>
                <w:bdr w:val="none" w:color="auto" w:sz="0" w:space="0"/>
              </w:rPr>
              <w:br w:type="textWrapping"/>
            </w:r>
            <w:r>
              <w:rPr>
                <w:bdr w:val="none" w:color="auto" w:sz="0" w:space="0"/>
              </w:rPr>
              <w:br w:type="textWrapping"/>
            </w:r>
            <w:r>
              <w:rPr>
                <w:bdr w:val="none" w:color="auto" w:sz="0" w:space="0"/>
              </w:rPr>
              <w:t>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15 дней со дня подачи </w:t>
            </w:r>
            <w:r>
              <w:rPr>
                <w:bdr w:val="none" w:color="auto" w:sz="0" w:space="0"/>
              </w:rPr>
              <w:fldChar w:fldCharType="begin"/>
            </w:r>
            <w:r>
              <w:rPr>
                <w:bdr w:val="none" w:color="auto" w:sz="0" w:space="0"/>
              </w:rPr>
              <w:instrText xml:space="preserve"> HYPERLINK "tx.dll?d=105233&amp;a=33" \l "a33"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74" w:name="a113"/>
            <w:bookmarkEnd w:id="374"/>
            <w:r>
              <w:rPr>
                <w:b w:val="0"/>
                <w:bCs/>
                <w:sz w:val="20"/>
                <w:szCs w:val="20"/>
              </w:rPr>
              <w:t>15.41. Выдача дубликата документа, подтверждающего факт государственной регистрации судна в Государственном судовом реестре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администрация водного транспорта»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"tx.dll?d=105233&amp;a=34" \l "a34"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правоустанавливающий документ на судно</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10 дней со дня подачи </w:t>
            </w:r>
            <w:r>
              <w:rPr>
                <w:bdr w:val="none" w:color="auto" w:sz="0" w:space="0"/>
              </w:rPr>
              <w:fldChar w:fldCharType="begin"/>
            </w:r>
            <w:r>
              <w:rPr>
                <w:bdr w:val="none" w:color="auto" w:sz="0" w:space="0"/>
              </w:rPr>
              <w:instrText xml:space="preserve"> HYPERLINK "tx.dll?d=105233&amp;a=34" \l "a34"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действия документа, подтверждающего факт государственной регистрации судна в Государственном судовом реестре Республики Беларусь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75" w:name="a103"/>
            <w:bookmarkEnd w:id="375"/>
            <w:r>
              <w:rPr>
                <w:b w:val="0"/>
                <w:bCs/>
                <w:sz w:val="20"/>
                <w:szCs w:val="20"/>
              </w:rPr>
              <w:t>15.42. Предоставление информации из Государственного судового реестра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администрация водного транспорта»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76" w:name="a107"/>
            <w:bookmarkEnd w:id="376"/>
            <w:r>
              <w:rPr>
                <w:b w:val="0"/>
                <w:bCs/>
                <w:sz w:val="20"/>
                <w:szCs w:val="20"/>
              </w:rPr>
              <w:t>15.43. Государственная регистрация и классификация маломерных судов, за исключением гребных лодок, байдарок и надувных судов грузоподъемностью менее 225 килограммов</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инспекция по маломерным судам»</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"tx.dll?d=105233&amp;a=35" \l "a35"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r>
              <w:rPr>
                <w:bdr w:val="none" w:color="auto" w:sz="0" w:space="0"/>
              </w:rPr>
              <w:br w:type="textWrapping"/>
            </w:r>
            <w:r>
              <w:rPr>
                <w:bdr w:val="none" w:color="auto" w:sz="0" w:space="0"/>
              </w:rPr>
              <w:br w:type="textWrapping"/>
            </w:r>
            <w:r>
              <w:rPr>
                <w:bdr w:val="none" w:color="auto" w:sz="0" w:space="0"/>
              </w:rPr>
              <w:t>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r>
              <w:rPr>
                <w:bdr w:val="none" w:color="auto" w:sz="0" w:space="0"/>
              </w:rPr>
              <w:br w:type="textWrapping"/>
            </w:r>
            <w:r>
              <w:rPr>
                <w:bdr w:val="none" w:color="auto" w:sz="0" w:space="0"/>
              </w:rPr>
              <w:br w:type="textWrapping"/>
            </w:r>
            <w:r>
              <w:rPr>
                <w:bdr w:val="none" w:color="auto" w:sz="0" w:space="0"/>
              </w:rPr>
              <w:t xml:space="preserve">документы, подтверждающие законность приобретения (получения) маломерного судна и двигателя (при его наличии) </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 – за государственную регистрацию и классификацию маломерного гребного судна</w:t>
            </w:r>
            <w:r>
              <w:rPr>
                <w:bdr w:val="none" w:color="auto" w:sz="0" w:space="0"/>
              </w:rPr>
              <w:br w:type="textWrapping"/>
            </w:r>
            <w:r>
              <w:rPr>
                <w:bdr w:val="none" w:color="auto" w:sz="0" w:space="0"/>
              </w:rPr>
              <w:br w:type="textWrapping"/>
            </w:r>
            <w:r>
              <w:rPr>
                <w:bdr w:val="none" w:color="auto" w:sz="0" w:space="0"/>
              </w:rPr>
              <w:t>2 базовые величины – за государственную регистрацию и классификацию иного маломерного судна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10 дней со дня подачи </w:t>
            </w:r>
            <w:r>
              <w:rPr>
                <w:bdr w:val="none" w:color="auto" w:sz="0" w:space="0"/>
              </w:rPr>
              <w:fldChar w:fldCharType="begin"/>
            </w:r>
            <w:r>
              <w:rPr>
                <w:bdr w:val="none" w:color="auto" w:sz="0" w:space="0"/>
              </w:rPr>
              <w:instrText xml:space="preserve"> HYPERLINK "tx.dll?d=105233&amp;a=35" \l "a35"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77" w:name="a110"/>
            <w:bookmarkEnd w:id="377"/>
            <w:r>
              <w:rPr>
                <w:b w:val="0"/>
                <w:bCs/>
                <w:sz w:val="20"/>
                <w:szCs w:val="20"/>
              </w:rPr>
              <w:t xml:space="preserve">15.44. Государственная регистрация изменений сведений, подлежащих внесению в судовую </w:t>
            </w:r>
            <w:r>
              <w:rPr>
                <w:b w:val="0"/>
                <w:bCs/>
                <w:sz w:val="20"/>
                <w:szCs w:val="20"/>
              </w:rPr>
              <w:fldChar w:fldCharType="begin"/>
            </w:r>
            <w:r>
              <w:rPr>
                <w:b w:val="0"/>
                <w:bCs/>
                <w:sz w:val="20"/>
                <w:szCs w:val="20"/>
              </w:rPr>
              <w:instrText xml:space="preserve"> HYPERLINK "tx.dll?d=38806&amp;a=57" \l "a57" \o "+" </w:instrText>
            </w:r>
            <w:r>
              <w:rPr>
                <w:b w:val="0"/>
                <w:bCs/>
                <w:sz w:val="20"/>
                <w:szCs w:val="20"/>
              </w:rPr>
              <w:fldChar w:fldCharType="separate"/>
            </w:r>
            <w:r>
              <w:rPr>
                <w:rStyle w:val="5"/>
                <w:b w:val="0"/>
                <w:bCs/>
                <w:sz w:val="20"/>
                <w:szCs w:val="20"/>
              </w:rPr>
              <w:t>книгу</w:t>
            </w:r>
            <w:r>
              <w:rPr>
                <w:b w:val="0"/>
                <w:bCs/>
                <w:sz w:val="20"/>
                <w:szCs w:val="20"/>
              </w:rPr>
              <w:fldChar w:fldCharType="end"/>
            </w:r>
            <w:r>
              <w:rPr>
                <w:b w:val="0"/>
                <w:bCs/>
                <w:sz w:val="20"/>
                <w:szCs w:val="20"/>
              </w:rPr>
              <w:t xml:space="preserve"> для маломерного судна, за исключением гребных лодок, байдарок и надувных судов грузоподъемностью менее 225 килограммов</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инспекция по маломерным судам»</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"tx.dll?d=105233&amp;a=28" \l "a28"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судовой </w:t>
            </w:r>
            <w:r>
              <w:rPr>
                <w:bdr w:val="none" w:color="auto" w:sz="0" w:space="0"/>
              </w:rPr>
              <w:fldChar w:fldCharType="begin"/>
            </w:r>
            <w:r>
              <w:rPr>
                <w:bdr w:val="none" w:color="auto" w:sz="0" w:space="0"/>
              </w:rPr>
              <w:instrText xml:space="preserve"> HYPERLINK "tx.dll?d=105233&amp;a=36" \l "a36" \o "+" </w:instrText>
            </w:r>
            <w:r>
              <w:rPr>
                <w:bdr w:val="none" w:color="auto" w:sz="0" w:space="0"/>
              </w:rPr>
              <w:fldChar w:fldCharType="separate"/>
            </w:r>
            <w:r>
              <w:rPr>
                <w:rStyle w:val="5"/>
                <w:bdr w:val="none" w:color="auto" w:sz="0" w:space="0"/>
              </w:rPr>
              <w:t>билет</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 xml:space="preserve">копии документов, являющихся основанием для внесения изменений в судовую </w:t>
            </w:r>
            <w:r>
              <w:rPr>
                <w:bdr w:val="none" w:color="auto" w:sz="0" w:space="0"/>
              </w:rPr>
              <w:fldChar w:fldCharType="begin"/>
            </w:r>
            <w:r>
              <w:rPr>
                <w:bdr w:val="none" w:color="auto" w:sz="0" w:space="0"/>
              </w:rPr>
              <w:instrText xml:space="preserve"> HYPERLINK "tx.dll?d=38806&amp;a=57" \l "a57" \o "+" </w:instrText>
            </w:r>
            <w:r>
              <w:rPr>
                <w:bdr w:val="none" w:color="auto" w:sz="0" w:space="0"/>
              </w:rPr>
              <w:fldChar w:fldCharType="separate"/>
            </w:r>
            <w:r>
              <w:rPr>
                <w:rStyle w:val="5"/>
                <w:bdr w:val="none" w:color="auto" w:sz="0" w:space="0"/>
              </w:rPr>
              <w:t>книгу</w:t>
            </w:r>
            <w:r>
              <w:rPr>
                <w:bdr w:val="none" w:color="auto" w:sz="0" w:space="0"/>
              </w:rPr>
              <w:fldChar w:fldCharType="end"/>
            </w:r>
            <w:r>
              <w:rPr>
                <w:bdr w:val="none" w:color="auto" w:sz="0" w:space="0"/>
              </w:rPr>
              <w:t>, с предъявлением их оригиналов</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78" w:name="a588"/>
            <w:bookmarkEnd w:id="378"/>
            <w:r>
              <w:rPr>
                <w:b w:val="0"/>
                <w:bCs/>
                <w:sz w:val="20"/>
                <w:szCs w:val="20"/>
              </w:rPr>
              <w:t>15.44</w:t>
            </w:r>
            <w:r>
              <w:rPr>
                <w:b w:val="0"/>
                <w:bCs/>
                <w:sz w:val="20"/>
                <w:szCs w:val="20"/>
                <w:vertAlign w:val="superscript"/>
              </w:rPr>
              <w:t>1</w:t>
            </w:r>
            <w:r>
              <w:rPr>
                <w:b w:val="0"/>
                <w:bCs/>
                <w:sz w:val="20"/>
                <w:szCs w:val="20"/>
              </w:rPr>
              <w:t>. Техническое освидетельствование маломерного судна, за исключением гребных лодок, байдарок и надувных судов грузоподъемностью менее 225 килограммов</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инспекция по маломерным судам»</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судовой </w:t>
            </w:r>
            <w:r>
              <w:rPr>
                <w:bdr w:val="none" w:color="auto" w:sz="0" w:space="0"/>
              </w:rPr>
              <w:fldChar w:fldCharType="begin"/>
            </w:r>
            <w:r>
              <w:rPr>
                <w:bdr w:val="none" w:color="auto" w:sz="0" w:space="0"/>
              </w:rPr>
              <w:instrText xml:space="preserve"> HYPERLINK "tx.dll?d=105233&amp;a=36" \l "a36" \o "+" </w:instrText>
            </w:r>
            <w:r>
              <w:rPr>
                <w:bdr w:val="none" w:color="auto" w:sz="0" w:space="0"/>
              </w:rPr>
              <w:fldChar w:fldCharType="separate"/>
            </w:r>
            <w:r>
              <w:rPr>
                <w:rStyle w:val="5"/>
                <w:bdr w:val="none" w:color="auto" w:sz="0" w:space="0"/>
              </w:rPr>
              <w:t>билет</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"tx.dll?d=282194&amp;a=29" \l "a29" \o "+" </w:instrText>
            </w:r>
            <w:r>
              <w:rPr>
                <w:bdr w:val="none" w:color="auto" w:sz="0" w:space="0"/>
              </w:rPr>
              <w:fldChar w:fldCharType="separate"/>
            </w:r>
            <w:r>
              <w:rPr>
                <w:rStyle w:val="5"/>
                <w:bdr w:val="none" w:color="auto" w:sz="0" w:space="0"/>
              </w:rPr>
              <w:t>сертификат</w:t>
            </w:r>
            <w:r>
              <w:rPr>
                <w:bdr w:val="none" w:color="auto" w:sz="0" w:space="0"/>
              </w:rPr>
              <w:fldChar w:fldCharType="end"/>
            </w:r>
            <w:r>
              <w:rPr>
                <w:bdr w:val="none" w:color="auto" w:sz="0" w:space="0"/>
              </w:rPr>
              <w:t xml:space="preserve"> о допуске судна к эксплуатации для маломерных судов, проходящих повторное техническое освидетельствование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0,15 базовой величины – за техническое освидетельствование маломерного гребного судна</w:t>
            </w:r>
            <w:r>
              <w:rPr>
                <w:bdr w:val="none" w:color="auto" w:sz="0" w:space="0"/>
              </w:rPr>
              <w:br w:type="textWrapping"/>
            </w:r>
            <w:r>
              <w:rPr>
                <w:bdr w:val="none" w:color="auto" w:sz="0" w:space="0"/>
              </w:rPr>
              <w:br w:type="textWrapping"/>
            </w:r>
            <w:r>
              <w:rPr>
                <w:bdr w:val="none" w:color="auto" w:sz="0" w:space="0"/>
              </w:rPr>
              <w:t>0,2 базовой величины – за техническое освидетельствование маломерного судна с двигателем мощностью менее 3,8 кВт</w:t>
            </w:r>
            <w:r>
              <w:rPr>
                <w:bdr w:val="none" w:color="auto" w:sz="0" w:space="0"/>
              </w:rPr>
              <w:br w:type="textWrapping"/>
            </w:r>
            <w:r>
              <w:rPr>
                <w:bdr w:val="none" w:color="auto" w:sz="0" w:space="0"/>
              </w:rPr>
              <w:br w:type="textWrapping"/>
            </w:r>
            <w:r>
              <w:rPr>
                <w:bdr w:val="none" w:color="auto" w:sz="0" w:space="0"/>
              </w:rPr>
              <w:t>0,3 базовой величины – за техническое освидетельствование маломерного судна с двигателем мощностью от 3,8 до 22 кВт включительно</w:t>
            </w:r>
            <w:r>
              <w:rPr>
                <w:bdr w:val="none" w:color="auto" w:sz="0" w:space="0"/>
              </w:rPr>
              <w:br w:type="textWrapping"/>
            </w:r>
            <w:r>
              <w:rPr>
                <w:bdr w:val="none" w:color="auto" w:sz="0" w:space="0"/>
              </w:rPr>
              <w:br w:type="textWrapping"/>
            </w:r>
            <w:r>
              <w:rPr>
                <w:bdr w:val="none" w:color="auto" w:sz="0" w:space="0"/>
              </w:rPr>
              <w:t>0,6 базовой величины – за техническое освидетельствование маломерного судна с двигателем мощностью свыше 22 кВт</w:t>
            </w:r>
            <w:r>
              <w:rPr>
                <w:bdr w:val="none" w:color="auto" w:sz="0" w:space="0"/>
              </w:rPr>
              <w:br w:type="textWrapping"/>
            </w:r>
            <w:r>
              <w:rPr>
                <w:bdr w:val="none" w:color="auto" w:sz="0" w:space="0"/>
              </w:rPr>
              <w:br w:type="textWrapping"/>
            </w:r>
            <w:r>
              <w:rPr>
                <w:bdr w:val="none" w:color="auto" w:sz="0" w:space="0"/>
              </w:rPr>
              <w:t>0,7 базовой величины – за техническое освидетельствование маломерного судна – гидроцикла</w:t>
            </w:r>
            <w:r>
              <w:rPr>
                <w:bdr w:val="none" w:color="auto" w:sz="0" w:space="0"/>
              </w:rPr>
              <w:br w:type="textWrapping"/>
            </w:r>
            <w:r>
              <w:rPr>
                <w:bdr w:val="none" w:color="auto" w:sz="0" w:space="0"/>
              </w:rPr>
              <w:br w:type="textWrapping"/>
            </w:r>
            <w:r>
              <w:rPr>
                <w:bdr w:val="none" w:color="auto" w:sz="0" w:space="0"/>
              </w:rPr>
              <w:t>0,7 базовой величины – за техническое освидетельствование иного маломерного судна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обращения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для маломерных гребных судов, с года выпуска которых прошло менее 10 лет, включая год выпуска, – 5 лет</w:t>
            </w:r>
            <w:r>
              <w:rPr>
                <w:bdr w:val="none" w:color="auto" w:sz="0" w:space="0"/>
              </w:rPr>
              <w:br w:type="textWrapping"/>
            </w:r>
            <w:r>
              <w:rPr>
                <w:bdr w:val="none" w:color="auto" w:sz="0" w:space="0"/>
              </w:rPr>
              <w:br w:type="textWrapping"/>
            </w:r>
            <w:r>
              <w:rPr>
                <w:bdr w:val="none" w:color="auto" w:sz="0" w:space="0"/>
              </w:rPr>
              <w:t>для маломерных судов с двигателем мощностью менее 3,8 кВт, с года выпуска которых прошло менее 10 лет, включая год выпуска, – 3 года</w:t>
            </w:r>
            <w:r>
              <w:rPr>
                <w:bdr w:val="none" w:color="auto" w:sz="0" w:space="0"/>
              </w:rPr>
              <w:br w:type="textWrapping"/>
            </w:r>
            <w:r>
              <w:rPr>
                <w:bdr w:val="none" w:color="auto" w:sz="0" w:space="0"/>
              </w:rPr>
              <w:br w:type="textWrapping"/>
            </w:r>
            <w:r>
              <w:rPr>
                <w:bdr w:val="none" w:color="auto" w:sz="0" w:space="0"/>
              </w:rPr>
              <w:t>для маломерных судов с двигателем мощностью от 3,8 до 22 кВт включительно, с года выпуска которых прошло менее 10 лет, включая год выпуска, – 3 года</w:t>
            </w:r>
            <w:r>
              <w:rPr>
                <w:bdr w:val="none" w:color="auto" w:sz="0" w:space="0"/>
              </w:rPr>
              <w:br w:type="textWrapping"/>
            </w:r>
            <w:r>
              <w:rPr>
                <w:bdr w:val="none" w:color="auto" w:sz="0" w:space="0"/>
              </w:rPr>
              <w:br w:type="textWrapping"/>
            </w:r>
            <w:r>
              <w:rPr>
                <w:bdr w:val="none" w:color="auto" w:sz="0" w:space="0"/>
              </w:rPr>
              <w:t>для маломерных судов с двигателем мощностью свыше 22 кВт, с года выпуска которых прошло менее 10 лет, включая год выпуска, – 3 года</w:t>
            </w:r>
            <w:r>
              <w:rPr>
                <w:bdr w:val="none" w:color="auto" w:sz="0" w:space="0"/>
              </w:rPr>
              <w:br w:type="textWrapping"/>
            </w:r>
            <w:r>
              <w:rPr>
                <w:bdr w:val="none" w:color="auto" w:sz="0" w:space="0"/>
              </w:rPr>
              <w:br w:type="textWrapping"/>
            </w:r>
            <w:r>
              <w:rPr>
                <w:bdr w:val="none" w:color="auto" w:sz="0" w:space="0"/>
              </w:rPr>
              <w:t>для иных маломерных судов и гидроциклов, с года выпуска которых прошло менее 10 лет, включая год выпуска, – 2 года</w:t>
            </w:r>
            <w:r>
              <w:rPr>
                <w:bdr w:val="none" w:color="auto" w:sz="0" w:space="0"/>
              </w:rPr>
              <w:br w:type="textWrapping"/>
            </w:r>
            <w:r>
              <w:rPr>
                <w:bdr w:val="none" w:color="auto" w:sz="0" w:space="0"/>
              </w:rPr>
              <w:br w:type="textWrapping"/>
            </w:r>
            <w:r>
              <w:rPr>
                <w:bdr w:val="none" w:color="auto" w:sz="0" w:space="0"/>
              </w:rPr>
              <w:t>для маломерных судов, с года выпуска которых прошло 10 и более лет, – 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79" w:name="a589"/>
            <w:bookmarkEnd w:id="379"/>
            <w:r>
              <w:rPr>
                <w:b w:val="0"/>
                <w:bCs/>
                <w:sz w:val="20"/>
                <w:szCs w:val="20"/>
              </w:rPr>
              <w:t>15.44</w:t>
            </w:r>
            <w:r>
              <w:rPr>
                <w:b w:val="0"/>
                <w:bCs/>
                <w:sz w:val="20"/>
                <w:szCs w:val="20"/>
                <w:vertAlign w:val="superscript"/>
              </w:rPr>
              <w:t>2</w:t>
            </w:r>
            <w:r>
              <w:rPr>
                <w:b w:val="0"/>
                <w:bCs/>
                <w:sz w:val="20"/>
                <w:szCs w:val="20"/>
              </w:rPr>
              <w:t xml:space="preserve">. Выдача </w:t>
            </w:r>
            <w:r>
              <w:rPr>
                <w:b w:val="0"/>
                <w:bCs/>
                <w:sz w:val="20"/>
                <w:szCs w:val="20"/>
              </w:rPr>
              <w:fldChar w:fldCharType="begin"/>
            </w:r>
            <w:r>
              <w:rPr>
                <w:b w:val="0"/>
                <w:bCs/>
                <w:sz w:val="20"/>
                <w:szCs w:val="20"/>
              </w:rPr>
              <w:instrText xml:space="preserve"> HYPERLINK "tx.dll?d=282194&amp;a=39" \l "a39"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инспекция по маломерным судам»</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"tx.dll?d=282194&amp;a=33" \l "a33"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t>одна цветная фотография размером 30 х 40 мм</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r>
              <w:rPr>
                <w:bdr w:val="none" w:color="auto" w:sz="0" w:space="0"/>
              </w:rPr>
              <w:br w:type="textWrapping"/>
            </w:r>
            <w:r>
              <w:rPr>
                <w:bdr w:val="none" w:color="auto" w:sz="0" w:space="0"/>
              </w:rPr>
              <w:br w:type="textWrapping"/>
            </w:r>
            <w:r>
              <w:rPr>
                <w:bdr w:val="none" w:color="auto" w:sz="0" w:space="0"/>
              </w:rPr>
              <w:t xml:space="preserve">при выдаче удостоверения на право управления моторным маломерным судном, мощность двигателя которого превышает 3,7 кВт (5 лошадиных сил): </w:t>
            </w:r>
            <w:r>
              <w:rPr>
                <w:bdr w:val="none" w:color="auto" w:sz="0" w:space="0"/>
              </w:rPr>
              <w:br w:type="textWrapping"/>
            </w:r>
            <w:r>
              <w:rPr>
                <w:bdr w:val="none" w:color="auto" w:sz="0" w:space="0"/>
              </w:rPr>
              <w:br w:type="textWrapping"/>
            </w:r>
            <w:r>
              <w:rPr>
                <w:bdr w:val="none" w:color="auto" w:sz="0" w:space="0"/>
              </w:rP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 </w:t>
            </w:r>
            <w:r>
              <w:rPr>
                <w:bdr w:val="none" w:color="auto" w:sz="0" w:space="0"/>
              </w:rPr>
              <w:br w:type="textWrapping"/>
            </w:r>
            <w:r>
              <w:rPr>
                <w:bdr w:val="none" w:color="auto" w:sz="0" w:space="0"/>
              </w:rPr>
              <w:br w:type="textWrapping"/>
            </w:r>
            <w:r>
              <w:rPr>
                <w:bdr w:val="none" w:color="auto" w:sz="0" w:space="0"/>
              </w:rPr>
              <w:t xml:space="preserve">международное удостоверение на право управления прогулочным судном (при его наличии) </w:t>
            </w:r>
            <w:r>
              <w:rPr>
                <w:bdr w:val="none" w:color="auto" w:sz="0" w:space="0"/>
              </w:rPr>
              <w:br w:type="textWrapping"/>
            </w:r>
            <w:r>
              <w:rPr>
                <w:bdr w:val="none" w:color="auto" w:sz="0" w:space="0"/>
              </w:rPr>
              <w:br w:type="textWrapping"/>
            </w:r>
            <w:r>
              <w:rPr>
                <w:bdr w:val="none" w:color="auto" w:sz="0" w:space="0"/>
              </w:rPr>
              <w:t xml:space="preserve">при выдаче международного удостоверения на право управления прогулочным судном: </w:t>
            </w:r>
            <w:r>
              <w:rPr>
                <w:bdr w:val="none" w:color="auto" w:sz="0" w:space="0"/>
              </w:rPr>
              <w:br w:type="textWrapping"/>
            </w:r>
            <w:r>
              <w:rPr>
                <w:bdr w:val="none" w:color="auto" w:sz="0" w:space="0"/>
              </w:rPr>
              <w:br w:type="textWrapping"/>
            </w:r>
            <w:r>
              <w:rPr>
                <w:bdr w:val="none" w:color="auto" w:sz="0" w:space="0"/>
              </w:rPr>
              <w:t>протокол (выписка из протокола), подтверждающий успешное прохождение проверки знаний правил управления прогулочным судном</w:t>
            </w:r>
            <w:r>
              <w:rPr>
                <w:bdr w:val="none" w:color="auto" w:sz="0" w:space="0"/>
              </w:rPr>
              <w:br w:type="textWrapping"/>
            </w:r>
            <w:r>
              <w:rPr>
                <w:bdr w:val="none" w:color="auto" w:sz="0" w:space="0"/>
              </w:rPr>
              <w:br w:type="textWrapping"/>
            </w:r>
            <w:r>
              <w:rPr>
                <w:bdr w:val="none" w:color="auto" w:sz="0" w:space="0"/>
              </w:rPr>
              <w:t>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80" w:name="a590"/>
            <w:bookmarkEnd w:id="380"/>
            <w:r>
              <w:rPr>
                <w:b w:val="0"/>
                <w:bCs/>
                <w:sz w:val="20"/>
                <w:szCs w:val="20"/>
              </w:rPr>
              <w:t>15.44</w:t>
            </w:r>
            <w:r>
              <w:rPr>
                <w:b w:val="0"/>
                <w:bCs/>
                <w:sz w:val="20"/>
                <w:szCs w:val="20"/>
                <w:vertAlign w:val="superscript"/>
              </w:rPr>
              <w:t>3</w:t>
            </w:r>
            <w:r>
              <w:rPr>
                <w:b w:val="0"/>
                <w:bCs/>
                <w:sz w:val="20"/>
                <w:szCs w:val="20"/>
              </w:rPr>
              <w:t xml:space="preserve">. Обмен </w:t>
            </w:r>
            <w:r>
              <w:rPr>
                <w:b w:val="0"/>
                <w:bCs/>
                <w:sz w:val="20"/>
                <w:szCs w:val="20"/>
              </w:rPr>
              <w:fldChar w:fldCharType="begin"/>
            </w:r>
            <w:r>
              <w:rPr>
                <w:b w:val="0"/>
                <w:bCs/>
                <w:sz w:val="20"/>
                <w:szCs w:val="20"/>
              </w:rPr>
              <w:instrText xml:space="preserve"> HYPERLINK "tx.dll?d=282194&amp;a=39" \l "a39"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право управления моторным маломерным судном, мощность двигателя которого превышает 3,7 кВт (5 лошадиных сил), международного удостоверения на право управления прогулочным судном</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инспекция по маломерным судам»</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медицинская </w:t>
            </w:r>
            <w:r>
              <w:rPr>
                <w:bdr w:val="none" w:color="auto" w:sz="0" w:space="0"/>
              </w:rPr>
              <w:fldChar w:fldCharType="begin"/>
            </w:r>
            <w:r>
              <w:rPr>
                <w:bdr w:val="none" w:color="auto" w:sz="0" w:space="0"/>
              </w:rPr>
              <w:instrText xml:space="preserve"> HYPERLINK "tx.dll?d=193533&amp;a=8" \l "a8" \o "+" </w:instrText>
            </w:r>
            <w:r>
              <w:rPr>
                <w:bdr w:val="none" w:color="auto" w:sz="0" w:space="0"/>
              </w:rPr>
              <w:fldChar w:fldCharType="separate"/>
            </w:r>
            <w:r>
              <w:rPr>
                <w:rStyle w:val="5"/>
                <w:bdr w:val="none" w:color="auto" w:sz="0" w:space="0"/>
              </w:rPr>
              <w:t>справка</w:t>
            </w:r>
            <w:r>
              <w:rPr>
                <w:bdr w:val="none" w:color="auto" w:sz="0" w:space="0"/>
              </w:rPr>
              <w:fldChar w:fldCharType="end"/>
            </w:r>
            <w:r>
              <w:rPr>
                <w:bdr w:val="none" w:color="auto" w:sz="0" w:space="0"/>
              </w:rPr>
              <w:t xml:space="preserve"> о состоянии здоровья</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"tx.dll?d=282194&amp;a=39" \l "a39"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r>
              <w:rPr>
                <w:bdr w:val="none" w:color="auto" w:sz="0" w:space="0"/>
              </w:rPr>
              <w:br w:type="textWrapping"/>
            </w:r>
            <w:r>
              <w:rPr>
                <w:bdr w:val="none" w:color="auto" w:sz="0" w:space="0"/>
              </w:rPr>
              <w:br w:type="textWrapping"/>
            </w:r>
            <w:r>
              <w:rPr>
                <w:bdr w:val="none" w:color="auto" w:sz="0" w:space="0"/>
              </w:rPr>
              <w:t>одна цветная фотография размером 30 х 40 мм</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81" w:name="a1304"/>
            <w:bookmarkEnd w:id="381"/>
            <w:r>
              <w:rPr>
                <w:b w:val="0"/>
                <w:bCs/>
                <w:sz w:val="20"/>
                <w:szCs w:val="20"/>
              </w:rPr>
              <w:t xml:space="preserve">15.45. Предоставление информации из судовой </w:t>
            </w:r>
            <w:r>
              <w:rPr>
                <w:b w:val="0"/>
                <w:bCs/>
                <w:sz w:val="20"/>
                <w:szCs w:val="20"/>
              </w:rPr>
              <w:fldChar w:fldCharType="begin"/>
            </w:r>
            <w:r>
              <w:rPr>
                <w:b w:val="0"/>
                <w:bCs/>
                <w:sz w:val="20"/>
                <w:szCs w:val="20"/>
              </w:rPr>
              <w:instrText xml:space="preserve"> HYPERLINK "tx.dll?d=38806&amp;a=57" \l "a57" \o "+" </w:instrText>
            </w:r>
            <w:r>
              <w:rPr>
                <w:b w:val="0"/>
                <w:bCs/>
                <w:sz w:val="20"/>
                <w:szCs w:val="20"/>
              </w:rPr>
              <w:fldChar w:fldCharType="separate"/>
            </w:r>
            <w:r>
              <w:rPr>
                <w:rStyle w:val="5"/>
                <w:b w:val="0"/>
                <w:bCs/>
                <w:sz w:val="20"/>
                <w:szCs w:val="20"/>
              </w:rPr>
              <w:t>книги</w:t>
            </w:r>
            <w:r>
              <w:rPr>
                <w:b w:val="0"/>
                <w:bCs/>
                <w:sz w:val="20"/>
                <w:szCs w:val="20"/>
              </w:rPr>
              <w:fldChar w:fldCharType="end"/>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инспекция по маломерным судам»</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82" w:name="a114"/>
            <w:bookmarkEnd w:id="382"/>
            <w:r>
              <w:rPr>
                <w:b w:val="0"/>
                <w:bCs/>
                <w:sz w:val="20"/>
                <w:szCs w:val="20"/>
              </w:rPr>
              <w:t xml:space="preserve">15.46. Выдача дубликата судового </w:t>
            </w:r>
            <w:r>
              <w:rPr>
                <w:b w:val="0"/>
                <w:bCs/>
                <w:sz w:val="20"/>
                <w:szCs w:val="20"/>
              </w:rPr>
              <w:fldChar w:fldCharType="begin"/>
            </w:r>
            <w:r>
              <w:rPr>
                <w:b w:val="0"/>
                <w:bCs/>
                <w:sz w:val="20"/>
                <w:szCs w:val="20"/>
              </w:rPr>
              <w:instrText xml:space="preserve"> HYPERLINK "tx.dll?d=105233&amp;a=36" \l "a36" \o "+" </w:instrText>
            </w:r>
            <w:r>
              <w:rPr>
                <w:b w:val="0"/>
                <w:bCs/>
                <w:sz w:val="20"/>
                <w:szCs w:val="20"/>
              </w:rPr>
              <w:fldChar w:fldCharType="separate"/>
            </w:r>
            <w:r>
              <w:rPr>
                <w:rStyle w:val="5"/>
                <w:b w:val="0"/>
                <w:bCs/>
                <w:sz w:val="20"/>
                <w:szCs w:val="20"/>
              </w:rPr>
              <w:t>билета</w:t>
            </w:r>
            <w:r>
              <w:rPr>
                <w:b w:val="0"/>
                <w:bCs/>
                <w:sz w:val="20"/>
                <w:szCs w:val="20"/>
              </w:rPr>
              <w:fldChar w:fldCharType="end"/>
            </w:r>
            <w:r>
              <w:rPr>
                <w:b w:val="0"/>
                <w:bCs/>
                <w:sz w:val="20"/>
                <w:szCs w:val="20"/>
              </w:rPr>
              <w:t xml:space="preserve">, международного удостоверения на право управления прогулочным судном и </w:t>
            </w:r>
            <w:r>
              <w:rPr>
                <w:b w:val="0"/>
                <w:bCs/>
                <w:sz w:val="20"/>
                <w:szCs w:val="20"/>
              </w:rPr>
              <w:fldChar w:fldCharType="begin"/>
            </w:r>
            <w:r>
              <w:rPr>
                <w:b w:val="0"/>
                <w:bCs/>
                <w:sz w:val="20"/>
                <w:szCs w:val="20"/>
              </w:rPr>
              <w:instrText xml:space="preserve"> HYPERLINK "tx.dll?d=282194&amp;a=39" \l "a39"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право управления моторным маломерным судном, мощность двигателя которого превышает 3,7 кВт (5 лошадиных сил)</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«Государственная инспекция по маломерным судам»</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"tx.dll?d=105233&amp;a=34" \l "a34"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r>
              <w:rPr>
                <w:bdr w:val="none" w:color="auto" w:sz="0" w:space="0"/>
              </w:rPr>
              <w:br w:type="textWrapping"/>
            </w:r>
            <w:r>
              <w:rPr>
                <w:bdr w:val="none" w:color="auto" w:sz="0" w:space="0"/>
              </w:rPr>
              <w:br w:type="textWrapping"/>
            </w:r>
            <w:r>
              <w:rPr>
                <w:bdr w:val="none" w:color="auto" w:sz="0" w:space="0"/>
              </w:rPr>
              <w:t>одна цветная фотография размером 30 х 40 мм – в случае выдачи дубликата удостоверения</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базовая величина – за выдачу дубликата судового </w:t>
            </w:r>
            <w:r>
              <w:rPr>
                <w:bdr w:val="none" w:color="auto" w:sz="0" w:space="0"/>
              </w:rPr>
              <w:fldChar w:fldCharType="begin"/>
            </w:r>
            <w:r>
              <w:rPr>
                <w:bdr w:val="none" w:color="auto" w:sz="0" w:space="0"/>
              </w:rPr>
              <w:instrText xml:space="preserve"> HYPERLINK "tx.dll?d=105233&amp;a=36" \l "a36" \o "+" </w:instrText>
            </w:r>
            <w:r>
              <w:rPr>
                <w:bdr w:val="none" w:color="auto" w:sz="0" w:space="0"/>
              </w:rPr>
              <w:fldChar w:fldCharType="separate"/>
            </w:r>
            <w:r>
              <w:rPr>
                <w:rStyle w:val="5"/>
                <w:bdr w:val="none" w:color="auto" w:sz="0" w:space="0"/>
              </w:rPr>
              <w:t>билета</w:t>
            </w:r>
            <w:r>
              <w:rPr>
                <w:bdr w:val="none" w:color="auto" w:sz="0" w:space="0"/>
              </w:rPr>
              <w:fldChar w:fldCharType="end"/>
            </w:r>
            <w:r>
              <w:rPr>
                <w:bdr w:val="none" w:color="auto" w:sz="0" w:space="0"/>
              </w:rPr>
              <w:t xml:space="preserve"> маломерного гребного судна</w:t>
            </w:r>
            <w:r>
              <w:rPr>
                <w:bdr w:val="none" w:color="auto" w:sz="0" w:space="0"/>
              </w:rPr>
              <w:br w:type="textWrapping"/>
            </w:r>
            <w:r>
              <w:rPr>
                <w:bdr w:val="none" w:color="auto" w:sz="0" w:space="0"/>
              </w:rPr>
              <w:br w:type="textWrapping"/>
            </w:r>
            <w:r>
              <w:rPr>
                <w:bdr w:val="none" w:color="auto" w:sz="0" w:space="0"/>
              </w:rPr>
              <w:t xml:space="preserve">2 базовые величины – за выдачу дубликата судового </w:t>
            </w:r>
            <w:r>
              <w:rPr>
                <w:bdr w:val="none" w:color="auto" w:sz="0" w:space="0"/>
              </w:rPr>
              <w:fldChar w:fldCharType="begin"/>
            </w:r>
            <w:r>
              <w:rPr>
                <w:bdr w:val="none" w:color="auto" w:sz="0" w:space="0"/>
              </w:rPr>
              <w:instrText xml:space="preserve"> HYPERLINK "tx.dll?d=105233&amp;a=36" \l "a36" \o "+" </w:instrText>
            </w:r>
            <w:r>
              <w:rPr>
                <w:bdr w:val="none" w:color="auto" w:sz="0" w:space="0"/>
              </w:rPr>
              <w:fldChar w:fldCharType="separate"/>
            </w:r>
            <w:r>
              <w:rPr>
                <w:rStyle w:val="5"/>
                <w:bdr w:val="none" w:color="auto" w:sz="0" w:space="0"/>
              </w:rPr>
              <w:t>билета</w:t>
            </w:r>
            <w:r>
              <w:rPr>
                <w:bdr w:val="none" w:color="auto" w:sz="0" w:space="0"/>
              </w:rPr>
              <w:fldChar w:fldCharType="end"/>
            </w:r>
            <w:r>
              <w:rPr>
                <w:bdr w:val="none" w:color="auto" w:sz="0" w:space="0"/>
              </w:rPr>
              <w:t xml:space="preserve"> иного маломерного судна</w:t>
            </w:r>
            <w:r>
              <w:rPr>
                <w:bdr w:val="none" w:color="auto" w:sz="0" w:space="0"/>
              </w:rPr>
              <w:br w:type="textWrapping"/>
            </w:r>
            <w:r>
              <w:rPr>
                <w:bdr w:val="none" w:color="auto" w:sz="0" w:space="0"/>
              </w:rPr>
              <w:br w:type="textWrapping"/>
            </w:r>
            <w:r>
              <w:rPr>
                <w:bdr w:val="none" w:color="auto" w:sz="0" w:space="0"/>
              </w:rPr>
              <w:t xml:space="preserve">1 базовая величина – за выдачу дубликата международного удостоверения на право управления прогулочным судном, </w:t>
            </w:r>
            <w:r>
              <w:rPr>
                <w:bdr w:val="none" w:color="auto" w:sz="0" w:space="0"/>
              </w:rPr>
              <w:fldChar w:fldCharType="begin"/>
            </w:r>
            <w:r>
              <w:rPr>
                <w:bdr w:val="none" w:color="auto" w:sz="0" w:space="0"/>
              </w:rPr>
              <w:instrText xml:space="preserve"> HYPERLINK "tx.dll?d=282194&amp;a=39" \l "a39"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на право управления моторным маломерным судном, мощность двигателя которого превышает 3,7 кВт (5 лошадиных сил)</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бессрочно – для дубликата судового </w:t>
            </w:r>
            <w:r>
              <w:rPr>
                <w:bdr w:val="none" w:color="auto" w:sz="0" w:space="0"/>
              </w:rPr>
              <w:fldChar w:fldCharType="begin"/>
            </w:r>
            <w:r>
              <w:rPr>
                <w:bdr w:val="none" w:color="auto" w:sz="0" w:space="0"/>
              </w:rPr>
              <w:instrText xml:space="preserve"> HYPERLINK "tx.dll?d=105233&amp;a=36" \l "a36" \o "+" </w:instrText>
            </w:r>
            <w:r>
              <w:rPr>
                <w:bdr w:val="none" w:color="auto" w:sz="0" w:space="0"/>
              </w:rPr>
              <w:fldChar w:fldCharType="separate"/>
            </w:r>
            <w:r>
              <w:rPr>
                <w:rStyle w:val="5"/>
                <w:bdr w:val="none" w:color="auto" w:sz="0" w:space="0"/>
              </w:rPr>
              <w:t>билета</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 xml:space="preserve">на срок действия </w:t>
            </w:r>
            <w:r>
              <w:rPr>
                <w:bdr w:val="none" w:color="auto" w:sz="0" w:space="0"/>
              </w:rPr>
              <w:fldChar w:fldCharType="begin"/>
            </w:r>
            <w:r>
              <w:rPr>
                <w:bdr w:val="none" w:color="auto" w:sz="0" w:space="0"/>
              </w:rPr>
              <w:instrText xml:space="preserve"> HYPERLINK "tx.dll?d=282194&amp;a=39" \l "a39"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15.47. Выдача свидетельства о годности судна к плаванию</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республиканское унитарное предприятие по техническому надзору и классификации судов «Белорусская инспекция Регистра»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83" w:name="a1189"/>
            <w:bookmarkEnd w:id="383"/>
            <w:r>
              <w:rPr>
                <w:b w:val="0"/>
                <w:bCs/>
                <w:sz w:val="20"/>
                <w:szCs w:val="20"/>
              </w:rPr>
              <w:t xml:space="preserve">15.48. Выдача классификационного свидетельства на судно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республиканское унитарное предприятие по техническому надзору и классификации судов «Белорусская инспекция Регистра»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84" w:name="a1190"/>
            <w:bookmarkEnd w:id="384"/>
            <w:r>
              <w:rPr>
                <w:b w:val="0"/>
                <w:bCs/>
                <w:sz w:val="20"/>
                <w:szCs w:val="20"/>
              </w:rPr>
              <w:t>15.49. Выдача международного мерительного свидетельства на судно смешанного (река–море) плавания, подлежащее техническому надзору классификационного общества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республиканское унитарное предприятие по техническому надзору и классификации судов «Белорусская инспекция Регистра»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разрешения на бортовые радиостанции):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"tx.dll?d=129963&amp;a=36" \l "a36"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(экземпляра) беспилотного авиационного комплекса, включающего беспилотные летательные аппараты с максимальной взлетной массой семь и более килограммов</w:t>
            </w:r>
            <w:r>
              <w:rPr>
                <w:bdr w:val="none" w:color="auto" w:sz="0" w:space="0"/>
              </w:rPr>
              <w:br w:type="textWrapping"/>
            </w:r>
            <w:r>
              <w:rPr>
                <w:bdr w:val="none" w:color="auto" w:sz="0" w:space="0"/>
              </w:rPr>
              <w:br w:type="textWrapping"/>
            </w:r>
            <w:r>
              <w:rPr>
                <w:bdr w:val="none" w:color="auto" w:sz="0" w:space="0"/>
              </w:rP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"tx.dll?d=129963&amp;a=38" \l "a38" \o "+" </w:instrText>
            </w:r>
            <w:r>
              <w:rPr>
                <w:bdr w:val="none" w:color="auto" w:sz="0" w:space="0"/>
              </w:rPr>
              <w:fldChar w:fldCharType="separate"/>
            </w:r>
            <w:r>
              <w:rPr>
                <w:rStyle w:val="5"/>
                <w:bdr w:val="none" w:color="auto" w:sz="0" w:space="0"/>
              </w:rPr>
              <w:t>акта</w:t>
            </w:r>
            <w:r>
              <w:rPr>
                <w:bdr w:val="none" w:color="auto" w:sz="0" w:space="0"/>
              </w:rPr>
              <w:fldChar w:fldCharType="end"/>
            </w:r>
            <w:r>
              <w:rPr>
                <w:bdr w:val="none" w:color="auto" w:sz="0" w:space="0"/>
              </w:rPr>
              <w:t xml:space="preserve"> приема-передачи гражданского воздушного судна – при его наличии</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"tx.dll?d=129963&amp;a=39" \l "a39" \o "+" </w:instrText>
            </w:r>
            <w:r>
              <w:rPr>
                <w:bdr w:val="none" w:color="auto" w:sz="0" w:space="0"/>
              </w:rPr>
              <w:fldChar w:fldCharType="separate"/>
            </w:r>
            <w:r>
              <w:rPr>
                <w:rStyle w:val="5"/>
                <w:bdr w:val="none" w:color="auto" w:sz="0" w:space="0"/>
              </w:rPr>
              <w:t>акт</w:t>
            </w:r>
            <w:r>
              <w:rPr>
                <w:bdr w:val="none" w:color="auto" w:sz="0" w:space="0"/>
              </w:rPr>
              <w:fldChar w:fldCharType="end"/>
            </w:r>
            <w:r>
              <w:rPr>
                <w:bdr w:val="none" w:color="auto" w:sz="0" w:space="0"/>
              </w:rPr>
              <w:t xml:space="preserve"> проверки технического состояния гражданского воздушного судна, составленный технической комиссией или комиссией эксплуатанта</w:t>
            </w:r>
            <w:r>
              <w:rPr>
                <w:bdr w:val="none" w:color="auto" w:sz="0" w:space="0"/>
              </w:rPr>
              <w:br w:type="textWrapping"/>
            </w:r>
            <w:r>
              <w:rPr>
                <w:bdr w:val="none" w:color="auto" w:sz="0" w:space="0"/>
              </w:rPr>
              <w:br w:type="textWrapping"/>
            </w:r>
            <w:r>
              <w:rPr>
                <w:bdr w:val="none" w:color="auto" w:sz="0" w:space="0"/>
              </w:rPr>
              <w:t>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7 базовых величин – за государственную регистрацию гражданского воздушного судна первого и второго класса</w:t>
            </w:r>
            <w:r>
              <w:rPr>
                <w:bdr w:val="none" w:color="auto" w:sz="0" w:space="0"/>
              </w:rPr>
              <w:br w:type="textWrapping"/>
            </w:r>
            <w:r>
              <w:rPr>
                <w:bdr w:val="none" w:color="auto" w:sz="0" w:space="0"/>
              </w:rPr>
              <w:br w:type="textWrapping"/>
            </w:r>
            <w:r>
              <w:rPr>
                <w:bdr w:val="none" w:color="auto" w:sz="0" w:space="0"/>
              </w:rPr>
              <w:t>5 базовых величин – за государственную регистрацию гражданского воздушного судна третьего и четвертого класса</w:t>
            </w:r>
            <w:r>
              <w:rPr>
                <w:bdr w:val="none" w:color="auto" w:sz="0" w:space="0"/>
              </w:rPr>
              <w:br w:type="textWrapping"/>
            </w:r>
            <w:r>
              <w:rPr>
                <w:bdr w:val="none" w:color="auto" w:sz="0" w:space="0"/>
              </w:rPr>
              <w:br w:type="textWrapping"/>
            </w:r>
            <w:r>
              <w:rPr>
                <w:bdr w:val="none" w:color="auto" w:sz="0" w:space="0"/>
              </w:rPr>
              <w:t>2 базовые величины – за государственную регистрацию легких и сверхлегких летательных аппаратов</w:t>
            </w:r>
            <w:r>
              <w:rPr>
                <w:bdr w:val="none" w:color="auto" w:sz="0" w:space="0"/>
              </w:rPr>
              <w:br w:type="textWrapping"/>
            </w:r>
            <w:r>
              <w:rPr>
                <w:bdr w:val="none" w:color="auto" w:sz="0" w:space="0"/>
              </w:rPr>
              <w:br w:type="textWrapping"/>
            </w:r>
            <w:r>
              <w:rPr>
                <w:bdr w:val="none" w:color="auto" w:sz="0" w:space="0"/>
              </w:rPr>
              <w:t>бесплатно – для беспилотных летательных аппаратов</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"tx.dll?d=129963&amp;a=36" \l "a36"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свидетельство об исключении гражданского воздушного судна из реестра воздушных судов иностранного государства</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"tx.dll?d=129963&amp;a=38" \l "a38" \o "+" </w:instrText>
            </w:r>
            <w:r>
              <w:rPr>
                <w:bdr w:val="none" w:color="auto" w:sz="0" w:space="0"/>
              </w:rPr>
              <w:fldChar w:fldCharType="separate"/>
            </w:r>
            <w:r>
              <w:rPr>
                <w:rStyle w:val="5"/>
                <w:bdr w:val="none" w:color="auto" w:sz="0" w:space="0"/>
              </w:rPr>
              <w:t>акта</w:t>
            </w:r>
            <w:r>
              <w:rPr>
                <w:bdr w:val="none" w:color="auto" w:sz="0" w:space="0"/>
              </w:rPr>
              <w:fldChar w:fldCharType="end"/>
            </w:r>
            <w:r>
              <w:rPr>
                <w:bdr w:val="none" w:color="auto" w:sz="0" w:space="0"/>
              </w:rPr>
              <w:t xml:space="preserve"> приема-передачи гражданского воздушного судна – при его наличии</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7 базовых величин – за государственную регистрацию гражданского воздушного судна первого и второго класса</w:t>
            </w:r>
            <w:r>
              <w:rPr>
                <w:bdr w:val="none" w:color="auto" w:sz="0" w:space="0"/>
              </w:rPr>
              <w:br w:type="textWrapping"/>
            </w:r>
            <w:r>
              <w:rPr>
                <w:bdr w:val="none" w:color="auto" w:sz="0" w:space="0"/>
              </w:rPr>
              <w:br w:type="textWrapping"/>
            </w:r>
            <w:r>
              <w:rPr>
                <w:bdr w:val="none" w:color="auto" w:sz="0" w:space="0"/>
              </w:rPr>
              <w:t>5 базовых величин – за государственную регистрацию гражданского воздушного судна третьего и четвертого класса</w:t>
            </w:r>
            <w:r>
              <w:rPr>
                <w:bdr w:val="none" w:color="auto" w:sz="0" w:space="0"/>
              </w:rPr>
              <w:br w:type="textWrapping"/>
            </w:r>
            <w:r>
              <w:rPr>
                <w:bdr w:val="none" w:color="auto" w:sz="0" w:space="0"/>
              </w:rPr>
              <w:br w:type="textWrapping"/>
            </w:r>
            <w:r>
              <w:rPr>
                <w:bdr w:val="none" w:color="auto" w:sz="0" w:space="0"/>
              </w:rPr>
              <w:t xml:space="preserve">2 базовые величины – за государственную регистрацию легких и сверхлегких летательных аппаратов </w:t>
            </w:r>
            <w:r>
              <w:rPr>
                <w:bdr w:val="none" w:color="auto" w:sz="0" w:space="0"/>
              </w:rPr>
              <w:br w:type="textWrapping"/>
            </w:r>
            <w:r>
              <w:rPr>
                <w:bdr w:val="none" w:color="auto" w:sz="0" w:space="0"/>
              </w:rPr>
              <w:br w:type="textWrapping"/>
            </w:r>
            <w:r>
              <w:rPr>
                <w:bdr w:val="none" w:color="auto" w:sz="0" w:space="0"/>
              </w:rPr>
              <w:t>бесплатно – для беспилотных летательных аппаратов</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15.50.3. для перерегистрации гражданского воздушного судна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"tx.dll?d=129963&amp;a=42" \l "a42"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"tx.dll?d=129963&amp;a=38" \l "a38" \o "+" </w:instrText>
            </w:r>
            <w:r>
              <w:rPr>
                <w:bdr w:val="none" w:color="auto" w:sz="0" w:space="0"/>
              </w:rPr>
              <w:fldChar w:fldCharType="separate"/>
            </w:r>
            <w:r>
              <w:rPr>
                <w:rStyle w:val="5"/>
                <w:bdr w:val="none" w:color="auto" w:sz="0" w:space="0"/>
              </w:rPr>
              <w:t>акта</w:t>
            </w:r>
            <w:r>
              <w:rPr>
                <w:bdr w:val="none" w:color="auto" w:sz="0" w:space="0"/>
              </w:rPr>
              <w:fldChar w:fldCharType="end"/>
            </w:r>
            <w:r>
              <w:rPr>
                <w:bdr w:val="none" w:color="auto" w:sz="0" w:space="0"/>
              </w:rPr>
              <w:t xml:space="preserve"> приема-передачи гражданского воздушного судна – при его наличии</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7 базовых величин – за государственную регистрацию гражданского воздушного судна первого и второго класса</w:t>
            </w:r>
            <w:r>
              <w:rPr>
                <w:bdr w:val="none" w:color="auto" w:sz="0" w:space="0"/>
              </w:rPr>
              <w:br w:type="textWrapping"/>
            </w:r>
            <w:r>
              <w:rPr>
                <w:bdr w:val="none" w:color="auto" w:sz="0" w:space="0"/>
              </w:rPr>
              <w:br w:type="textWrapping"/>
            </w:r>
            <w:r>
              <w:rPr>
                <w:bdr w:val="none" w:color="auto" w:sz="0" w:space="0"/>
              </w:rPr>
              <w:t>5 базовых величин – за государственную регистрацию гражданского воздушного судна третьего и четвертого класса</w:t>
            </w:r>
            <w:r>
              <w:rPr>
                <w:bdr w:val="none" w:color="auto" w:sz="0" w:space="0"/>
              </w:rPr>
              <w:br w:type="textWrapping"/>
            </w:r>
            <w:r>
              <w:rPr>
                <w:bdr w:val="none" w:color="auto" w:sz="0" w:space="0"/>
              </w:rPr>
              <w:br w:type="textWrapping"/>
            </w:r>
            <w:r>
              <w:rPr>
                <w:bdr w:val="none" w:color="auto" w:sz="0" w:space="0"/>
              </w:rPr>
              <w:t>2 базовые величины – за государственную регистрацию легких и сверхлегких летательных аппаратов</w:t>
            </w:r>
            <w:r>
              <w:rPr>
                <w:bdr w:val="none" w:color="auto" w:sz="0" w:space="0"/>
              </w:rPr>
              <w:br w:type="textWrapping"/>
            </w:r>
            <w:r>
              <w:rPr>
                <w:bdr w:val="none" w:color="auto" w:sz="0" w:space="0"/>
              </w:rPr>
              <w:br w:type="textWrapping"/>
            </w:r>
            <w:r>
              <w:rPr>
                <w:bdr w:val="none" w:color="auto" w:sz="0" w:space="0"/>
              </w:rPr>
              <w:t>бесплатно – для беспилотных летательных аппаратов</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15.51. Исключение гражданского воздушного судна из Государственного реестра гражданских воздушных судов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15.51.1. при списании или снятии с эксплуатации гражданского воздушного судна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подтверждающий списание или снятие с эксплуатации гражданского воздушного судна</w:t>
            </w:r>
            <w:r>
              <w:rPr>
                <w:bdr w:val="none" w:color="auto" w:sz="0" w:space="0"/>
              </w:rPr>
              <w:br w:type="textWrapping"/>
            </w:r>
            <w:r>
              <w:rPr>
                <w:bdr w:val="none" w:color="auto" w:sz="0" w:space="0"/>
              </w:rPr>
              <w:br w:type="textWrapping"/>
            </w:r>
            <w:r>
              <w:rPr>
                <w:bdr w:val="none" w:color="auto" w:sz="0" w:space="0"/>
              </w:rPr>
              <w:t xml:space="preserve">регистрационное </w:t>
            </w:r>
            <w:r>
              <w:rPr>
                <w:bdr w:val="none" w:color="auto" w:sz="0" w:space="0"/>
              </w:rPr>
              <w:fldChar w:fldCharType="begin"/>
            </w:r>
            <w:r>
              <w:rPr>
                <w:bdr w:val="none" w:color="auto" w:sz="0" w:space="0"/>
              </w:rPr>
              <w:instrText xml:space="preserve"> HYPERLINK "tx.dll?d=129963&amp;a=99" \l "a99"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"tx.dll?d=129963&amp;a=98" \l "a98" \o "+" </w:instrText>
            </w:r>
            <w:r>
              <w:rPr>
                <w:bdr w:val="none" w:color="auto" w:sz="0" w:space="0"/>
              </w:rPr>
              <w:fldChar w:fldCharType="separate"/>
            </w:r>
            <w:r>
              <w:rPr>
                <w:rStyle w:val="5"/>
                <w:bdr w:val="none" w:color="auto" w:sz="0" w:space="0"/>
              </w:rPr>
              <w:t>сертификат</w:t>
            </w:r>
            <w:r>
              <w:rPr>
                <w:bdr w:val="none" w:color="auto" w:sz="0" w:space="0"/>
              </w:rPr>
              <w:fldChar w:fldCharType="end"/>
            </w:r>
            <w:r>
              <w:rPr>
                <w:bdr w:val="none" w:color="auto" w:sz="0" w:space="0"/>
              </w:rPr>
              <w:t xml:space="preserve"> летной годности (удостоверение о годности к полетам)</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"tx.dll?d=129963&amp;a=41" \l "a41" \o "+" </w:instrText>
            </w:r>
            <w:r>
              <w:rPr>
                <w:bdr w:val="none" w:color="auto" w:sz="0" w:space="0"/>
              </w:rPr>
              <w:fldChar w:fldCharType="separate"/>
            </w:r>
            <w:r>
              <w:rPr>
                <w:rStyle w:val="5"/>
                <w:bdr w:val="none" w:color="auto" w:sz="0" w:space="0"/>
              </w:rPr>
              <w:t>сертификат</w:t>
            </w:r>
            <w:r>
              <w:rPr>
                <w:bdr w:val="none" w:color="auto" w:sz="0" w:space="0"/>
              </w:rPr>
              <w:fldChar w:fldCharType="end"/>
            </w:r>
            <w:r>
              <w:rPr>
                <w:bdr w:val="none" w:color="auto" w:sz="0" w:space="0"/>
              </w:rPr>
              <w:t xml:space="preserve"> по шуму на местности – при его наличии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15.51.2. при продаже гражданского воздушного судна за пределы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копия договора купли-продажи гражданского воздушного судна</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"tx.dll?d=129963&amp;a=38" \l "a38" \o "+" </w:instrText>
            </w:r>
            <w:r>
              <w:rPr>
                <w:bdr w:val="none" w:color="auto" w:sz="0" w:space="0"/>
              </w:rPr>
              <w:fldChar w:fldCharType="separate"/>
            </w:r>
            <w:r>
              <w:rPr>
                <w:rStyle w:val="5"/>
                <w:bdr w:val="none" w:color="auto" w:sz="0" w:space="0"/>
              </w:rPr>
              <w:t>акта</w:t>
            </w:r>
            <w:r>
              <w:rPr>
                <w:bdr w:val="none" w:color="auto" w:sz="0" w:space="0"/>
              </w:rPr>
              <w:fldChar w:fldCharType="end"/>
            </w:r>
            <w:r>
              <w:rPr>
                <w:bdr w:val="none" w:color="auto" w:sz="0" w:space="0"/>
              </w:rPr>
              <w:t xml:space="preserve"> приема-передачи гражданского воздушного судна</w:t>
            </w:r>
            <w:r>
              <w:rPr>
                <w:bdr w:val="none" w:color="auto" w:sz="0" w:space="0"/>
              </w:rPr>
              <w:br w:type="textWrapping"/>
            </w:r>
            <w:r>
              <w:rPr>
                <w:bdr w:val="none" w:color="auto" w:sz="0" w:space="0"/>
              </w:rPr>
              <w:br w:type="textWrapping"/>
            </w:r>
            <w:r>
              <w:rPr>
                <w:bdr w:val="none" w:color="auto" w:sz="0" w:space="0"/>
              </w:rPr>
              <w:t xml:space="preserve">регистрационное </w:t>
            </w:r>
            <w:r>
              <w:rPr>
                <w:bdr w:val="none" w:color="auto" w:sz="0" w:space="0"/>
              </w:rPr>
              <w:fldChar w:fldCharType="begin"/>
            </w:r>
            <w:r>
              <w:rPr>
                <w:bdr w:val="none" w:color="auto" w:sz="0" w:space="0"/>
              </w:rPr>
              <w:instrText xml:space="preserve"> HYPERLINK "tx.dll?d=129963&amp;a=99" \l "a99"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"tx.dll?d=129963&amp;a=98" \l "a98" \o "+" </w:instrText>
            </w:r>
            <w:r>
              <w:rPr>
                <w:bdr w:val="none" w:color="auto" w:sz="0" w:space="0"/>
              </w:rPr>
              <w:fldChar w:fldCharType="separate"/>
            </w:r>
            <w:r>
              <w:rPr>
                <w:rStyle w:val="5"/>
                <w:bdr w:val="none" w:color="auto" w:sz="0" w:space="0"/>
              </w:rPr>
              <w:t>сертификат</w:t>
            </w:r>
            <w:r>
              <w:rPr>
                <w:bdr w:val="none" w:color="auto" w:sz="0" w:space="0"/>
              </w:rPr>
              <w:fldChar w:fldCharType="end"/>
            </w:r>
            <w:r>
              <w:rPr>
                <w:bdr w:val="none" w:color="auto" w:sz="0" w:space="0"/>
              </w:rPr>
              <w:t xml:space="preserve"> летной годности (удостоверение о годности к полетам)</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"tx.dll?d=129963&amp;a=41" \l "a41" \o "+" </w:instrText>
            </w:r>
            <w:r>
              <w:rPr>
                <w:bdr w:val="none" w:color="auto" w:sz="0" w:space="0"/>
              </w:rPr>
              <w:fldChar w:fldCharType="separate"/>
            </w:r>
            <w:r>
              <w:rPr>
                <w:rStyle w:val="5"/>
                <w:bdr w:val="none" w:color="auto" w:sz="0" w:space="0"/>
              </w:rPr>
              <w:t>сертификат</w:t>
            </w:r>
            <w:r>
              <w:rPr>
                <w:bdr w:val="none" w:color="auto" w:sz="0" w:space="0"/>
              </w:rPr>
              <w:fldChar w:fldCharType="end"/>
            </w:r>
            <w:r>
              <w:rPr>
                <w:bdr w:val="none" w:color="auto" w:sz="0" w:space="0"/>
              </w:rPr>
              <w:t xml:space="preserve"> по шуму на местности – при его наличии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бессрочно – для </w:t>
            </w:r>
            <w:r>
              <w:rPr>
                <w:bdr w:val="none" w:color="auto" w:sz="0" w:space="0"/>
              </w:rPr>
              <w:fldChar w:fldCharType="begin"/>
            </w:r>
            <w:r>
              <w:rPr>
                <w:bdr w:val="none" w:color="auto" w:sz="0" w:space="0"/>
              </w:rPr>
              <w:instrText xml:space="preserve"> HYPERLINK "tx.dll?d=129963&amp;a=51" \l "a51"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об исключении гражданского воздушного судна из Государственного реестра гражданских воздушных судов Республики Беларусь</w:t>
            </w:r>
            <w:r>
              <w:rPr>
                <w:bdr w:val="none" w:color="auto" w:sz="0" w:space="0"/>
              </w:rPr>
              <w:br w:type="textWrapping"/>
            </w:r>
            <w:r>
              <w:rPr>
                <w:bdr w:val="none" w:color="auto" w:sz="0" w:space="0"/>
              </w:rPr>
              <w:br w:type="textWrapping"/>
            </w:r>
            <w:r>
              <w:rPr>
                <w:bdr w:val="none" w:color="auto" w:sz="0" w:space="0"/>
              </w:rPr>
              <w:t xml:space="preserve">до момента перелета гражданского воздушного судна к месту базирования – для экспортного </w:t>
            </w:r>
            <w:r>
              <w:rPr>
                <w:bdr w:val="none" w:color="auto" w:sz="0" w:space="0"/>
              </w:rPr>
              <w:fldChar w:fldCharType="begin"/>
            </w:r>
            <w:r>
              <w:rPr>
                <w:bdr w:val="none" w:color="auto" w:sz="0" w:space="0"/>
              </w:rPr>
              <w:instrText xml:space="preserve"> HYPERLINK "tx.dll?d=129963&amp;a=98" \l "a98" \o "+" </w:instrText>
            </w:r>
            <w:r>
              <w:rPr>
                <w:bdr w:val="none" w:color="auto" w:sz="0" w:space="0"/>
              </w:rPr>
              <w:fldChar w:fldCharType="separate"/>
            </w:r>
            <w:r>
              <w:rPr>
                <w:rStyle w:val="5"/>
                <w:bdr w:val="none" w:color="auto" w:sz="0" w:space="0"/>
              </w:rPr>
              <w:t>сертификата</w:t>
            </w:r>
            <w:r>
              <w:rPr>
                <w:bdr w:val="none" w:color="auto" w:sz="0" w:space="0"/>
              </w:rPr>
              <w:fldChar w:fldCharType="end"/>
            </w:r>
            <w:r>
              <w:rPr>
                <w:bdr w:val="none" w:color="auto" w:sz="0" w:space="0"/>
              </w:rPr>
              <w:t xml:space="preserve"> летной годности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15.51.3. при передаче гражданского воздушного судна в аренду за пределы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копия договора аренды</w:t>
            </w:r>
            <w:r>
              <w:rPr>
                <w:bdr w:val="none" w:color="auto" w:sz="0" w:space="0"/>
              </w:rPr>
              <w:br w:type="textWrapping"/>
            </w:r>
            <w:r>
              <w:rPr>
                <w:bdr w:val="none" w:color="auto" w:sz="0" w:space="0"/>
              </w:rPr>
              <w:br w:type="textWrapping"/>
            </w:r>
            <w:r>
              <w:rPr>
                <w:bdr w:val="none" w:color="auto" w:sz="0" w:space="0"/>
              </w:rPr>
              <w:t xml:space="preserve">регистрационное </w:t>
            </w:r>
            <w:r>
              <w:rPr>
                <w:bdr w:val="none" w:color="auto" w:sz="0" w:space="0"/>
              </w:rPr>
              <w:fldChar w:fldCharType="begin"/>
            </w:r>
            <w:r>
              <w:rPr>
                <w:bdr w:val="none" w:color="auto" w:sz="0" w:space="0"/>
              </w:rPr>
              <w:instrText xml:space="preserve"> HYPERLINK "tx.dll?d=129963&amp;a=99" \l "a99"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"tx.dll?d=129963&amp;a=98" \l "a98" \o "+" </w:instrText>
            </w:r>
            <w:r>
              <w:rPr>
                <w:bdr w:val="none" w:color="auto" w:sz="0" w:space="0"/>
              </w:rPr>
              <w:fldChar w:fldCharType="separate"/>
            </w:r>
            <w:r>
              <w:rPr>
                <w:rStyle w:val="5"/>
                <w:bdr w:val="none" w:color="auto" w:sz="0" w:space="0"/>
              </w:rPr>
              <w:t>сертификат</w:t>
            </w:r>
            <w:r>
              <w:rPr>
                <w:bdr w:val="none" w:color="auto" w:sz="0" w:space="0"/>
              </w:rPr>
              <w:fldChar w:fldCharType="end"/>
            </w:r>
            <w:r>
              <w:rPr>
                <w:bdr w:val="none" w:color="auto" w:sz="0" w:space="0"/>
              </w:rPr>
              <w:t xml:space="preserve"> летной годности (удостоверение о годности к полетам)</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"tx.dll?d=129963&amp;a=41" \l "a41" \o "+" </w:instrText>
            </w:r>
            <w:r>
              <w:rPr>
                <w:bdr w:val="none" w:color="auto" w:sz="0" w:space="0"/>
              </w:rPr>
              <w:fldChar w:fldCharType="separate"/>
            </w:r>
            <w:r>
              <w:rPr>
                <w:rStyle w:val="5"/>
                <w:bdr w:val="none" w:color="auto" w:sz="0" w:space="0"/>
              </w:rPr>
              <w:t>сертификат</w:t>
            </w:r>
            <w:r>
              <w:rPr>
                <w:bdr w:val="none" w:color="auto" w:sz="0" w:space="0"/>
              </w:rPr>
              <w:fldChar w:fldCharType="end"/>
            </w:r>
            <w:r>
              <w:rPr>
                <w:bdr w:val="none" w:color="auto" w:sz="0" w:space="0"/>
              </w:rPr>
              <w:t xml:space="preserve"> по шуму на местности – при его наличии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действия договора аренды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15.52.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15.53. Выдача </w:t>
            </w:r>
            <w:r>
              <w:rPr>
                <w:b w:val="0"/>
                <w:bCs/>
                <w:sz w:val="20"/>
                <w:szCs w:val="20"/>
              </w:rPr>
              <w:fldChar w:fldCharType="begin"/>
            </w:r>
            <w:r>
              <w:rPr>
                <w:b w:val="0"/>
                <w:bCs/>
                <w:sz w:val="20"/>
                <w:szCs w:val="20"/>
              </w:rPr>
              <w:instrText xml:space="preserve"> HYPERLINK "tx.dll?d=129963&amp;a=98" \l "a98" \o "+" </w:instrText>
            </w:r>
            <w:r>
              <w:rPr>
                <w:b w:val="0"/>
                <w:bCs/>
                <w:sz w:val="20"/>
                <w:szCs w:val="20"/>
              </w:rPr>
              <w:fldChar w:fldCharType="separate"/>
            </w:r>
            <w:r>
              <w:rPr>
                <w:rStyle w:val="5"/>
                <w:b w:val="0"/>
                <w:bCs/>
                <w:sz w:val="20"/>
                <w:szCs w:val="20"/>
              </w:rPr>
              <w:t>сертификата</w:t>
            </w:r>
            <w:r>
              <w:rPr>
                <w:b w:val="0"/>
                <w:bCs/>
                <w:sz w:val="20"/>
                <w:szCs w:val="20"/>
              </w:rPr>
              <w:fldChar w:fldCharType="end"/>
            </w:r>
            <w:r>
              <w:rPr>
                <w:b w:val="0"/>
                <w:bCs/>
                <w:sz w:val="20"/>
                <w:szCs w:val="20"/>
              </w:rPr>
              <w:t xml:space="preserve"> летной годности гражданского воздушного судна (удостоверения о годности к полетам)</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"tx.dll?d=129963&amp;a=43" \l "a43"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 xml:space="preserve">регистрационное </w:t>
            </w:r>
            <w:r>
              <w:rPr>
                <w:bdr w:val="none" w:color="auto" w:sz="0" w:space="0"/>
              </w:rPr>
              <w:fldChar w:fldCharType="begin"/>
            </w:r>
            <w:r>
              <w:rPr>
                <w:bdr w:val="none" w:color="auto" w:sz="0" w:space="0"/>
              </w:rPr>
              <w:instrText xml:space="preserve"> HYPERLINK "tx.dll?d=129963&amp;a=99" \l "a99"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экспортный сертификат летной годности, выданный компетентным органом иностранного государства, – в случае перелета в Республику Беларусь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"tx.dll?d=129963&amp;a=39" \l "a39" \o "+" </w:instrText>
            </w:r>
            <w:r>
              <w:rPr>
                <w:bdr w:val="none" w:color="auto" w:sz="0" w:space="0"/>
              </w:rPr>
              <w:fldChar w:fldCharType="separate"/>
            </w:r>
            <w:r>
              <w:rPr>
                <w:rStyle w:val="5"/>
                <w:bdr w:val="none" w:color="auto" w:sz="0" w:space="0"/>
              </w:rPr>
              <w:t>акт</w:t>
            </w:r>
            <w:r>
              <w:rPr>
                <w:bdr w:val="none" w:color="auto" w:sz="0" w:space="0"/>
              </w:rPr>
              <w:fldChar w:fldCharType="end"/>
            </w:r>
            <w:r>
              <w:rPr>
                <w:bdr w:val="none" w:color="auto" w:sz="0" w:space="0"/>
              </w:rPr>
              <w:t xml:space="preserve"> проверки технического состояния гражданского воздушного судна, составленный технической комиссией или комиссией эксплуатанта</w:t>
            </w:r>
            <w:r>
              <w:rPr>
                <w:bdr w:val="none" w:color="auto" w:sz="0" w:space="0"/>
              </w:rPr>
              <w:br w:type="textWrapping"/>
            </w:r>
            <w:r>
              <w:rPr>
                <w:bdr w:val="none" w:color="auto" w:sz="0" w:space="0"/>
              </w:rPr>
              <w:br w:type="textWrapping"/>
            </w:r>
            <w:r>
              <w:rPr>
                <w:bdr w:val="none" w:color="auto" w:sz="0" w:space="0"/>
              </w:rPr>
              <w:t>копия документа о последнем определении массы и центровки гражданского воздушного судна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"tx.dll?d=129963&amp;a=45" \l "a45" \o "+" </w:instrText>
            </w:r>
            <w:r>
              <w:rPr>
                <w:bdr w:val="none" w:color="auto" w:sz="0" w:space="0"/>
              </w:rPr>
              <w:fldChar w:fldCharType="separate"/>
            </w:r>
            <w:r>
              <w:rPr>
                <w:rStyle w:val="5"/>
                <w:bdr w:val="none" w:color="auto" w:sz="0" w:space="0"/>
              </w:rPr>
              <w:t>акт</w:t>
            </w:r>
            <w:r>
              <w:rPr>
                <w:bdr w:val="none" w:color="auto" w:sz="0" w:space="0"/>
              </w:rPr>
              <w:fldChar w:fldCharType="end"/>
            </w:r>
            <w:r>
              <w:rPr>
                <w:bdr w:val="none" w:color="auto" w:sz="0" w:space="0"/>
              </w:rPr>
              <w:t xml:space="preserve"> контрольного полета (облета) гражданского воздушного судна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года – для гражданских воздушных судов, имеющих сертификат типа</w:t>
            </w:r>
            <w:r>
              <w:rPr>
                <w:bdr w:val="none" w:color="auto" w:sz="0" w:space="0"/>
              </w:rPr>
              <w:br w:type="textWrapping"/>
            </w:r>
            <w:r>
              <w:rPr>
                <w:bdr w:val="none" w:color="auto" w:sz="0" w:space="0"/>
              </w:rPr>
              <w:br w:type="textWrapping"/>
            </w:r>
            <w:r>
              <w:rPr>
                <w:bdr w:val="none" w:color="auto" w:sz="0" w:space="0"/>
              </w:rPr>
              <w:t xml:space="preserve">1 год со дня изготовления или последнего ремонта воздушного судна – для гражданских воздушных судов любительской конструкции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15.54. Продление срока действия </w:t>
            </w:r>
            <w:r>
              <w:rPr>
                <w:b w:val="0"/>
                <w:bCs/>
                <w:sz w:val="20"/>
                <w:szCs w:val="20"/>
              </w:rPr>
              <w:fldChar w:fldCharType="begin"/>
            </w:r>
            <w:r>
              <w:rPr>
                <w:b w:val="0"/>
                <w:bCs/>
                <w:sz w:val="20"/>
                <w:szCs w:val="20"/>
              </w:rPr>
              <w:instrText xml:space="preserve"> HYPERLINK "tx.dll?d=129963&amp;a=98" \l "a98" \o "+" </w:instrText>
            </w:r>
            <w:r>
              <w:rPr>
                <w:b w:val="0"/>
                <w:bCs/>
                <w:sz w:val="20"/>
                <w:szCs w:val="20"/>
              </w:rPr>
              <w:fldChar w:fldCharType="separate"/>
            </w:r>
            <w:r>
              <w:rPr>
                <w:rStyle w:val="5"/>
                <w:b w:val="0"/>
                <w:bCs/>
                <w:sz w:val="20"/>
                <w:szCs w:val="20"/>
              </w:rPr>
              <w:t>сертификата</w:t>
            </w:r>
            <w:r>
              <w:rPr>
                <w:b w:val="0"/>
                <w:bCs/>
                <w:sz w:val="20"/>
                <w:szCs w:val="20"/>
              </w:rPr>
              <w:fldChar w:fldCharType="end"/>
            </w:r>
            <w:r>
              <w:rPr>
                <w:b w:val="0"/>
                <w:bCs/>
                <w:sz w:val="20"/>
                <w:szCs w:val="20"/>
              </w:rPr>
              <w:t xml:space="preserve"> летной годности гражданского воздушного судна (удостоверения о годности к полетам)</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"tx.dll?d=129963&amp;a=43" \l "a43"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"tx.dll?d=129963&amp;a=39" \l "a39" \o "+" </w:instrText>
            </w:r>
            <w:r>
              <w:rPr>
                <w:bdr w:val="none" w:color="auto" w:sz="0" w:space="0"/>
              </w:rPr>
              <w:fldChar w:fldCharType="separate"/>
            </w:r>
            <w:r>
              <w:rPr>
                <w:rStyle w:val="5"/>
                <w:bdr w:val="none" w:color="auto" w:sz="0" w:space="0"/>
              </w:rPr>
              <w:t>акт</w:t>
            </w:r>
            <w:r>
              <w:rPr>
                <w:bdr w:val="none" w:color="auto" w:sz="0" w:space="0"/>
              </w:rPr>
              <w:fldChar w:fldCharType="end"/>
            </w:r>
            <w:r>
              <w:rPr>
                <w:bdr w:val="none" w:color="auto" w:sz="0" w:space="0"/>
              </w:rPr>
              <w:t xml:space="preserve"> проверки технического состояния гражданского воздушного судна, составленный технической комиссией или комиссией эксплуатанта</w:t>
            </w:r>
            <w:r>
              <w:rPr>
                <w:bdr w:val="none" w:color="auto" w:sz="0" w:space="0"/>
              </w:rPr>
              <w:br w:type="textWrapping"/>
            </w:r>
            <w:r>
              <w:rPr>
                <w:bdr w:val="none" w:color="auto" w:sz="0" w:space="0"/>
              </w:rPr>
              <w:br w:type="textWrapping"/>
            </w:r>
            <w:r>
              <w:rPr>
                <w:bdr w:val="none" w:color="auto" w:sz="0" w:space="0"/>
              </w:rPr>
              <w:t>копия документа о последнем определении массы и центровки гражданского воздушного судна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"tx.dll?d=129963&amp;a=45" \l "a45" \o "+" </w:instrText>
            </w:r>
            <w:r>
              <w:rPr>
                <w:bdr w:val="none" w:color="auto" w:sz="0" w:space="0"/>
              </w:rPr>
              <w:fldChar w:fldCharType="separate"/>
            </w:r>
            <w:r>
              <w:rPr>
                <w:rStyle w:val="5"/>
                <w:bdr w:val="none" w:color="auto" w:sz="0" w:space="0"/>
              </w:rPr>
              <w:t>акт</w:t>
            </w:r>
            <w:r>
              <w:rPr>
                <w:bdr w:val="none" w:color="auto" w:sz="0" w:space="0"/>
              </w:rPr>
              <w:fldChar w:fldCharType="end"/>
            </w:r>
            <w:r>
              <w:rPr>
                <w:bdr w:val="none" w:color="auto" w:sz="0" w:space="0"/>
              </w:rPr>
              <w:t xml:space="preserve"> контрольного полета (облета) гражданского воздушного судна</w:t>
            </w:r>
            <w:r>
              <w:rPr>
                <w:bdr w:val="none" w:color="auto" w:sz="0" w:space="0"/>
              </w:rPr>
              <w:br w:type="textWrapping"/>
            </w:r>
            <w:r>
              <w:rPr>
                <w:bdr w:val="none" w:color="auto" w:sz="0" w:space="0"/>
              </w:rPr>
              <w:br w:type="textWrapping"/>
            </w:r>
            <w:r>
              <w:rPr>
                <w:bdr w:val="none" w:color="auto" w:sz="0" w:space="0"/>
              </w:rPr>
              <w:t>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r>
              <w:rPr>
                <w:bdr w:val="none" w:color="auto" w:sz="0" w:space="0"/>
              </w:rPr>
              <w:br w:type="textWrapping"/>
            </w:r>
            <w:r>
              <w:rPr>
                <w:bdr w:val="none" w:color="auto" w:sz="0" w:space="0"/>
              </w:rPr>
              <w:br w:type="textWrapping"/>
            </w:r>
            <w:r>
              <w:rPr>
                <w:bdr w:val="none" w:color="auto" w:sz="0" w:space="0"/>
              </w:rPr>
              <w:t>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15.55.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15.56. Выдача </w:t>
            </w:r>
            <w:r>
              <w:rPr>
                <w:b w:val="0"/>
                <w:bCs/>
                <w:sz w:val="20"/>
                <w:szCs w:val="20"/>
              </w:rPr>
              <w:fldChar w:fldCharType="begin"/>
            </w:r>
            <w:r>
              <w:rPr>
                <w:b w:val="0"/>
                <w:bCs/>
                <w:sz w:val="20"/>
                <w:szCs w:val="20"/>
              </w:rPr>
              <w:instrText xml:space="preserve"> HYPERLINK "tx.dll?d=129963&amp;a=47" \l "a47" \o "+" </w:instrText>
            </w:r>
            <w:r>
              <w:rPr>
                <w:b w:val="0"/>
                <w:bCs/>
                <w:sz w:val="20"/>
                <w:szCs w:val="20"/>
              </w:rPr>
              <w:fldChar w:fldCharType="separate"/>
            </w:r>
            <w:r>
              <w:rPr>
                <w:rStyle w:val="5"/>
                <w:b w:val="0"/>
                <w:bCs/>
                <w:sz w:val="20"/>
                <w:szCs w:val="20"/>
              </w:rPr>
              <w:t>сертификата</w:t>
            </w:r>
            <w:r>
              <w:rPr>
                <w:b w:val="0"/>
                <w:bCs/>
                <w:sz w:val="20"/>
                <w:szCs w:val="20"/>
              </w:rPr>
              <w:fldChar w:fldCharType="end"/>
            </w:r>
            <w:r>
              <w:rPr>
                <w:b w:val="0"/>
                <w:bCs/>
                <w:sz w:val="20"/>
                <w:szCs w:val="20"/>
              </w:rPr>
              <w:t xml:space="preserve"> одобрения сертификата летной годности гражданского воздушного судна, выданного компетентным органом иностранного государства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"tx.dll?d=129963&amp;a=46" \l "a46"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действующий сертификат летной годности, выданный компетентным органом иностранного государства</w:t>
            </w:r>
            <w:r>
              <w:rPr>
                <w:bdr w:val="none" w:color="auto" w:sz="0" w:space="0"/>
              </w:rPr>
              <w:br w:type="textWrapping"/>
            </w:r>
            <w:r>
              <w:rPr>
                <w:bdr w:val="none" w:color="auto" w:sz="0" w:space="0"/>
              </w:rPr>
              <w:br w:type="textWrapping"/>
            </w:r>
            <w:r>
              <w:rPr>
                <w:bdr w:val="none" w:color="auto" w:sz="0" w:space="0"/>
              </w:rPr>
              <w:t>копия сертификата типа с перечнем данных к нему</w:t>
            </w:r>
            <w:r>
              <w:rPr>
                <w:bdr w:val="none" w:color="auto" w:sz="0" w:space="0"/>
              </w:rPr>
              <w:br w:type="textWrapping"/>
            </w:r>
            <w:r>
              <w:rPr>
                <w:bdr w:val="none" w:color="auto" w:sz="0" w:space="0"/>
              </w:rPr>
              <w:br w:type="textWrapping"/>
            </w:r>
            <w:r>
              <w:rPr>
                <w:bdr w:val="none" w:color="auto" w:sz="0" w:space="0"/>
              </w:rPr>
              <w:t>полный комплект всех бюллетеней</w:t>
            </w:r>
            <w:r>
              <w:rPr>
                <w:bdr w:val="none" w:color="auto" w:sz="0" w:space="0"/>
              </w:rPr>
              <w:br w:type="textWrapping"/>
            </w:r>
            <w:r>
              <w:rPr>
                <w:bdr w:val="none" w:color="auto" w:sz="0" w:space="0"/>
              </w:rPr>
              <w:br w:type="textWrapping"/>
            </w:r>
            <w:r>
              <w:rPr>
                <w:bdr w:val="none" w:color="auto" w:sz="0" w:space="0"/>
              </w:rPr>
              <w:t>руководство по технической эксплуатации и ремонту</w:t>
            </w:r>
            <w:r>
              <w:rPr>
                <w:bdr w:val="none" w:color="auto" w:sz="0" w:space="0"/>
              </w:rPr>
              <w:br w:type="textWrapping"/>
            </w:r>
            <w:r>
              <w:rPr>
                <w:bdr w:val="none" w:color="auto" w:sz="0" w:space="0"/>
              </w:rPr>
              <w:br w:type="textWrapping"/>
            </w:r>
            <w:r>
              <w:rPr>
                <w:bdr w:val="none" w:color="auto" w:sz="0" w:space="0"/>
              </w:rPr>
              <w:t>руководство по летной эксплуатации</w:t>
            </w:r>
            <w:r>
              <w:rPr>
                <w:bdr w:val="none" w:color="auto" w:sz="0" w:space="0"/>
              </w:rPr>
              <w:br w:type="textWrapping"/>
            </w:r>
            <w:r>
              <w:rPr>
                <w:bdr w:val="none" w:color="auto" w:sz="0" w:space="0"/>
              </w:rPr>
              <w:br w:type="textWrapping"/>
            </w:r>
            <w:r>
              <w:rPr>
                <w:bdr w:val="none" w:color="auto" w:sz="0" w:space="0"/>
              </w:rPr>
              <w:t xml:space="preserve">копия отчета по инспектированию воздушного судна при выдаче (последнем продлении) </w:t>
            </w:r>
            <w:r>
              <w:rPr>
                <w:bdr w:val="none" w:color="auto" w:sz="0" w:space="0"/>
              </w:rPr>
              <w:fldChar w:fldCharType="begin"/>
            </w:r>
            <w:r>
              <w:rPr>
                <w:bdr w:val="none" w:color="auto" w:sz="0" w:space="0"/>
              </w:rPr>
              <w:instrText xml:space="preserve"> HYPERLINK "tx.dll?d=129963&amp;a=98" \l "a98" \o "+" </w:instrText>
            </w:r>
            <w:r>
              <w:rPr>
                <w:bdr w:val="none" w:color="auto" w:sz="0" w:space="0"/>
              </w:rPr>
              <w:fldChar w:fldCharType="separate"/>
            </w:r>
            <w:r>
              <w:rPr>
                <w:rStyle w:val="5"/>
                <w:bdr w:val="none" w:color="auto" w:sz="0" w:space="0"/>
              </w:rPr>
              <w:t>сертификата</w:t>
            </w:r>
            <w:r>
              <w:rPr>
                <w:bdr w:val="none" w:color="auto" w:sz="0" w:space="0"/>
              </w:rPr>
              <w:fldChar w:fldCharType="end"/>
            </w:r>
            <w:r>
              <w:rPr>
                <w:bdr w:val="none" w:color="auto" w:sz="0" w:space="0"/>
              </w:rPr>
              <w:t xml:space="preserve"> летной годности</w:t>
            </w:r>
            <w:r>
              <w:rPr>
                <w:bdr w:val="none" w:color="auto" w:sz="0" w:space="0"/>
              </w:rPr>
              <w:br w:type="textWrapping"/>
            </w:r>
            <w:r>
              <w:rPr>
                <w:bdr w:val="none" w:color="auto" w:sz="0" w:space="0"/>
              </w:rPr>
              <w:br w:type="textWrapping"/>
            </w:r>
            <w:r>
              <w:rPr>
                <w:bdr w:val="none" w:color="auto" w:sz="0" w:space="0"/>
              </w:rPr>
              <w:t>копия отчета по определению массы и центровки</w:t>
            </w:r>
            <w:r>
              <w:rPr>
                <w:bdr w:val="none" w:color="auto" w:sz="0" w:space="0"/>
              </w:rPr>
              <w:br w:type="textWrapping"/>
            </w:r>
            <w:r>
              <w:rPr>
                <w:bdr w:val="none" w:color="auto" w:sz="0" w:space="0"/>
              </w:rPr>
              <w:br w:type="textWrapping"/>
            </w:r>
            <w:r>
              <w:rPr>
                <w:bdr w:val="none" w:color="auto" w:sz="0" w:space="0"/>
              </w:rPr>
              <w:t>копия отчета о летных испытаниях (если проводились)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месяц со дня подачи заявления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действия сертификата летной годности гражданского воздушного судна, выданного компетентным органом иностранного государства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15.57. Выдача временного </w:t>
            </w:r>
            <w:r>
              <w:rPr>
                <w:b w:val="0"/>
                <w:bCs/>
                <w:sz w:val="20"/>
                <w:szCs w:val="20"/>
              </w:rPr>
              <w:fldChar w:fldCharType="begin"/>
            </w:r>
            <w:r>
              <w:rPr>
                <w:b w:val="0"/>
                <w:bCs/>
                <w:sz w:val="20"/>
                <w:szCs w:val="20"/>
              </w:rPr>
              <w:instrText xml:space="preserve"> HYPERLINK "tx.dll?d=129963&amp;a=48" \l "a48" \o "+" </w:instrText>
            </w:r>
            <w:r>
              <w:rPr>
                <w:b w:val="0"/>
                <w:bCs/>
                <w:sz w:val="20"/>
                <w:szCs w:val="20"/>
              </w:rPr>
              <w:fldChar w:fldCharType="separate"/>
            </w:r>
            <w:r>
              <w:rPr>
                <w:rStyle w:val="5"/>
                <w:b w:val="0"/>
                <w:bCs/>
                <w:sz w:val="20"/>
                <w:szCs w:val="20"/>
              </w:rPr>
              <w:t>сертификата</w:t>
            </w:r>
            <w:r>
              <w:rPr>
                <w:b w:val="0"/>
                <w:bCs/>
                <w:sz w:val="20"/>
                <w:szCs w:val="20"/>
              </w:rPr>
              <w:fldChar w:fldCharType="end"/>
            </w:r>
            <w:r>
              <w:rPr>
                <w:b w:val="0"/>
                <w:bCs/>
                <w:sz w:val="20"/>
                <w:szCs w:val="20"/>
              </w:rPr>
              <w:t xml:space="preserve"> летной годности гражданского воздушного судна, проходящего государственные или эксплуатационные испытания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от комиссии по испытаниям</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"tx.dll?d=129963&amp;a=39" \l "a39" \o "+" </w:instrText>
            </w:r>
            <w:r>
              <w:rPr>
                <w:bdr w:val="none" w:color="auto" w:sz="0" w:space="0"/>
              </w:rPr>
              <w:fldChar w:fldCharType="separate"/>
            </w:r>
            <w:r>
              <w:rPr>
                <w:rStyle w:val="5"/>
                <w:bdr w:val="none" w:color="auto" w:sz="0" w:space="0"/>
              </w:rPr>
              <w:t>акт</w:t>
            </w:r>
            <w:r>
              <w:rPr>
                <w:bdr w:val="none" w:color="auto" w:sz="0" w:space="0"/>
              </w:rPr>
              <w:fldChar w:fldCharType="end"/>
            </w:r>
            <w:r>
              <w:rPr>
                <w:bdr w:val="none" w:color="auto" w:sz="0" w:space="0"/>
              </w:rPr>
              <w:t xml:space="preserve"> проверки технического состояния гражданского воздушного судна, составленный комиссией по испытаниям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бесплатно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период проведения государственных или эксплуатационных испытаний гражданского воздушного судна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15.58. Выдача </w:t>
            </w:r>
            <w:r>
              <w:rPr>
                <w:b w:val="0"/>
                <w:bCs/>
                <w:sz w:val="20"/>
                <w:szCs w:val="20"/>
              </w:rPr>
              <w:fldChar w:fldCharType="begin"/>
            </w:r>
            <w:r>
              <w:rPr>
                <w:b w:val="0"/>
                <w:bCs/>
                <w:sz w:val="20"/>
                <w:szCs w:val="20"/>
              </w:rPr>
              <w:instrText xml:space="preserve"> HYPERLINK "tx.dll?d=129963&amp;a=41" \l "a41" \o "+" </w:instrText>
            </w:r>
            <w:r>
              <w:rPr>
                <w:b w:val="0"/>
                <w:bCs/>
                <w:sz w:val="20"/>
                <w:szCs w:val="20"/>
              </w:rPr>
              <w:fldChar w:fldCharType="separate"/>
            </w:r>
            <w:r>
              <w:rPr>
                <w:rStyle w:val="5"/>
                <w:b w:val="0"/>
                <w:bCs/>
                <w:sz w:val="20"/>
                <w:szCs w:val="20"/>
              </w:rPr>
              <w:t>сертификата</w:t>
            </w:r>
            <w:r>
              <w:rPr>
                <w:b w:val="0"/>
                <w:bCs/>
                <w:sz w:val="20"/>
                <w:szCs w:val="20"/>
              </w:rPr>
              <w:fldChar w:fldCharType="end"/>
            </w:r>
            <w:r>
              <w:rPr>
                <w:b w:val="0"/>
                <w:bCs/>
                <w:sz w:val="20"/>
                <w:szCs w:val="20"/>
              </w:rPr>
              <w:t xml:space="preserve"> по шуму на местности гражданского воздушного судна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"tx.dll?d=129963&amp;a=49" \l "a49"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копия сертификата типа по шуму на местности гражданского воздушного судна, выданный компетентным органом иностранного государства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15.59. Выдача </w:t>
            </w:r>
            <w:r>
              <w:rPr>
                <w:b w:val="0"/>
                <w:bCs/>
                <w:sz w:val="20"/>
                <w:szCs w:val="20"/>
              </w:rPr>
              <w:fldChar w:fldCharType="begin"/>
            </w:r>
            <w:r>
              <w:rPr>
                <w:b w:val="0"/>
                <w:bCs/>
                <w:sz w:val="20"/>
                <w:szCs w:val="20"/>
              </w:rPr>
              <w:instrText xml:space="preserve"> HYPERLINK "tx.dll?d=129963&amp;a=98" \l "a98" \o "+" </w:instrText>
            </w:r>
            <w:r>
              <w:rPr>
                <w:b w:val="0"/>
                <w:bCs/>
                <w:sz w:val="20"/>
                <w:szCs w:val="20"/>
              </w:rPr>
              <w:fldChar w:fldCharType="separate"/>
            </w:r>
            <w:r>
              <w:rPr>
                <w:rStyle w:val="5"/>
                <w:b w:val="0"/>
                <w:bCs/>
                <w:sz w:val="20"/>
                <w:szCs w:val="20"/>
              </w:rPr>
              <w:t>экспортного</w:t>
            </w:r>
            <w:r>
              <w:rPr>
                <w:b w:val="0"/>
                <w:bCs/>
                <w:sz w:val="20"/>
                <w:szCs w:val="20"/>
              </w:rPr>
              <w:fldChar w:fldCharType="end"/>
            </w:r>
            <w:r>
              <w:rPr>
                <w:b w:val="0"/>
                <w:bCs/>
                <w:sz w:val="20"/>
                <w:szCs w:val="20"/>
              </w:rPr>
              <w:t xml:space="preserve"> сертификата летной годности гражданского воздушного судна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85" w:name="a1405"/>
            <w:bookmarkEnd w:id="385"/>
            <w:r>
              <w:rPr>
                <w:b w:val="0"/>
                <w:bCs/>
                <w:sz w:val="20"/>
                <w:szCs w:val="20"/>
              </w:rPr>
              <w:t xml:space="preserve">15.60. Выдача </w:t>
            </w:r>
            <w:r>
              <w:rPr>
                <w:b w:val="0"/>
                <w:bCs/>
                <w:sz w:val="20"/>
                <w:szCs w:val="20"/>
              </w:rPr>
              <w:fldChar w:fldCharType="begin"/>
            </w:r>
            <w:r>
              <w:rPr>
                <w:b w:val="0"/>
                <w:bCs/>
                <w:sz w:val="20"/>
                <w:szCs w:val="20"/>
              </w:rPr>
              <w:instrText xml:space="preserve"> HYPERLINK "tx.dll?d=110503&amp;a=1" \l "a1"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подготовке работника субъекта перевозки опасных грузов, занятого перевозкой опасных грузов (далее – свидетельство о подготовке) (за исключением выдачи свидетельств о подготовке военнослужащим Вооруженных Сил Республики Беларусь, транспортных войск Республики Беларусь и органов пограничной службы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Госпромнадзор</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"tx.dll?d=84628&amp;a=43" \l "a43"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временное проживание в Республике Беларусь – для иностранных граждан и лиц без гражданства, временно проживающих в Республике Беларусь</w:t>
            </w:r>
            <w:r>
              <w:rPr>
                <w:bdr w:val="none" w:color="auto" w:sz="0" w:space="0"/>
              </w:rPr>
              <w:br w:type="textWrapping"/>
            </w:r>
            <w:r>
              <w:rPr>
                <w:bdr w:val="none" w:color="auto" w:sz="0" w:space="0"/>
              </w:rPr>
              <w:br w:type="textWrapping"/>
            </w:r>
            <w:r>
              <w:rPr>
                <w:bdr w:val="none" w:color="auto" w:sz="0" w:space="0"/>
              </w:rPr>
              <w:t>документ, подтверждающий подготовку (переподготовку) работника субъекта перевозки опасных грузов, занятого перевозкой опасных грузов, по соответствующей программе подготовки (переподготовки)</w:t>
            </w:r>
            <w:r>
              <w:rPr>
                <w:bdr w:val="none" w:color="auto" w:sz="0" w:space="0"/>
              </w:rPr>
              <w:br w:type="textWrapping"/>
            </w:r>
            <w:r>
              <w:rPr>
                <w:bdr w:val="none" w:color="auto" w:sz="0" w:space="0"/>
              </w:rPr>
              <w:br w:type="textWrapping"/>
            </w:r>
            <w:r>
              <w:rPr>
                <w:bdr w:val="none" w:color="auto" w:sz="0" w:space="0"/>
              </w:rPr>
              <w:t xml:space="preserve">одна цветная фотография заявителя, соответствующая его возрасту, размером 30 x 40 мм (для получения </w:t>
            </w:r>
            <w:r>
              <w:rPr>
                <w:bdr w:val="none" w:color="auto" w:sz="0" w:space="0"/>
              </w:rPr>
              <w:fldChar w:fldCharType="begin"/>
            </w:r>
            <w:r>
              <w:rPr>
                <w:bdr w:val="none" w:color="auto" w:sz="0" w:space="0"/>
              </w:rPr>
              <w:instrText xml:space="preserve"> HYPERLINK "tx.dll?d=110503&amp;a=1" \l "a1"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подготовке водителя механического транспортного средства)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0,6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лет – для </w:t>
            </w:r>
            <w:r>
              <w:rPr>
                <w:bdr w:val="none" w:color="auto" w:sz="0" w:space="0"/>
              </w:rPr>
              <w:fldChar w:fldCharType="begin"/>
            </w:r>
            <w:r>
              <w:rPr>
                <w:bdr w:val="none" w:color="auto" w:sz="0" w:space="0"/>
              </w:rPr>
              <w:instrText xml:space="preserve"> HYPERLINK "tx.dll?d=110503&amp;a=1" \l "a1" \o "+" </w:instrText>
            </w:r>
            <w:r>
              <w:rPr>
                <w:bdr w:val="none" w:color="auto" w:sz="0" w:space="0"/>
              </w:rPr>
              <w:fldChar w:fldCharType="separate"/>
            </w:r>
            <w:r>
              <w:rPr>
                <w:rStyle w:val="5"/>
                <w:bdr w:val="none" w:color="auto" w:sz="0" w:space="0"/>
              </w:rPr>
              <w:t>свидетельств</w:t>
            </w:r>
            <w:r>
              <w:rPr>
                <w:bdr w:val="none" w:color="auto" w:sz="0" w:space="0"/>
              </w:rPr>
              <w:fldChar w:fldCharType="end"/>
            </w:r>
            <w:r>
              <w:rPr>
                <w:bdr w:val="none" w:color="auto" w:sz="0" w:space="0"/>
              </w:rPr>
              <w:t xml:space="preserve">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r>
              <w:rPr>
                <w:bdr w:val="none" w:color="auto" w:sz="0" w:space="0"/>
              </w:rPr>
              <w:br w:type="textWrapping"/>
            </w:r>
            <w:r>
              <w:rPr>
                <w:bdr w:val="none" w:color="auto" w:sz="0" w:space="0"/>
              </w:rPr>
              <w:br w:type="textWrapping"/>
            </w:r>
            <w:r>
              <w:rPr>
                <w:bdr w:val="none" w:color="auto" w:sz="0" w:space="0"/>
              </w:rPr>
              <w:t>2 года – для </w:t>
            </w:r>
            <w:r>
              <w:rPr>
                <w:bdr w:val="none" w:color="auto" w:sz="0" w:space="0"/>
              </w:rPr>
              <w:fldChar w:fldCharType="begin"/>
            </w:r>
            <w:r>
              <w:rPr>
                <w:bdr w:val="none" w:color="auto" w:sz="0" w:space="0"/>
              </w:rPr>
              <w:instrText xml:space="preserve"> HYPERLINK "tx.dll?d=159033&amp;a=39" \l "a39"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подготовке авиационного персонала для выполнения перевозки опасных грузов воздушным транспортом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15.61.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15.62. Выдача </w:t>
            </w:r>
            <w:r>
              <w:rPr>
                <w:b w:val="0"/>
                <w:bCs/>
                <w:sz w:val="20"/>
                <w:szCs w:val="20"/>
              </w:rPr>
              <w:fldChar w:fldCharType="begin"/>
            </w:r>
            <w:r>
              <w:rPr>
                <w:b w:val="0"/>
                <w:bCs/>
                <w:sz w:val="20"/>
                <w:szCs w:val="20"/>
              </w:rPr>
              <w:instrText xml:space="preserve"> HYPERLINK "tx.dll?d=463089&amp;a=22" \l "a22" \o "+" </w:instrText>
            </w:r>
            <w:r>
              <w:rPr>
                <w:b w:val="0"/>
                <w:bCs/>
                <w:sz w:val="20"/>
                <w:szCs w:val="20"/>
              </w:rPr>
              <w:fldChar w:fldCharType="separate"/>
            </w:r>
            <w:r>
              <w:rPr>
                <w:rStyle w:val="5"/>
                <w:b w:val="0"/>
                <w:bCs/>
                <w:sz w:val="20"/>
                <w:szCs w:val="20"/>
              </w:rPr>
              <w:t>сертификата</w:t>
            </w:r>
            <w:r>
              <w:rPr>
                <w:b w:val="0"/>
                <w:bCs/>
                <w:sz w:val="20"/>
                <w:szCs w:val="20"/>
              </w:rPr>
              <w:fldChar w:fldCharType="end"/>
            </w:r>
            <w:r>
              <w:rPr>
                <w:b w:val="0"/>
                <w:bCs/>
                <w:sz w:val="20"/>
                <w:szCs w:val="20"/>
              </w:rPr>
              <w:t xml:space="preserve"> экземпляра воздушного судна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"tx.dll?d=463089&amp;a=23" \l "a23"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копия эксплуатационной документации экземпляра воздушного судна</w:t>
            </w:r>
            <w:r>
              <w:rPr>
                <w:bdr w:val="none" w:color="auto" w:sz="0" w:space="0"/>
              </w:rPr>
              <w:br w:type="textWrapping"/>
            </w:r>
            <w:r>
              <w:rPr>
                <w:bdr w:val="none" w:color="auto" w:sz="0" w:space="0"/>
              </w:rPr>
              <w:br w:type="textWrapping"/>
            </w:r>
            <w:r>
              <w:rPr>
                <w:bdr w:val="none" w:color="auto" w:sz="0" w:space="0"/>
              </w:rPr>
              <w:t>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r>
              <w:rPr>
                <w:bdr w:val="none" w:color="auto" w:sz="0" w:space="0"/>
              </w:rPr>
              <w:br w:type="textWrapping"/>
            </w:r>
            <w:r>
              <w:rPr>
                <w:bdr w:val="none" w:color="auto" w:sz="0" w:space="0"/>
              </w:rPr>
              <w:br w:type="textWrapping"/>
            </w:r>
            <w:r>
              <w:rPr>
                <w:bdr w:val="none" w:color="auto" w:sz="0" w:space="0"/>
              </w:rPr>
              <w:t>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"tx.dll?d=463089&amp;a=24" \l "a24" \o "+" </w:instrText>
            </w:r>
            <w:r>
              <w:rPr>
                <w:bdr w:val="none" w:color="auto" w:sz="0" w:space="0"/>
              </w:rPr>
              <w:fldChar w:fldCharType="separate"/>
            </w:r>
            <w:r>
              <w:rPr>
                <w:rStyle w:val="5"/>
                <w:bdr w:val="none" w:color="auto" w:sz="0" w:space="0"/>
              </w:rPr>
              <w:t>таблица</w:t>
            </w:r>
            <w:r>
              <w:rPr>
                <w:bdr w:val="none" w:color="auto" w:sz="0" w:space="0"/>
              </w:rPr>
              <w:fldChar w:fldCharType="end"/>
            </w:r>
            <w:r>
              <w:rPr>
                <w:bdr w:val="none" w:color="auto" w:sz="0" w:space="0"/>
              </w:rPr>
              <w:t xml:space="preserve"> соответствия сертифицируемого экземпляра воздушного судна</w:t>
            </w:r>
            <w:r>
              <w:rPr>
                <w:bdr w:val="none" w:color="auto" w:sz="0" w:space="0"/>
              </w:rPr>
              <w:br w:type="textWrapping"/>
            </w:r>
            <w:r>
              <w:rPr>
                <w:bdr w:val="none" w:color="auto" w:sz="0" w:space="0"/>
              </w:rPr>
              <w:br w:type="textWrapping"/>
            </w:r>
            <w:r>
              <w:rPr>
                <w:bdr w:val="none" w:color="auto" w:sz="0" w:space="0"/>
              </w:rPr>
              <w:t>планы сертификационных работ экземпляра воздушного судна</w:t>
            </w:r>
            <w:r>
              <w:rPr>
                <w:bdr w:val="none" w:color="auto" w:sz="0" w:space="0"/>
              </w:rPr>
              <w:br w:type="textWrapping"/>
            </w:r>
            <w:r>
              <w:rPr>
                <w:bdr w:val="none" w:color="auto" w:sz="0" w:space="0"/>
              </w:rPr>
              <w:br w:type="textWrapping"/>
            </w:r>
            <w:r>
              <w:rPr>
                <w:bdr w:val="none" w:color="auto" w:sz="0" w:space="0"/>
              </w:rPr>
              <w:t>программа сертификационных летных испытаний экземпляра воздушного судна</w:t>
            </w:r>
            <w:r>
              <w:rPr>
                <w:bdr w:val="none" w:color="auto" w:sz="0" w:space="0"/>
              </w:rPr>
              <w:br w:type="textWrapping"/>
            </w:r>
            <w:r>
              <w:rPr>
                <w:bdr w:val="none" w:color="auto" w:sz="0" w:space="0"/>
              </w:rPr>
              <w:br w:type="textWrapping"/>
            </w:r>
            <w:r>
              <w:rPr>
                <w:bdr w:val="none" w:color="auto" w:sz="0" w:space="0"/>
              </w:rPr>
              <w:t>анкета сертификационных летных испытаний экземпляра воздушного судна</w:t>
            </w:r>
            <w:r>
              <w:rPr>
                <w:bdr w:val="none" w:color="auto" w:sz="0" w:space="0"/>
              </w:rPr>
              <w:br w:type="textWrapping"/>
            </w:r>
            <w:r>
              <w:rPr>
                <w:bdr w:val="none" w:color="auto" w:sz="0" w:space="0"/>
              </w:rPr>
              <w:br w:type="textWrapping"/>
            </w:r>
            <w:r>
              <w:rPr>
                <w:bdr w:val="none" w:color="auto" w:sz="0" w:space="0"/>
              </w:rPr>
              <w:t>акт сертификационных испытаний экземпляра воздушного судна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"tx.dll?d=463089&amp;a=25" \l "a25" \o "+" </w:instrText>
            </w:r>
            <w:r>
              <w:rPr>
                <w:bdr w:val="none" w:color="auto" w:sz="0" w:space="0"/>
              </w:rPr>
              <w:fldChar w:fldCharType="separate"/>
            </w:r>
            <w:r>
              <w:rPr>
                <w:rStyle w:val="5"/>
                <w:bdr w:val="none" w:color="auto" w:sz="0" w:space="0"/>
              </w:rPr>
              <w:t>заключение</w:t>
            </w:r>
            <w:r>
              <w:rPr>
                <w:bdr w:val="none" w:color="auto" w:sz="0" w:space="0"/>
              </w:rPr>
              <w:fldChar w:fldCharType="end"/>
            </w:r>
            <w:r>
              <w:rPr>
                <w:bdr w:val="none" w:color="auto" w:sz="0" w:space="0"/>
              </w:rPr>
              <w:t xml:space="preserve"> о соответствии экземпляра воздушного судна распространенным на него требованиям к летной годности в части прочности конструкции</w:t>
            </w:r>
            <w:r>
              <w:rPr>
                <w:bdr w:val="none" w:color="auto" w:sz="0" w:space="0"/>
              </w:rPr>
              <w:br w:type="textWrapping"/>
            </w:r>
            <w:r>
              <w:rPr>
                <w:bdr w:val="none" w:color="auto" w:sz="0" w:space="0"/>
              </w:rPr>
              <w:br w:type="textWrapping"/>
            </w:r>
            <w:r>
              <w:rPr>
                <w:bdr w:val="none" w:color="auto" w:sz="0" w:space="0"/>
              </w:rPr>
              <w:t>программа сертификационных контрольных летных испытаний экземпляра воздушного судна</w:t>
            </w:r>
            <w:r>
              <w:rPr>
                <w:bdr w:val="none" w:color="auto" w:sz="0" w:space="0"/>
              </w:rPr>
              <w:br w:type="textWrapping"/>
            </w:r>
            <w:r>
              <w:rPr>
                <w:bdr w:val="none" w:color="auto" w:sz="0" w:space="0"/>
              </w:rPr>
              <w:br w:type="textWrapping"/>
            </w:r>
            <w:r>
              <w:rPr>
                <w:bdr w:val="none" w:color="auto" w:sz="0" w:space="0"/>
              </w:rPr>
              <w:t>анкета сертификационных контрольных летных испытаний экземпляра воздушного судна</w:t>
            </w:r>
            <w:r>
              <w:rPr>
                <w:bdr w:val="none" w:color="auto" w:sz="0" w:space="0"/>
              </w:rPr>
              <w:br w:type="textWrapping"/>
            </w:r>
            <w:r>
              <w:rPr>
                <w:bdr w:val="none" w:color="auto" w:sz="0" w:space="0"/>
              </w:rPr>
              <w:br w:type="textWrapping"/>
            </w:r>
            <w:r>
              <w:rPr>
                <w:bdr w:val="none" w:color="auto" w:sz="0" w:space="0"/>
              </w:rPr>
              <w:t>акт сертификационных контрольных испытаний экземпляра воздушного судна</w:t>
            </w:r>
            <w:r>
              <w:rPr>
                <w:bdr w:val="none" w:color="auto" w:sz="0" w:space="0"/>
              </w:rPr>
              <w:br w:type="textWrapping"/>
            </w:r>
            <w:r>
              <w:rPr>
                <w:bdr w:val="none" w:color="auto" w:sz="0" w:space="0"/>
              </w:rPr>
              <w:br w:type="textWrapping"/>
            </w:r>
            <w:r>
              <w:rPr>
                <w:bdr w:val="none" w:color="auto" w:sz="0" w:space="0"/>
              </w:rPr>
              <w:t>виды экземпляра воздушного судна в трех проекциях и (или) фотографии в различных ракурсах: спереди, сбоку, сзади</w:t>
            </w:r>
            <w:r>
              <w:rPr>
                <w:bdr w:val="none" w:color="auto" w:sz="0" w:space="0"/>
              </w:rPr>
              <w:br w:type="textWrapping"/>
            </w:r>
            <w:r>
              <w:rPr>
                <w:bdr w:val="none" w:color="auto" w:sz="0" w:space="0"/>
              </w:rPr>
              <w:br w:type="textWrapping"/>
            </w:r>
            <w:r>
              <w:rPr>
                <w:bdr w:val="none" w:color="auto" w:sz="0" w:space="0"/>
              </w:rPr>
              <w:t>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r>
              <w:rPr>
                <w:bdr w:val="none" w:color="auto" w:sz="0" w:space="0"/>
              </w:rPr>
              <w:br w:type="textWrapping"/>
            </w:r>
            <w:r>
              <w:rPr>
                <w:bdr w:val="none" w:color="auto" w:sz="0" w:space="0"/>
              </w:rPr>
              <w:br w:type="textWrapping"/>
            </w:r>
            <w:r>
              <w:rPr>
                <w:bdr w:val="none" w:color="auto" w:sz="0" w:space="0"/>
              </w:rPr>
              <w:t>дополнительно для экземпляров воздушных судов, изготовленных из сборочных комплектов, – технология сборки комплекта или руководство по сборке</w:t>
            </w:r>
            <w:r>
              <w:rPr>
                <w:bdr w:val="none" w:color="auto" w:sz="0" w:space="0"/>
              </w:rPr>
              <w:br w:type="textWrapping"/>
            </w:r>
            <w:r>
              <w:rPr>
                <w:bdr w:val="none" w:color="auto" w:sz="0" w:space="0"/>
              </w:rPr>
              <w:br w:type="textWrapping"/>
            </w:r>
            <w:r>
              <w:rPr>
                <w:bdr w:val="none" w:color="auto" w:sz="0" w:space="0"/>
              </w:rPr>
              <w:t>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месяца</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15.63. Выдача </w:t>
            </w:r>
            <w:r>
              <w:rPr>
                <w:b w:val="0"/>
                <w:bCs/>
                <w:sz w:val="20"/>
                <w:szCs w:val="20"/>
              </w:rPr>
              <w:fldChar w:fldCharType="begin"/>
            </w:r>
            <w:r>
              <w:rPr>
                <w:b w:val="0"/>
                <w:bCs/>
                <w:sz w:val="20"/>
                <w:szCs w:val="20"/>
              </w:rPr>
              <w:instrText xml:space="preserve"> HYPERLINK "tx.dll?d=391393&amp;a=30" \l "a30" \o "+" </w:instrText>
            </w:r>
            <w:r>
              <w:rPr>
                <w:b w:val="0"/>
                <w:bCs/>
                <w:sz w:val="20"/>
                <w:szCs w:val="20"/>
              </w:rPr>
              <w:fldChar w:fldCharType="separate"/>
            </w:r>
            <w:r>
              <w:rPr>
                <w:rStyle w:val="5"/>
                <w:b w:val="0"/>
                <w:bCs/>
                <w:sz w:val="20"/>
                <w:szCs w:val="20"/>
              </w:rPr>
              <w:t>сертификата</w:t>
            </w:r>
            <w:r>
              <w:rPr>
                <w:b w:val="0"/>
                <w:bCs/>
                <w:sz w:val="20"/>
                <w:szCs w:val="20"/>
              </w:rPr>
              <w:fldChar w:fldCharType="end"/>
            </w:r>
            <w:r>
              <w:rPr>
                <w:b w:val="0"/>
                <w:bCs/>
                <w:sz w:val="20"/>
                <w:szCs w:val="20"/>
              </w:rPr>
              <w:t xml:space="preserve"> экземпляра беспилотного авиационного комплекса (далее – БАК)</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Департамент по авиации Министерства транспорта и коммуникаций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"tx.dll?d=391393&amp;a=44" \l "a44"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виды БАК в трех проекциях и (или) фотографии в различных ракурсах: спереди, сбоку, сзади</w:t>
            </w:r>
            <w:r>
              <w:rPr>
                <w:bdr w:val="none" w:color="auto" w:sz="0" w:space="0"/>
              </w:rPr>
              <w:br w:type="textWrapping"/>
            </w:r>
            <w:r>
              <w:rPr>
                <w:bdr w:val="none" w:color="auto" w:sz="0" w:space="0"/>
              </w:rPr>
              <w:br w:type="textWrapping"/>
            </w:r>
            <w:r>
              <w:rPr>
                <w:bdr w:val="none" w:color="auto" w:sz="0" w:space="0"/>
              </w:rPr>
              <w:t>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r>
              <w:rPr>
                <w:bdr w:val="none" w:color="auto" w:sz="0" w:space="0"/>
              </w:rPr>
              <w:br w:type="textWrapping"/>
            </w:r>
            <w:r>
              <w:rPr>
                <w:bdr w:val="none" w:color="auto" w:sz="0" w:space="0"/>
              </w:rPr>
              <w:br w:type="textWrapping"/>
            </w:r>
            <w:r>
              <w:rPr>
                <w:bdr w:val="none" w:color="auto" w:sz="0" w:space="0"/>
              </w:rPr>
              <w:t>копия эксплуатационной документации БАК</w:t>
            </w:r>
            <w:r>
              <w:rPr>
                <w:bdr w:val="none" w:color="auto" w:sz="0" w:space="0"/>
              </w:rPr>
              <w:br w:type="textWrapping"/>
            </w:r>
            <w:r>
              <w:rPr>
                <w:bdr w:val="none" w:color="auto" w:sz="0" w:space="0"/>
              </w:rPr>
              <w:br w:type="textWrapping"/>
            </w:r>
            <w:r>
              <w:rPr>
                <w:bdr w:val="none" w:color="auto" w:sz="0" w:space="0"/>
              </w:rPr>
              <w:t>планы сертификационных работ БАК</w:t>
            </w:r>
            <w:r>
              <w:rPr>
                <w:bdr w:val="none" w:color="auto" w:sz="0" w:space="0"/>
              </w:rPr>
              <w:br w:type="textWrapping"/>
            </w:r>
            <w:r>
              <w:rPr>
                <w:bdr w:val="none" w:color="auto" w:sz="0" w:space="0"/>
              </w:rPr>
              <w:br w:type="textWrapping"/>
            </w:r>
            <w:r>
              <w:rPr>
                <w:bdr w:val="none" w:color="auto" w:sz="0" w:space="0"/>
              </w:rPr>
              <w:t>программа сертификационных летных испытаний БАК</w:t>
            </w:r>
            <w:r>
              <w:rPr>
                <w:bdr w:val="none" w:color="auto" w:sz="0" w:space="0"/>
              </w:rPr>
              <w:br w:type="textWrapping"/>
            </w:r>
            <w:r>
              <w:rPr>
                <w:bdr w:val="none" w:color="auto" w:sz="0" w:space="0"/>
              </w:rPr>
              <w:br w:type="textWrapping"/>
            </w:r>
            <w:r>
              <w:rPr>
                <w:bdr w:val="none" w:color="auto" w:sz="0" w:space="0"/>
              </w:rPr>
              <w:t>анкета сертификационных летных испытаний БАК</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"tx.dll?d=391393&amp;a=46" \l "a46" \o "+" </w:instrText>
            </w:r>
            <w:r>
              <w:rPr>
                <w:bdr w:val="none" w:color="auto" w:sz="0" w:space="0"/>
              </w:rPr>
              <w:fldChar w:fldCharType="separate"/>
            </w:r>
            <w:r>
              <w:rPr>
                <w:rStyle w:val="5"/>
                <w:bdr w:val="none" w:color="auto" w:sz="0" w:space="0"/>
              </w:rPr>
              <w:t>заключение</w:t>
            </w:r>
            <w:r>
              <w:rPr>
                <w:bdr w:val="none" w:color="auto" w:sz="0" w:space="0"/>
              </w:rPr>
              <w:fldChar w:fldCharType="end"/>
            </w:r>
            <w:r>
              <w:rPr>
                <w:bdr w:val="none" w:color="auto" w:sz="0" w:space="0"/>
              </w:rPr>
              <w:t xml:space="preserve"> о соответствии БАК требованиям к летной годности в части прочности конструкции</w:t>
            </w:r>
            <w:r>
              <w:rPr>
                <w:bdr w:val="none" w:color="auto" w:sz="0" w:space="0"/>
              </w:rPr>
              <w:br w:type="textWrapping"/>
            </w:r>
            <w:r>
              <w:rPr>
                <w:bdr w:val="none" w:color="auto" w:sz="0" w:space="0"/>
              </w:rPr>
              <w:br w:type="textWrapping"/>
            </w:r>
            <w:r>
              <w:rPr>
                <w:bdr w:val="none" w:color="auto" w:sz="0" w:space="0"/>
              </w:rPr>
              <w:t>акт сертификационных испытаний БАК</w:t>
            </w:r>
            <w:r>
              <w:rPr>
                <w:bdr w:val="none" w:color="auto" w:sz="0" w:space="0"/>
              </w:rPr>
              <w:br w:type="textWrapping"/>
            </w:r>
            <w:r>
              <w:rPr>
                <w:bdr w:val="none" w:color="auto" w:sz="0" w:space="0"/>
              </w:rPr>
              <w:br w:type="textWrapping"/>
            </w:r>
            <w:r>
              <w:rPr>
                <w:bdr w:val="none" w:color="auto" w:sz="0" w:space="0"/>
              </w:rPr>
              <w:t>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r>
              <w:rPr>
                <w:bdr w:val="none" w:color="auto" w:sz="0" w:space="0"/>
              </w:rPr>
              <w:br w:type="textWrapping"/>
            </w:r>
            <w:r>
              <w:rPr>
                <w:bdr w:val="none" w:color="auto" w:sz="0" w:space="0"/>
              </w:rPr>
              <w:br w:type="textWrapping"/>
            </w:r>
            <w:r>
              <w:rPr>
                <w:bdr w:val="none" w:color="auto" w:sz="0" w:space="0"/>
              </w:rPr>
              <w:t>план-проспект сертификационного базиса БАК</w:t>
            </w:r>
            <w:r>
              <w:rPr>
                <w:bdr w:val="none" w:color="auto" w:sz="0" w:space="0"/>
              </w:rPr>
              <w:br w:type="textWrapping"/>
            </w:r>
            <w:r>
              <w:rPr>
                <w:bdr w:val="none" w:color="auto" w:sz="0" w:space="0"/>
              </w:rPr>
              <w:br w:type="textWrapping"/>
            </w:r>
            <w:r>
              <w:rPr>
                <w:bdr w:val="none" w:color="auto" w:sz="0" w:space="0"/>
              </w:rPr>
              <w:t xml:space="preserve">сертификационный </w:t>
            </w:r>
            <w:r>
              <w:rPr>
                <w:bdr w:val="none" w:color="auto" w:sz="0" w:space="0"/>
              </w:rPr>
              <w:fldChar w:fldCharType="begin"/>
            </w:r>
            <w:r>
              <w:rPr>
                <w:bdr w:val="none" w:color="auto" w:sz="0" w:space="0"/>
              </w:rPr>
              <w:instrText xml:space="preserve"> HYPERLINK "tx.dll?d=391393&amp;a=45" \l "a45" \o "+" </w:instrText>
            </w:r>
            <w:r>
              <w:rPr>
                <w:bdr w:val="none" w:color="auto" w:sz="0" w:space="0"/>
              </w:rPr>
              <w:fldChar w:fldCharType="separate"/>
            </w:r>
            <w:r>
              <w:rPr>
                <w:rStyle w:val="5"/>
                <w:bdr w:val="none" w:color="auto" w:sz="0" w:space="0"/>
              </w:rPr>
              <w:t>базис</w:t>
            </w:r>
            <w:r>
              <w:rPr>
                <w:bdr w:val="none" w:color="auto" w:sz="0" w:space="0"/>
              </w:rPr>
              <w:fldChar w:fldCharType="end"/>
            </w:r>
            <w:r>
              <w:rPr>
                <w:bdr w:val="none" w:color="auto" w:sz="0" w:space="0"/>
              </w:rPr>
              <w:t xml:space="preserve">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r>
              <w:rPr>
                <w:bdr w:val="none" w:color="auto" w:sz="0" w:space="0"/>
              </w:rPr>
              <w:br w:type="textWrapping"/>
            </w:r>
            <w:r>
              <w:rPr>
                <w:bdr w:val="none" w:color="auto" w:sz="0" w:space="0"/>
              </w:rPr>
              <w:br w:type="textWrapping"/>
            </w:r>
            <w:r>
              <w:rPr>
                <w:bdr w:val="none" w:color="auto" w:sz="0" w:space="0"/>
              </w:rPr>
              <w:t>таблица соответствия сертифицируемого БАК сертификационному базису</w:t>
            </w:r>
            <w:r>
              <w:rPr>
                <w:bdr w:val="none" w:color="auto" w:sz="0" w:space="0"/>
              </w:rPr>
              <w:br w:type="textWrapping"/>
            </w:r>
            <w:r>
              <w:rPr>
                <w:bdr w:val="none" w:color="auto" w:sz="0" w:space="0"/>
              </w:rPr>
              <w:br w:type="textWrapping"/>
            </w:r>
            <w:r>
              <w:rPr>
                <w:bdr w:val="none" w:color="auto" w:sz="0" w:space="0"/>
              </w:rPr>
              <w:t>программа сертификационных контрольных летных испытаний БАК</w:t>
            </w:r>
            <w:r>
              <w:rPr>
                <w:bdr w:val="none" w:color="auto" w:sz="0" w:space="0"/>
              </w:rPr>
              <w:br w:type="textWrapping"/>
            </w:r>
            <w:r>
              <w:rPr>
                <w:bdr w:val="none" w:color="auto" w:sz="0" w:space="0"/>
              </w:rPr>
              <w:br w:type="textWrapping"/>
            </w:r>
            <w:r>
              <w:rPr>
                <w:bdr w:val="none" w:color="auto" w:sz="0" w:space="0"/>
              </w:rPr>
              <w:t>анкета сертификационных контрольных летных испытаний экземпляра БАК</w:t>
            </w:r>
            <w:r>
              <w:rPr>
                <w:bdr w:val="none" w:color="auto" w:sz="0" w:space="0"/>
              </w:rPr>
              <w:br w:type="textWrapping"/>
            </w:r>
            <w:r>
              <w:rPr>
                <w:bdr w:val="none" w:color="auto" w:sz="0" w:space="0"/>
              </w:rPr>
              <w:br w:type="textWrapping"/>
            </w:r>
            <w:r>
              <w:rPr>
                <w:bdr w:val="none" w:color="auto" w:sz="0" w:space="0"/>
              </w:rPr>
              <w:t>акт сертификационных контрольных испытаний БАК</w:t>
            </w:r>
            <w:r>
              <w:rPr>
                <w:bdr w:val="none" w:color="auto" w:sz="0" w:space="0"/>
              </w:rPr>
              <w:br w:type="textWrapping"/>
            </w:r>
            <w:r>
              <w:rPr>
                <w:bdr w:val="none" w:color="auto" w:sz="0" w:space="0"/>
              </w:rPr>
              <w:br w:type="textWrapping"/>
            </w:r>
            <w:r>
              <w:rPr>
                <w:bdr w:val="none" w:color="auto" w:sz="0" w:space="0"/>
              </w:rPr>
              <w:t>дополнительно для БАК, изготовленных из сборочных комплектов, – технология сборки комплекта или руководство по сборке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месяца</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86" w:name="a1461"/>
            <w:bookmarkEnd w:id="386"/>
            <w:r>
              <w:rPr>
                <w:b w:val="0"/>
                <w:bCs/>
                <w:sz w:val="20"/>
                <w:szCs w:val="20"/>
              </w:rPr>
              <w:t>15.64. Оформление (внесение изменений) электронного паспорта транспортного средства (шасси транспортного средства)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 за исключением государств – членов Евразийского экономического союза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для оформления электронного паспорта представляются:</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паспорт или иной документ, удостоверяющий личность собственника транспортного средства (шасси транспортного средства)</w:t>
            </w:r>
            <w:r>
              <w:rPr>
                <w:bdr w:val="none" w:color="auto" w:sz="0" w:space="0"/>
              </w:rPr>
              <w:br w:type="textWrapping"/>
            </w:r>
            <w:r>
              <w:rPr>
                <w:bdr w:val="none" w:color="auto" w:sz="0" w:space="0"/>
              </w:rPr>
              <w:br w:type="textWrapping"/>
            </w:r>
            <w:r>
              <w:rPr>
                <w:bdr w:val="none" w:color="auto" w:sz="0" w:space="0"/>
              </w:rPr>
              <w:t>документы, подтверждающие законность приобретения (получения) транспортного средства (шасси транспортного средства)</w:t>
            </w:r>
            <w:r>
              <w:rPr>
                <w:bdr w:val="none" w:color="auto" w:sz="0" w:space="0"/>
              </w:rPr>
              <w:br w:type="textWrapping"/>
            </w:r>
            <w:r>
              <w:rPr>
                <w:bdr w:val="none" w:color="auto" w:sz="0" w:space="0"/>
              </w:rPr>
              <w:br w:type="textWrapping"/>
            </w:r>
            <w:r>
              <w:rPr>
                <w:bdr w:val="none" w:color="auto" w:sz="0" w:space="0"/>
              </w:rPr>
              <w:t>таможенная декларация (ее копия), подтверждающая выпуск таможенным органом Республики Беларусь транспортного средства (шасси транспортного средства)</w:t>
            </w:r>
            <w:r>
              <w:rPr>
                <w:bdr w:val="none" w:color="auto" w:sz="0" w:space="0"/>
              </w:rPr>
              <w:br w:type="textWrapping"/>
            </w:r>
            <w:r>
              <w:rPr>
                <w:bdr w:val="none" w:color="auto" w:sz="0" w:space="0"/>
              </w:rPr>
              <w:br w:type="textWrapping"/>
            </w:r>
            <w:r>
              <w:rPr>
                <w:bdr w:val="none" w:color="auto" w:sz="0" w:space="0"/>
              </w:rP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r>
              <w:rPr>
                <w:bdr w:val="none" w:color="auto" w:sz="0" w:space="0"/>
              </w:rPr>
              <w:br w:type="textWrapping"/>
            </w:r>
            <w:r>
              <w:rPr>
                <w:bdr w:val="none" w:color="auto" w:sz="0" w:space="0"/>
              </w:rPr>
              <w:br w:type="textWrapping"/>
            </w:r>
            <w:r>
              <w:rPr>
                <w:bdr w:val="none" w:color="auto" w:sz="0" w:space="0"/>
              </w:rP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r>
              <w:rPr>
                <w:bdr w:val="none" w:color="auto" w:sz="0" w:space="0"/>
              </w:rPr>
              <w:br w:type="textWrapping"/>
            </w:r>
            <w:r>
              <w:rPr>
                <w:bdr w:val="none" w:color="auto" w:sz="0" w:space="0"/>
              </w:rPr>
              <w:br w:type="textWrapping"/>
            </w:r>
            <w:r>
              <w:rPr>
                <w:bdr w:val="none" w:color="auto" w:sz="0" w:space="0"/>
              </w:rPr>
              <w:t>для внесения изменений в электронный паспорт представляются:</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паспорт или иной документ, удостоверяющий личность собственника транспортного средства (шасси транспортного средства)</w:t>
            </w:r>
            <w:r>
              <w:rPr>
                <w:bdr w:val="none" w:color="auto" w:sz="0" w:space="0"/>
              </w:rPr>
              <w:br w:type="textWrapping"/>
            </w:r>
            <w:r>
              <w:rPr>
                <w:bdr w:val="none" w:color="auto" w:sz="0" w:space="0"/>
              </w:rPr>
              <w:br w:type="textWrapping"/>
            </w:r>
            <w:r>
              <w:rPr>
                <w:bdr w:val="none" w:color="auto" w:sz="0" w:space="0"/>
              </w:rPr>
              <w:t>документы, подтверждающие законность приобретения (получения) транспортного средства (шасси транспортного средства)</w:t>
            </w:r>
            <w:r>
              <w:rPr>
                <w:bdr w:val="none" w:color="auto" w:sz="0" w:space="0"/>
              </w:rPr>
              <w:br w:type="textWrapping"/>
            </w:r>
            <w:r>
              <w:rPr>
                <w:bdr w:val="none" w:color="auto" w:sz="0" w:space="0"/>
              </w:rPr>
              <w:br w:type="textWrapping"/>
            </w:r>
            <w:r>
              <w:rPr>
                <w:bdr w:val="none" w:color="auto" w:sz="0" w:space="0"/>
              </w:rPr>
              <w:t>документы, подтверждающие необходимость внесения изменений</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плата за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2 рабочих дня со дня подачи заявления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паспорт или иной документ, удостоверяющий личность собственника транспортного средства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"tx.dll?d=60791&amp;a=5" \l "a5"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регистрации транспортного средства (технический паспорт)</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паспорт или иной документ, удостоверяющий личность собственника транспортного средства</w:t>
            </w:r>
            <w:r>
              <w:rPr>
                <w:bdr w:val="none" w:color="auto" w:sz="0" w:space="0"/>
              </w:rPr>
              <w:br w:type="textWrapping"/>
            </w:r>
            <w:r>
              <w:rPr>
                <w:bdr w:val="none" w:color="auto" w:sz="0" w:space="0"/>
              </w:rPr>
              <w:br w:type="textWrapping"/>
            </w:r>
            <w:r>
              <w:rPr>
                <w:bdr w:val="none" w:color="auto" w:sz="0" w:space="0"/>
              </w:rPr>
              <w:t>документы, подтверждающие законность приобретения (получения) транспортного средства</w:t>
            </w:r>
            <w:r>
              <w:rPr>
                <w:bdr w:val="none" w:color="auto" w:sz="0" w:space="0"/>
              </w:rPr>
              <w:br w:type="textWrapping"/>
            </w:r>
            <w:r>
              <w:rPr>
                <w:bdr w:val="none" w:color="auto" w:sz="0" w:space="0"/>
              </w:rPr>
              <w:br w:type="textWrapping"/>
            </w:r>
            <w:r>
              <w:rPr>
                <w:bdr w:val="none" w:color="auto" w:sz="0" w:space="0"/>
              </w:rPr>
              <w:t xml:space="preserve">копия документа, удостоверяющего соответствие транспортного средства требованиям технического </w:t>
            </w:r>
            <w:r>
              <w:rPr>
                <w:bdr w:val="none" w:color="auto" w:sz="0" w:space="0"/>
              </w:rPr>
              <w:fldChar w:fldCharType="begin"/>
            </w:r>
            <w:r>
              <w:rPr>
                <w:bdr w:val="none" w:color="auto" w:sz="0" w:space="0"/>
              </w:rPr>
              <w:instrText xml:space="preserve"> HYPERLINK "tx.dll?d=241884&amp;a=1" \l "a1" \o "+" </w:instrText>
            </w:r>
            <w:r>
              <w:rPr>
                <w:bdr w:val="none" w:color="auto" w:sz="0" w:space="0"/>
              </w:rPr>
              <w:fldChar w:fldCharType="separate"/>
            </w:r>
            <w:r>
              <w:rPr>
                <w:rStyle w:val="5"/>
                <w:bdr w:val="none" w:color="auto" w:sz="0" w:space="0"/>
              </w:rPr>
              <w:t>регламента</w:t>
            </w:r>
            <w:r>
              <w:rPr>
                <w:bdr w:val="none" w:color="auto" w:sz="0" w:space="0"/>
              </w:rPr>
              <w:fldChar w:fldCharType="end"/>
            </w:r>
            <w:r>
              <w:rPr>
                <w:bdr w:val="none" w:color="auto" w:sz="0" w:space="0"/>
              </w:rPr>
              <w:t xml:space="preserve"> Таможенного союза «О безопасности колесных транспортных средств» (ТР ТС 018/2011)</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15.65. Оформление (внесение изменений) электронного паспорта самоходной машины и других видов техники (далее в настоящем пункте и пункте </w:t>
            </w:r>
            <w:r>
              <w:rPr>
                <w:b w:val="0"/>
                <w:bCs/>
                <w:sz w:val="20"/>
                <w:szCs w:val="20"/>
              </w:rPr>
              <w:fldChar w:fldCharType="begin"/>
            </w:r>
            <w:r>
              <w:rPr>
                <w:b w:val="0"/>
                <w:bCs/>
                <w:sz w:val="20"/>
                <w:szCs w:val="20"/>
              </w:rPr>
              <w:instrText xml:space="preserve"> HYPERLINK "" \l "a1592" \o "+" </w:instrText>
            </w:r>
            <w:r>
              <w:rPr>
                <w:b w:val="0"/>
                <w:bCs/>
                <w:sz w:val="20"/>
                <w:szCs w:val="20"/>
              </w:rPr>
              <w:fldChar w:fldCharType="separate"/>
            </w:r>
            <w:r>
              <w:rPr>
                <w:rStyle w:val="5"/>
                <w:b w:val="0"/>
                <w:bCs/>
                <w:sz w:val="20"/>
                <w:szCs w:val="20"/>
              </w:rPr>
              <w:t>15.66</w:t>
            </w:r>
            <w:r>
              <w:rPr>
                <w:b w:val="0"/>
                <w:bCs/>
                <w:sz w:val="20"/>
                <w:szCs w:val="20"/>
              </w:rPr>
              <w:fldChar w:fldCharType="end"/>
            </w:r>
            <w:r>
              <w:rPr>
                <w:b w:val="0"/>
                <w:bCs/>
                <w:sz w:val="20"/>
                <w:szCs w:val="20"/>
              </w:rPr>
              <w:t xml:space="preserve"> настоящего перечня – машина)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республиканское унитарное предприятие «Белтаможсервис» – в отношении машин, ввозимых с территории иностранных государств, за исключением государств – членов Евразийского экономического союза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для оформления электронного паспорта представляются:</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паспорт или иной документ, удостоверяющий личность собственника машины</w:t>
            </w:r>
            <w:r>
              <w:rPr>
                <w:bdr w:val="none" w:color="auto" w:sz="0" w:space="0"/>
              </w:rPr>
              <w:br w:type="textWrapping"/>
            </w:r>
            <w:r>
              <w:rPr>
                <w:bdr w:val="none" w:color="auto" w:sz="0" w:space="0"/>
              </w:rPr>
              <w:br w:type="textWrapping"/>
            </w:r>
            <w:r>
              <w:rPr>
                <w:bdr w:val="none" w:color="auto" w:sz="0" w:space="0"/>
              </w:rPr>
              <w:t>документы, подтверждающие законность приобретения (получения) машины</w:t>
            </w:r>
            <w:r>
              <w:rPr>
                <w:bdr w:val="none" w:color="auto" w:sz="0" w:space="0"/>
              </w:rPr>
              <w:br w:type="textWrapping"/>
            </w:r>
            <w:r>
              <w:rPr>
                <w:bdr w:val="none" w:color="auto" w:sz="0" w:space="0"/>
              </w:rPr>
              <w:br w:type="textWrapping"/>
            </w:r>
            <w:r>
              <w:rPr>
                <w:bdr w:val="none" w:color="auto" w:sz="0" w:space="0"/>
              </w:rPr>
              <w:t>таможенная декларация (ее копия), подтверждающая выпуск таможенным органом Республики Беларусь машины</w:t>
            </w:r>
            <w:r>
              <w:rPr>
                <w:bdr w:val="none" w:color="auto" w:sz="0" w:space="0"/>
              </w:rPr>
              <w:br w:type="textWrapping"/>
            </w:r>
            <w:r>
              <w:rPr>
                <w:bdr w:val="none" w:color="auto" w:sz="0" w:space="0"/>
              </w:rPr>
              <w:br w:type="textWrapping"/>
            </w:r>
            <w:r>
              <w:rPr>
                <w:bdr w:val="none" w:color="auto" w:sz="0" w:space="0"/>
              </w:rPr>
              <w:t>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r>
              <w:rPr>
                <w:bdr w:val="none" w:color="auto" w:sz="0" w:space="0"/>
              </w:rPr>
              <w:br w:type="textWrapping"/>
            </w:r>
            <w:r>
              <w:rPr>
                <w:bdr w:val="none" w:color="auto" w:sz="0" w:space="0"/>
              </w:rPr>
              <w:br w:type="textWrapping"/>
            </w:r>
            <w:r>
              <w:rPr>
                <w:bdr w:val="none" w:color="auto" w:sz="0" w:space="0"/>
              </w:rPr>
              <w:t>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r>
              <w:rPr>
                <w:bdr w:val="none" w:color="auto" w:sz="0" w:space="0"/>
              </w:rPr>
              <w:br w:type="textWrapping"/>
            </w:r>
            <w:r>
              <w:rPr>
                <w:bdr w:val="none" w:color="auto" w:sz="0" w:space="0"/>
              </w:rPr>
              <w:br w:type="textWrapping"/>
            </w:r>
            <w:r>
              <w:rPr>
                <w:bdr w:val="none" w:color="auto" w:sz="0" w:space="0"/>
              </w:rPr>
              <w:t>для внесения изменений в электронный паспорт представляются:</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паспорт или иной документ, удостоверяющий личность собственника машины</w:t>
            </w:r>
            <w:r>
              <w:rPr>
                <w:bdr w:val="none" w:color="auto" w:sz="0" w:space="0"/>
              </w:rPr>
              <w:br w:type="textWrapping"/>
            </w:r>
            <w:r>
              <w:rPr>
                <w:bdr w:val="none" w:color="auto" w:sz="0" w:space="0"/>
              </w:rPr>
              <w:br w:type="textWrapping"/>
            </w:r>
            <w:r>
              <w:rPr>
                <w:bdr w:val="none" w:color="auto" w:sz="0" w:space="0"/>
              </w:rPr>
              <w:t>документы, подтверждающие законность приобретения (получения) машины</w:t>
            </w:r>
            <w:r>
              <w:rPr>
                <w:bdr w:val="none" w:color="auto" w:sz="0" w:space="0"/>
              </w:rPr>
              <w:br w:type="textWrapping"/>
            </w:r>
            <w:r>
              <w:rPr>
                <w:bdr w:val="none" w:color="auto" w:sz="0" w:space="0"/>
              </w:rPr>
              <w:br w:type="textWrapping"/>
            </w:r>
            <w:r>
              <w:rPr>
                <w:bdr w:val="none" w:color="auto" w:sz="0" w:space="0"/>
              </w:rPr>
              <w:t>документы, подтверждающие необходимость внесения изменений</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плата за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рабочих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паспорт или иной документ, удостоверяющий личность собственника машины</w:t>
            </w:r>
            <w:r>
              <w:rPr>
                <w:bdr w:val="none" w:color="auto" w:sz="0" w:space="0"/>
              </w:rPr>
              <w:br w:type="textWrapping"/>
            </w:r>
            <w:r>
              <w:rPr>
                <w:bdr w:val="none" w:color="auto" w:sz="0" w:space="0"/>
              </w:rPr>
              <w:br w:type="textWrapping"/>
            </w:r>
            <w:r>
              <w:rPr>
                <w:bdr w:val="none" w:color="auto" w:sz="0" w:space="0"/>
              </w:rPr>
              <w:t>технический паспорт</w:t>
            </w:r>
            <w:r>
              <w:rPr>
                <w:bdr w:val="none" w:color="auto" w:sz="0" w:space="0"/>
              </w:rPr>
              <w:br w:type="textWrapping"/>
            </w:r>
            <w:r>
              <w:rPr>
                <w:bdr w:val="none" w:color="auto" w:sz="0" w:space="0"/>
              </w:rPr>
              <w:br w:type="textWrapping"/>
            </w:r>
            <w:r>
              <w:rPr>
                <w:bdr w:val="none" w:color="auto" w:sz="0" w:space="0"/>
              </w:rPr>
              <w:t>акт осмотра машины</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паспорт или иной документ, удостоверяющий личность собственника машины</w:t>
            </w:r>
            <w:r>
              <w:rPr>
                <w:bdr w:val="none" w:color="auto" w:sz="0" w:space="0"/>
              </w:rPr>
              <w:br w:type="textWrapping"/>
            </w:r>
            <w:r>
              <w:rPr>
                <w:bdr w:val="none" w:color="auto" w:sz="0" w:space="0"/>
              </w:rPr>
              <w:br w:type="textWrapping"/>
            </w:r>
            <w:r>
              <w:rPr>
                <w:bdr w:val="none" w:color="auto" w:sz="0" w:space="0"/>
              </w:rPr>
              <w:t>акт осмотра машины</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87" w:name="a1592"/>
            <w:bookmarkEnd w:id="387"/>
            <w:r>
              <w:rPr>
                <w:b w:val="0"/>
                <w:bCs/>
                <w:sz w:val="20"/>
                <w:szCs w:val="20"/>
              </w:rPr>
              <w:t>15.66.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 в отношении транспортных средств и машин, подлежащих государственной регистрации на территории Республики Беларусь, шасси транспортных средств, приобретенных в собственность, которые ввезены в Республику Беларусь с территорий государств – членов Евразийского экономического союза и в отношении которых утилизационный сбор не был уплачен в соответствии с законодательством</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республиканское унитарное предприятие «Белтаможсервис»</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паспорт или иной документ, удостоверяющий личность собственника транспортного средства (шасси транспортного средства), машины</w:t>
            </w:r>
            <w:r>
              <w:rPr>
                <w:bdr w:val="none" w:color="auto" w:sz="0" w:space="0"/>
              </w:rPr>
              <w:br w:type="textWrapping"/>
            </w:r>
            <w:r>
              <w:rPr>
                <w:bdr w:val="none" w:color="auto" w:sz="0" w:space="0"/>
              </w:rPr>
              <w:br w:type="textWrapping"/>
            </w:r>
            <w:r>
              <w:rPr>
                <w:bdr w:val="none" w:color="auto" w:sz="0" w:space="0"/>
              </w:rPr>
              <w:t>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r>
              <w:rPr>
                <w:bdr w:val="none" w:color="auto" w:sz="0" w:space="0"/>
              </w:rPr>
              <w:br w:type="textWrapping"/>
            </w:r>
            <w:r>
              <w:rPr>
                <w:bdr w:val="none" w:color="auto" w:sz="0" w:space="0"/>
              </w:rPr>
              <w:br w:type="textWrapping"/>
            </w:r>
            <w:r>
              <w:rPr>
                <w:bdr w:val="none" w:color="auto" w:sz="0" w:space="0"/>
              </w:rPr>
              <w:t>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плата за услуги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рабочих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5000" w:type="pct"/>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388" w:name="a44"/>
            <w:bookmarkEnd w:id="388"/>
            <w:r>
              <w:rPr>
                <w:bdr w:val="none" w:color="auto" w:sz="0" w:space="0"/>
              </w:rPr>
              <w:t>ГЛАВА 16</w:t>
            </w:r>
            <w:r>
              <w:rPr>
                <w:bdr w:val="none" w:color="auto" w:sz="0" w:space="0"/>
              </w:rPr>
              <w:br w:type="textWrapping"/>
            </w:r>
            <w:r>
              <w:rPr>
                <w:bdr w:val="none" w:color="auto" w:sz="0" w:space="0"/>
              </w:rPr>
              <w:t>ПРИРОДОПОЛЬЗОВАНИЕ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89" w:name="a1478"/>
            <w:bookmarkEnd w:id="389"/>
            <w:r>
              <w:rPr>
                <w:b w:val="0"/>
                <w:bCs/>
                <w:sz w:val="20"/>
                <w:szCs w:val="20"/>
              </w:rPr>
              <w:t xml:space="preserve">16.1. Получение </w:t>
            </w:r>
            <w:r>
              <w:rPr>
                <w:b w:val="0"/>
                <w:bCs/>
                <w:sz w:val="20"/>
                <w:szCs w:val="20"/>
              </w:rPr>
              <w:fldChar w:fldCharType="begin"/>
            </w:r>
            <w:r>
              <w:rPr>
                <w:b w:val="0"/>
                <w:bCs/>
                <w:sz w:val="20"/>
                <w:szCs w:val="20"/>
              </w:rPr>
              <w:instrText xml:space="preserve"> HYPERLINK "tx.dll?d=540621&amp;a=16" \l "a16" \o "+" </w:instrText>
            </w:r>
            <w:r>
              <w:rPr>
                <w:b w:val="0"/>
                <w:bCs/>
                <w:sz w:val="20"/>
                <w:szCs w:val="20"/>
              </w:rPr>
              <w:fldChar w:fldCharType="separate"/>
            </w:r>
            <w:r>
              <w:rPr>
                <w:rStyle w:val="5"/>
                <w:b w:val="0"/>
                <w:bCs/>
                <w:sz w:val="20"/>
                <w:szCs w:val="20"/>
              </w:rPr>
              <w:t>заключения</w:t>
            </w:r>
            <w:r>
              <w:rPr>
                <w:b w:val="0"/>
                <w:bCs/>
                <w:sz w:val="20"/>
                <w:szCs w:val="20"/>
              </w:rPr>
              <w:fldChar w:fldCharType="end"/>
            </w:r>
            <w:r>
              <w:rPr>
                <w:b w:val="0"/>
                <w:bCs/>
                <w:sz w:val="20"/>
                <w:szCs w:val="20"/>
              </w:rPr>
              <w:t xml:space="preserve"> о возможности уничтожения товара, предназначенного для помещения под таможенную процедуру уничтожения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областные (Минский городской) комитеты природных ресурсов и охраны окружающей среды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"tx.dll?d=540621&amp;a=15" \l "a15"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t xml:space="preserve"> по установленной форме</w:t>
            </w:r>
            <w:r>
              <w:rPr>
                <w:bdr w:val="none" w:color="auto" w:sz="0" w:space="0"/>
              </w:rPr>
              <w:br w:type="textWrapping"/>
            </w:r>
            <w:r>
              <w:rPr>
                <w:bdr w:val="none" w:color="auto" w:sz="0" w:space="0"/>
              </w:rPr>
              <w:br w:type="textWrapping"/>
            </w:r>
            <w:r>
              <w:rPr>
                <w:bdr w:val="none" w:color="auto" w:sz="0" w:space="0"/>
              </w:rPr>
              <w:t>документ об утрате товарами потребительских свойств на территории Республики Беларусь</w:t>
            </w:r>
            <w:r>
              <w:rPr>
                <w:bdr w:val="none" w:color="auto" w:sz="0" w:space="0"/>
              </w:rPr>
              <w:br w:type="textWrapping"/>
            </w:r>
            <w:r>
              <w:rPr>
                <w:bdr w:val="none" w:color="auto" w:sz="0" w:space="0"/>
              </w:rPr>
              <w:br w:type="textWrapping"/>
            </w:r>
            <w:r>
              <w:rPr>
                <w:bdr w:val="none" w:color="auto" w:sz="0" w:space="0"/>
              </w:rPr>
              <w:t>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w:t>
            </w:r>
            <w:r>
              <w:rPr>
                <w:bdr w:val="none" w:color="auto" w:sz="0" w:space="0"/>
              </w:rPr>
              <w:fldChar w:fldCharType="begin"/>
            </w:r>
            <w:r>
              <w:rPr>
                <w:bdr w:val="none" w:color="auto" w:sz="0" w:space="0"/>
              </w:rPr>
              <w:instrText xml:space="preserve"> HYPERLINK "tx.dll?d=219924&amp;a=147" \l "a147" \o "+" </w:instrText>
            </w:r>
            <w:r>
              <w:rPr>
                <w:bdr w:val="none" w:color="auto" w:sz="0" w:space="0"/>
              </w:rPr>
              <w:fldChar w:fldCharType="separate"/>
            </w:r>
            <w:r>
              <w:rPr>
                <w:rStyle w:val="5"/>
                <w:bdr w:val="none" w:color="auto" w:sz="0" w:space="0"/>
              </w:rPr>
              <w:t>реестр</w:t>
            </w:r>
            <w:r>
              <w:rPr>
                <w:bdr w:val="none" w:color="auto" w:sz="0" w:space="0"/>
              </w:rPr>
              <w:fldChar w:fldCharType="end"/>
            </w:r>
            <w:r>
              <w:rPr>
                <w:bdr w:val="none" w:color="auto" w:sz="0" w:space="0"/>
              </w:rPr>
              <w:t xml:space="preserve"> объектов по использованию отходов, реестр объектов хранения, захоронения и обезвреживания отходов</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уничтожения товаров, предназначенных для помещения под таможенную процедуру уничтожения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16.2.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90" w:name="a154"/>
            <w:bookmarkEnd w:id="390"/>
            <w:r>
              <w:rPr>
                <w:b w:val="0"/>
                <w:bCs/>
                <w:sz w:val="20"/>
                <w:szCs w:val="20"/>
              </w:rPr>
              <w:t xml:space="preserve">16.3. Выдача </w:t>
            </w:r>
            <w:r>
              <w:rPr>
                <w:b w:val="0"/>
                <w:bCs/>
                <w:sz w:val="20"/>
                <w:szCs w:val="20"/>
              </w:rPr>
              <w:fldChar w:fldCharType="begin"/>
            </w:r>
            <w:r>
              <w:rPr>
                <w:b w:val="0"/>
                <w:bCs/>
                <w:sz w:val="20"/>
                <w:szCs w:val="20"/>
              </w:rPr>
              <w:instrText xml:space="preserve"> HYPERLINK "tx.dll?d=264027&amp;a=6" \l "a6"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изъятие диких животных из среды их обитания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Министерство природных ресурсов и охраны окружающей среды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"tx.dll?d=264027&amp;a=8" \l "a8"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обоснование необходимости изъятия диких животных из среды их обитания с копиями подтверждающих документов</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от 1 месяца до 1 года в зависимости от срока, необходимого для изъятия диких животных из среды их обитания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91" w:name="a807"/>
            <w:bookmarkEnd w:id="391"/>
            <w:r>
              <w:rPr>
                <w:b w:val="0"/>
                <w:bCs/>
                <w:sz w:val="20"/>
                <w:szCs w:val="20"/>
              </w:rPr>
              <w:t xml:space="preserve">16.4. Выдача </w:t>
            </w:r>
            <w:r>
              <w:rPr>
                <w:b w:val="0"/>
                <w:bCs/>
                <w:sz w:val="20"/>
                <w:szCs w:val="20"/>
              </w:rPr>
              <w:fldChar w:fldCharType="begin"/>
            </w:r>
            <w:r>
              <w:rPr>
                <w:b w:val="0"/>
                <w:bCs/>
                <w:sz w:val="20"/>
                <w:szCs w:val="20"/>
              </w:rPr>
              <w:instrText xml:space="preserve"> HYPERLINK "tx.dll?d=114901&amp;a=60" \l "a60"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регистрации диких животных, содержащихся и (или) разведенных в неволе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"tx.dll?d=114901&amp;a=59" \l "a59"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одна фотография подлежащего регистрации дикого животного</w:t>
            </w:r>
            <w:r>
              <w:rPr>
                <w:bdr w:val="none" w:color="auto" w:sz="0" w:space="0"/>
              </w:rPr>
              <w:br w:type="textWrapping"/>
            </w:r>
            <w:r>
              <w:rPr>
                <w:bdr w:val="none" w:color="auto" w:sz="0" w:space="0"/>
              </w:rPr>
              <w:br w:type="textWrapping"/>
            </w:r>
            <w:r>
              <w:rPr>
                <w:bdr w:val="none" w:color="auto" w:sz="0" w:space="0"/>
              </w:rPr>
              <w:t>копии документов, подтверждающих законность владения дикими животными (иные документы, подтверждающие фактическое обладание диким животным)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92" w:name="a1406"/>
            <w:bookmarkEnd w:id="392"/>
            <w:r>
              <w:rPr>
                <w:b w:val="0"/>
                <w:bCs/>
                <w:sz w:val="20"/>
                <w:szCs w:val="20"/>
              </w:rPr>
              <w:t>16.4</w:t>
            </w:r>
            <w:r>
              <w:rPr>
                <w:b w:val="0"/>
                <w:bCs/>
                <w:sz w:val="20"/>
                <w:szCs w:val="20"/>
                <w:vertAlign w:val="superscript"/>
              </w:rPr>
              <w:t>1</w:t>
            </w:r>
            <w:r>
              <w:rPr>
                <w:b w:val="0"/>
                <w:bCs/>
                <w:sz w:val="20"/>
                <w:szCs w:val="20"/>
              </w:rPr>
              <w:t xml:space="preserve">. Выдача разрешений на перемещение через Государственную границу Республики Беларусь видов животных и растений, их частей или производных от них (дериватов), подпадающих под действие </w:t>
            </w:r>
            <w:r>
              <w:rPr>
                <w:b w:val="0"/>
                <w:bCs/>
                <w:sz w:val="20"/>
                <w:szCs w:val="20"/>
              </w:rPr>
              <w:fldChar w:fldCharType="begin"/>
            </w:r>
            <w:r>
              <w:rPr>
                <w:b w:val="0"/>
                <w:bCs/>
                <w:sz w:val="20"/>
                <w:szCs w:val="20"/>
              </w:rPr>
              <w:instrText xml:space="preserve"> HYPERLINK "tx.dll?d=56513&amp;a=27" \l "a27" \o "+" </w:instrText>
            </w:r>
            <w:r>
              <w:rPr>
                <w:b w:val="0"/>
                <w:bCs/>
                <w:sz w:val="20"/>
                <w:szCs w:val="20"/>
              </w:rPr>
              <w:fldChar w:fldCharType="separate"/>
            </w:r>
            <w:r>
              <w:rPr>
                <w:rStyle w:val="5"/>
                <w:b w:val="0"/>
                <w:bCs/>
                <w:sz w:val="20"/>
                <w:szCs w:val="20"/>
              </w:rPr>
              <w:t>Конвенции</w:t>
            </w:r>
            <w:r>
              <w:rPr>
                <w:b w:val="0"/>
                <w:bCs/>
                <w:sz w:val="20"/>
                <w:szCs w:val="20"/>
              </w:rPr>
              <w:fldChar w:fldCharType="end"/>
            </w:r>
            <w:r>
              <w:rPr>
                <w:b w:val="0"/>
                <w:bCs/>
                <w:sz w:val="20"/>
                <w:szCs w:val="20"/>
              </w:rPr>
              <w:t xml:space="preserve"> о международной торговле видами дикой фауны и флоры, находящимися под угрозой исчезновения, от 3 марта 1973 года (далее – Конвенция СИТЕС)</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природных ресурсов и охраны окружающей среды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копия контракта или иного документа между экспортером и импортером с указанием в нем условий сделки, транспортировки видов животных и растений, подпадающих под действие </w:t>
            </w:r>
            <w:r>
              <w:rPr>
                <w:bdr w:val="none" w:color="auto" w:sz="0" w:space="0"/>
              </w:rPr>
              <w:fldChar w:fldCharType="begin"/>
            </w:r>
            <w:r>
              <w:rPr>
                <w:bdr w:val="none" w:color="auto" w:sz="0" w:space="0"/>
              </w:rPr>
              <w:instrText xml:space="preserve"> HYPERLINK "tx.dll?d=56513&amp;a=27" \l "a27" \o "+" </w:instrText>
            </w:r>
            <w:r>
              <w:rPr>
                <w:bdr w:val="none" w:color="auto" w:sz="0" w:space="0"/>
              </w:rPr>
              <w:fldChar w:fldCharType="separate"/>
            </w:r>
            <w:r>
              <w:rPr>
                <w:rStyle w:val="5"/>
                <w:bdr w:val="none" w:color="auto" w:sz="0" w:space="0"/>
              </w:rPr>
              <w:t>Конвенции</w:t>
            </w:r>
            <w:r>
              <w:rPr>
                <w:bdr w:val="none" w:color="auto" w:sz="0" w:space="0"/>
              </w:rPr>
              <w:fldChar w:fldCharType="end"/>
            </w:r>
            <w:r>
              <w:rPr>
                <w:bdr w:val="none" w:color="auto" w:sz="0" w:space="0"/>
              </w:rPr>
              <w:t xml:space="preserve"> СИТЕС, их частей и (или) дериватов (далее – образцы СИТЕС)</w:t>
            </w:r>
            <w:r>
              <w:rPr>
                <w:bdr w:val="none" w:color="auto" w:sz="0" w:space="0"/>
              </w:rPr>
              <w:br w:type="textWrapping"/>
            </w:r>
            <w:r>
              <w:rPr>
                <w:bdr w:val="none" w:color="auto" w:sz="0" w:space="0"/>
              </w:rPr>
              <w:br w:type="textWrapping"/>
            </w:r>
            <w:r>
              <w:rPr>
                <w:bdr w:val="none" w:color="auto" w:sz="0" w:space="0"/>
              </w:rPr>
              <w:t>копии документов, подтверждающих законность владения образцами СИТЕС</w:t>
            </w:r>
            <w:r>
              <w:rPr>
                <w:bdr w:val="none" w:color="auto" w:sz="0" w:space="0"/>
              </w:rPr>
              <w:br w:type="textWrapping"/>
            </w:r>
            <w:r>
              <w:rPr>
                <w:bdr w:val="none" w:color="auto" w:sz="0" w:space="0"/>
              </w:rPr>
              <w:br w:type="textWrapping"/>
            </w:r>
            <w:r>
              <w:rPr>
                <w:bdr w:val="none" w:color="auto" w:sz="0" w:space="0"/>
              </w:rPr>
              <w:t xml:space="preserve">разрешение административного органа по </w:t>
            </w:r>
            <w:r>
              <w:rPr>
                <w:bdr w:val="none" w:color="auto" w:sz="0" w:space="0"/>
              </w:rPr>
              <w:fldChar w:fldCharType="begin"/>
            </w:r>
            <w:r>
              <w:rPr>
                <w:bdr w:val="none" w:color="auto" w:sz="0" w:space="0"/>
              </w:rPr>
              <w:instrText xml:space="preserve"> HYPERLINK "tx.dll?d=56513&amp;a=27" \l "a27" \o "+" </w:instrText>
            </w:r>
            <w:r>
              <w:rPr>
                <w:bdr w:val="none" w:color="auto" w:sz="0" w:space="0"/>
              </w:rPr>
              <w:fldChar w:fldCharType="separate"/>
            </w:r>
            <w:r>
              <w:rPr>
                <w:rStyle w:val="5"/>
                <w:bdr w:val="none" w:color="auto" w:sz="0" w:space="0"/>
              </w:rPr>
              <w:t>Конвенции</w:t>
            </w:r>
            <w:r>
              <w:rPr>
                <w:bdr w:val="none" w:color="auto" w:sz="0" w:space="0"/>
              </w:rPr>
              <w:fldChar w:fldCharType="end"/>
            </w:r>
            <w:r>
              <w:rPr>
                <w:bdr w:val="none" w:color="auto" w:sz="0" w:space="0"/>
              </w:rPr>
              <w:t xml:space="preserve"> СИТЕС страны-импортера на ввоз – в случае вывоза с территории Республики Беларусь образцов СИТЕС, включенных в </w:t>
            </w:r>
            <w:r>
              <w:rPr>
                <w:bdr w:val="none" w:color="auto" w:sz="0" w:space="0"/>
              </w:rPr>
              <w:fldChar w:fldCharType="begin"/>
            </w:r>
            <w:r>
              <w:rPr>
                <w:bdr w:val="none" w:color="auto" w:sz="0" w:space="0"/>
              </w:rPr>
              <w:instrText xml:space="preserve"> HYPERLINK "tx.dll?d=56513&amp;a=24" \l "a24" \o "+" </w:instrText>
            </w:r>
            <w:r>
              <w:rPr>
                <w:bdr w:val="none" w:color="auto" w:sz="0" w:space="0"/>
              </w:rPr>
              <w:fldChar w:fldCharType="separate"/>
            </w:r>
            <w:r>
              <w:rPr>
                <w:rStyle w:val="5"/>
                <w:bdr w:val="none" w:color="auto" w:sz="0" w:space="0"/>
              </w:rPr>
              <w:t>Приложение I</w:t>
            </w:r>
            <w:r>
              <w:rPr>
                <w:bdr w:val="none" w:color="auto" w:sz="0" w:space="0"/>
              </w:rPr>
              <w:fldChar w:fldCharType="end"/>
            </w:r>
            <w:r>
              <w:rPr>
                <w:bdr w:val="none" w:color="auto" w:sz="0" w:space="0"/>
              </w:rPr>
              <w:t xml:space="preserve"> к Конвенции СИТЕС</w:t>
            </w:r>
            <w:r>
              <w:rPr>
                <w:bdr w:val="none" w:color="auto" w:sz="0" w:space="0"/>
              </w:rPr>
              <w:br w:type="textWrapping"/>
            </w:r>
            <w:r>
              <w:rPr>
                <w:bdr w:val="none" w:color="auto" w:sz="0" w:space="0"/>
              </w:rPr>
              <w:br w:type="textWrapping"/>
            </w:r>
            <w:r>
              <w:rPr>
                <w:bdr w:val="none" w:color="auto" w:sz="0" w:space="0"/>
              </w:rPr>
              <w:t xml:space="preserve">разрешение компетентного органа страны-импортера на ввоз, соответствующее требованиям </w:t>
            </w:r>
            <w:r>
              <w:rPr>
                <w:bdr w:val="none" w:color="auto" w:sz="0" w:space="0"/>
              </w:rPr>
              <w:fldChar w:fldCharType="begin"/>
            </w:r>
            <w:r>
              <w:rPr>
                <w:bdr w:val="none" w:color="auto" w:sz="0" w:space="0"/>
              </w:rPr>
              <w:instrText xml:space="preserve"> HYPERLINK "tx.dll?d=56513&amp;a=27" \l "a27" \o "+" </w:instrText>
            </w:r>
            <w:r>
              <w:rPr>
                <w:bdr w:val="none" w:color="auto" w:sz="0" w:space="0"/>
              </w:rPr>
              <w:fldChar w:fldCharType="separate"/>
            </w:r>
            <w:r>
              <w:rPr>
                <w:rStyle w:val="5"/>
                <w:bdr w:val="none" w:color="auto" w:sz="0" w:space="0"/>
              </w:rPr>
              <w:t>Конвенции</w:t>
            </w:r>
            <w:r>
              <w:rPr>
                <w:bdr w:val="none" w:color="auto" w:sz="0" w:space="0"/>
              </w:rPr>
              <w:fldChar w:fldCharType="end"/>
            </w:r>
            <w:r>
              <w:rPr>
                <w:bdr w:val="none" w:color="auto" w:sz="0" w:space="0"/>
              </w:rPr>
              <w:t xml:space="preserve"> СИТЕС для разрешений и сертификатов, – в случае вывоза с территории Республики Беларусь образцов СИТЕС, включенных в </w:t>
            </w:r>
            <w:r>
              <w:rPr>
                <w:bdr w:val="none" w:color="auto" w:sz="0" w:space="0"/>
              </w:rPr>
              <w:fldChar w:fldCharType="begin"/>
            </w:r>
            <w:r>
              <w:rPr>
                <w:bdr w:val="none" w:color="auto" w:sz="0" w:space="0"/>
              </w:rPr>
              <w:instrText xml:space="preserve"> HYPERLINK "tx.dll?d=56513&amp;a=24" \l "a24" \o "+" </w:instrText>
            </w:r>
            <w:r>
              <w:rPr>
                <w:bdr w:val="none" w:color="auto" w:sz="0" w:space="0"/>
              </w:rPr>
              <w:fldChar w:fldCharType="separate"/>
            </w:r>
            <w:r>
              <w:rPr>
                <w:rStyle w:val="5"/>
                <w:bdr w:val="none" w:color="auto" w:sz="0" w:space="0"/>
              </w:rPr>
              <w:t>Приложение I</w:t>
            </w:r>
            <w:r>
              <w:rPr>
                <w:bdr w:val="none" w:color="auto" w:sz="0" w:space="0"/>
              </w:rPr>
              <w:fldChar w:fldCharType="end"/>
            </w:r>
            <w:r>
              <w:rPr>
                <w:bdr w:val="none" w:color="auto" w:sz="0" w:space="0"/>
              </w:rPr>
              <w:t xml:space="preserve"> к Конвенции СИТЕС, если страна-импортер не является участницей </w:t>
            </w:r>
            <w:r>
              <w:rPr>
                <w:bdr w:val="none" w:color="auto" w:sz="0" w:space="0"/>
              </w:rPr>
              <w:fldChar w:fldCharType="begin"/>
            </w:r>
            <w:r>
              <w:rPr>
                <w:bdr w:val="none" w:color="auto" w:sz="0" w:space="0"/>
              </w:rPr>
              <w:instrText xml:space="preserve"> HYPERLINK "tx.dll?d=56513&amp;a=27" \l "a27" \o "+" </w:instrText>
            </w:r>
            <w:r>
              <w:rPr>
                <w:bdr w:val="none" w:color="auto" w:sz="0" w:space="0"/>
              </w:rPr>
              <w:fldChar w:fldCharType="separate"/>
            </w:r>
            <w:r>
              <w:rPr>
                <w:rStyle w:val="5"/>
                <w:bdr w:val="none" w:color="auto" w:sz="0" w:space="0"/>
              </w:rPr>
              <w:t>Конвенции</w:t>
            </w:r>
            <w:r>
              <w:rPr>
                <w:bdr w:val="none" w:color="auto" w:sz="0" w:space="0"/>
              </w:rPr>
              <w:fldChar w:fldCharType="end"/>
            </w:r>
            <w:r>
              <w:rPr>
                <w:bdr w:val="none" w:color="auto" w:sz="0" w:space="0"/>
              </w:rPr>
              <w:t xml:space="preserve"> СИТЕС</w:t>
            </w:r>
            <w:r>
              <w:rPr>
                <w:bdr w:val="none" w:color="auto" w:sz="0" w:space="0"/>
              </w:rPr>
              <w:br w:type="textWrapping"/>
            </w:r>
            <w:r>
              <w:rPr>
                <w:bdr w:val="none" w:color="auto" w:sz="0" w:space="0"/>
              </w:rPr>
              <w:br w:type="textWrapping"/>
            </w:r>
            <w:r>
              <w:rPr>
                <w:bdr w:val="none" w:color="auto" w:sz="0" w:space="0"/>
              </w:rPr>
              <w:t xml:space="preserve">разрешение административного органа по </w:t>
            </w:r>
            <w:r>
              <w:rPr>
                <w:bdr w:val="none" w:color="auto" w:sz="0" w:space="0"/>
              </w:rPr>
              <w:fldChar w:fldCharType="begin"/>
            </w:r>
            <w:r>
              <w:rPr>
                <w:bdr w:val="none" w:color="auto" w:sz="0" w:space="0"/>
              </w:rPr>
              <w:instrText xml:space="preserve"> HYPERLINK "tx.dll?d=56513&amp;a=27" \l "a27" \o "+" </w:instrText>
            </w:r>
            <w:r>
              <w:rPr>
                <w:bdr w:val="none" w:color="auto" w:sz="0" w:space="0"/>
              </w:rPr>
              <w:fldChar w:fldCharType="separate"/>
            </w:r>
            <w:r>
              <w:rPr>
                <w:rStyle w:val="5"/>
                <w:bdr w:val="none" w:color="auto" w:sz="0" w:space="0"/>
              </w:rPr>
              <w:t>Конвенции</w:t>
            </w:r>
            <w:r>
              <w:rPr>
                <w:bdr w:val="none" w:color="auto" w:sz="0" w:space="0"/>
              </w:rPr>
              <w:fldChar w:fldCharType="end"/>
            </w:r>
            <w:r>
              <w:rPr>
                <w:bdr w:val="none" w:color="auto" w:sz="0" w:space="0"/>
              </w:rPr>
              <w:t xml:space="preserve"> СИТЕС страны-экспортера на вывоз – в случае вывоза образцов СИТЕС, которые были ранее завезены в Республику Беларусь</w:t>
            </w:r>
            <w:r>
              <w:rPr>
                <w:bdr w:val="none" w:color="auto" w:sz="0" w:space="0"/>
              </w:rPr>
              <w:br w:type="textWrapping"/>
            </w:r>
            <w:r>
              <w:rPr>
                <w:bdr w:val="none" w:color="auto" w:sz="0" w:space="0"/>
              </w:rPr>
              <w:br w:type="textWrapping"/>
            </w:r>
            <w:r>
              <w:rPr>
                <w:bdr w:val="none" w:color="auto" w:sz="0" w:space="0"/>
              </w:rPr>
              <w:t xml:space="preserve">разрешение компетентного органа страны-экспортера на вывоз, соответствующее требованиям </w:t>
            </w:r>
            <w:r>
              <w:rPr>
                <w:bdr w:val="none" w:color="auto" w:sz="0" w:space="0"/>
              </w:rPr>
              <w:fldChar w:fldCharType="begin"/>
            </w:r>
            <w:r>
              <w:rPr>
                <w:bdr w:val="none" w:color="auto" w:sz="0" w:space="0"/>
              </w:rPr>
              <w:instrText xml:space="preserve"> HYPERLINK "tx.dll?d=56513&amp;a=27" \l "a27" \o "+" </w:instrText>
            </w:r>
            <w:r>
              <w:rPr>
                <w:bdr w:val="none" w:color="auto" w:sz="0" w:space="0"/>
              </w:rPr>
              <w:fldChar w:fldCharType="separate"/>
            </w:r>
            <w:r>
              <w:rPr>
                <w:rStyle w:val="5"/>
                <w:bdr w:val="none" w:color="auto" w:sz="0" w:space="0"/>
              </w:rPr>
              <w:t>Конвенции</w:t>
            </w:r>
            <w:r>
              <w:rPr>
                <w:bdr w:val="none" w:color="auto" w:sz="0" w:space="0"/>
              </w:rPr>
              <w:fldChar w:fldCharType="end"/>
            </w:r>
            <w:r>
              <w:rPr>
                <w:bdr w:val="none" w:color="auto" w:sz="0" w:space="0"/>
              </w:rPr>
              <w:t xml:space="preserve">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w:t>
            </w:r>
            <w:r>
              <w:rPr>
                <w:bdr w:val="none" w:color="auto" w:sz="0" w:space="0"/>
              </w:rPr>
              <w:fldChar w:fldCharType="begin"/>
            </w:r>
            <w:r>
              <w:rPr>
                <w:bdr w:val="none" w:color="auto" w:sz="0" w:space="0"/>
              </w:rPr>
              <w:instrText xml:space="preserve"> HYPERLINK "tx.dll?d=56513&amp;a=27" \l "a27" \o "+" </w:instrText>
            </w:r>
            <w:r>
              <w:rPr>
                <w:bdr w:val="none" w:color="auto" w:sz="0" w:space="0"/>
              </w:rPr>
              <w:fldChar w:fldCharType="separate"/>
            </w:r>
            <w:r>
              <w:rPr>
                <w:rStyle w:val="5"/>
                <w:bdr w:val="none" w:color="auto" w:sz="0" w:space="0"/>
              </w:rPr>
              <w:t>Конвенции</w:t>
            </w:r>
            <w:r>
              <w:rPr>
                <w:bdr w:val="none" w:color="auto" w:sz="0" w:space="0"/>
              </w:rPr>
              <w:fldChar w:fldCharType="end"/>
            </w:r>
            <w:r>
              <w:rPr>
                <w:bdr w:val="none" w:color="auto" w:sz="0" w:space="0"/>
              </w:rPr>
              <w:t xml:space="preserve"> СИТЕС</w:t>
            </w:r>
            <w:r>
              <w:rPr>
                <w:bdr w:val="none" w:color="auto" w:sz="0" w:space="0"/>
              </w:rPr>
              <w:br w:type="textWrapping"/>
            </w:r>
            <w:r>
              <w:rPr>
                <w:bdr w:val="none" w:color="auto" w:sz="0" w:space="0"/>
              </w:rPr>
              <w:br w:type="textWrapping"/>
            </w:r>
            <w:r>
              <w:rPr>
                <w:bdr w:val="none" w:color="auto" w:sz="0" w:space="0"/>
              </w:rPr>
              <w:t xml:space="preserve">копия акта об условиях содержания диких живых животных – в случае ввоза на территорию Республики Беларусь образцов СИТЕС, включенных в </w:t>
            </w:r>
            <w:r>
              <w:rPr>
                <w:bdr w:val="none" w:color="auto" w:sz="0" w:space="0"/>
              </w:rPr>
              <w:fldChar w:fldCharType="begin"/>
            </w:r>
            <w:r>
              <w:rPr>
                <w:bdr w:val="none" w:color="auto" w:sz="0" w:space="0"/>
              </w:rPr>
              <w:instrText xml:space="preserve"> HYPERLINK "tx.dll?d=56513&amp;a=24" \l "a24" \o "+" </w:instrText>
            </w:r>
            <w:r>
              <w:rPr>
                <w:bdr w:val="none" w:color="auto" w:sz="0" w:space="0"/>
              </w:rPr>
              <w:fldChar w:fldCharType="separate"/>
            </w:r>
            <w:r>
              <w:rPr>
                <w:rStyle w:val="5"/>
                <w:bdr w:val="none" w:color="auto" w:sz="0" w:space="0"/>
              </w:rPr>
              <w:t>Приложение I</w:t>
            </w:r>
            <w:r>
              <w:rPr>
                <w:bdr w:val="none" w:color="auto" w:sz="0" w:space="0"/>
              </w:rPr>
              <w:fldChar w:fldCharType="end"/>
            </w:r>
            <w:r>
              <w:rPr>
                <w:bdr w:val="none" w:color="auto" w:sz="0" w:space="0"/>
              </w:rPr>
              <w:t xml:space="preserve"> к Конвенции СИТЕС</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30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6 месяцев – на вывоз или обратный вывоз</w:t>
            </w:r>
            <w:r>
              <w:rPr>
                <w:bdr w:val="none" w:color="auto" w:sz="0" w:space="0"/>
              </w:rPr>
              <w:br w:type="textWrapping"/>
            </w:r>
            <w:r>
              <w:rPr>
                <w:bdr w:val="none" w:color="auto" w:sz="0" w:space="0"/>
              </w:rPr>
              <w:br w:type="textWrapping"/>
            </w:r>
            <w:r>
              <w:rPr>
                <w:bdr w:val="none" w:color="auto" w:sz="0" w:space="0"/>
              </w:rPr>
              <w:t>12 месяцев – на ввоз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93" w:name="a151"/>
            <w:bookmarkEnd w:id="393"/>
            <w:r>
              <w:rPr>
                <w:b w:val="0"/>
                <w:bCs/>
                <w:sz w:val="20"/>
                <w:szCs w:val="20"/>
              </w:rPr>
              <w:t xml:space="preserve">16.5. Выдача </w:t>
            </w:r>
            <w:r>
              <w:rPr>
                <w:b w:val="0"/>
                <w:bCs/>
                <w:sz w:val="20"/>
                <w:szCs w:val="20"/>
              </w:rPr>
              <w:fldChar w:fldCharType="begin"/>
            </w:r>
            <w:r>
              <w:rPr>
                <w:b w:val="0"/>
                <w:bCs/>
                <w:sz w:val="20"/>
                <w:szCs w:val="20"/>
              </w:rPr>
              <w:instrText xml:space="preserve"> HYPERLINK "tx.dll?d=160929&amp;a=25" \l "a25"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природных ресурсов и охраны окружающей среды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"tx.dll?d=160929&amp;a=24" \l "a24"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от 1 месяца до 1 года в зависимости от срока, необходимого для изъятия диких животных и дикорастущих растений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94" w:name="a1044"/>
            <w:bookmarkEnd w:id="394"/>
            <w:r>
              <w:rPr>
                <w:b w:val="0"/>
                <w:bCs/>
                <w:sz w:val="20"/>
                <w:szCs w:val="20"/>
              </w:rPr>
              <w:t xml:space="preserve">16.6. Выдача </w:t>
            </w:r>
            <w:r>
              <w:rPr>
                <w:b w:val="0"/>
                <w:bCs/>
                <w:sz w:val="20"/>
                <w:szCs w:val="20"/>
              </w:rPr>
              <w:fldChar w:fldCharType="begin"/>
            </w:r>
            <w:r>
              <w:rPr>
                <w:b w:val="0"/>
                <w:bCs/>
                <w:sz w:val="20"/>
                <w:szCs w:val="20"/>
              </w:rPr>
              <w:instrText xml:space="preserve"> HYPERLINK "tx.dll?d=225784&amp;a=23" \l "a23"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удаление объектов растительного мира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районный, городской (городов областного и районного подчинения) исполнительный комитет, местная администрация района в городе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16.7.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95" w:name="a1407"/>
            <w:bookmarkEnd w:id="395"/>
            <w:r>
              <w:rPr>
                <w:b w:val="0"/>
                <w:bCs/>
                <w:sz w:val="20"/>
                <w:szCs w:val="20"/>
              </w:rPr>
              <w:t>16.7</w:t>
            </w:r>
            <w:r>
              <w:rPr>
                <w:b w:val="0"/>
                <w:bCs/>
                <w:sz w:val="20"/>
                <w:szCs w:val="20"/>
                <w:vertAlign w:val="superscript"/>
              </w:rPr>
              <w:t>1</w:t>
            </w:r>
            <w:r>
              <w:rPr>
                <w:b w:val="0"/>
                <w:bCs/>
                <w:sz w:val="20"/>
                <w:szCs w:val="20"/>
              </w:rPr>
              <w:t xml:space="preserve">. Выдача </w:t>
            </w:r>
            <w:r>
              <w:rPr>
                <w:b w:val="0"/>
                <w:bCs/>
                <w:sz w:val="20"/>
                <w:szCs w:val="20"/>
              </w:rPr>
              <w:fldChar w:fldCharType="begin"/>
            </w:r>
            <w:r>
              <w:rPr>
                <w:b w:val="0"/>
                <w:bCs/>
                <w:sz w:val="20"/>
                <w:szCs w:val="20"/>
              </w:rPr>
              <w:instrText xml:space="preserve"> HYPERLINK "tx.dll?d=558008&amp;a=21" \l "a21"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специальное водопользование, внесение в него изменений и (или) дополнений, продление срока, выдача дубликата этого разрешения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областные (Минский городской) комитеты природных ресурсов и охраны окружающей среды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для получения </w:t>
            </w:r>
            <w:r>
              <w:rPr>
                <w:bdr w:val="none" w:color="auto" w:sz="0" w:space="0"/>
              </w:rPr>
              <w:fldChar w:fldCharType="begin"/>
            </w:r>
            <w:r>
              <w:rPr>
                <w:bdr w:val="none" w:color="auto" w:sz="0" w:space="0"/>
              </w:rPr>
              <w:instrText xml:space="preserve"> HYPERLINK "tx.dll?d=558008&amp;a=21" \l "a21"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специальное водопользование: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"tx.dll?d=558008&amp;a=17" \l "a17"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t xml:space="preserve"> по установленной форме (на бумажном и электронном носителях)</w:t>
            </w:r>
            <w:r>
              <w:rPr>
                <w:bdr w:val="none" w:color="auto" w:sz="0" w:space="0"/>
              </w:rPr>
              <w:br w:type="textWrapping"/>
            </w:r>
            <w:r>
              <w:rPr>
                <w:bdr w:val="none" w:color="auto" w:sz="0" w:space="0"/>
              </w:rPr>
              <w:br w:type="textWrapping"/>
            </w:r>
            <w:r>
              <w:rPr>
                <w:bdr w:val="none" w:color="auto" w:sz="0" w:space="0"/>
              </w:rPr>
              <w:t>копия схемы водоснабжения с указанием мест добычи (изъятия) воды</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"tx.dll?d=558008&amp;a=19" \l "a19" \o "+" </w:instrText>
            </w:r>
            <w:r>
              <w:rPr>
                <w:bdr w:val="none" w:color="auto" w:sz="0" w:space="0"/>
              </w:rPr>
              <w:fldChar w:fldCharType="separate"/>
            </w:r>
            <w:r>
              <w:rPr>
                <w:rStyle w:val="5"/>
                <w:bdr w:val="none" w:color="auto" w:sz="0" w:space="0"/>
              </w:rPr>
              <w:t>заключения</w:t>
            </w:r>
            <w:r>
              <w:rPr>
                <w:bdr w:val="none" w:color="auto" w:sz="0" w:space="0"/>
              </w:rPr>
              <w:fldChar w:fldCharType="end"/>
            </w:r>
            <w:r>
              <w:rPr>
                <w:bdr w:val="none" w:color="auto" w:sz="0" w:space="0"/>
              </w:rPr>
              <w:t xml:space="preserve">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8 базовых величин</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указанный в </w:t>
            </w:r>
            <w:r>
              <w:rPr>
                <w:bdr w:val="none" w:color="auto" w:sz="0" w:space="0"/>
              </w:rPr>
              <w:fldChar w:fldCharType="begin"/>
            </w:r>
            <w:r>
              <w:rPr>
                <w:bdr w:val="none" w:color="auto" w:sz="0" w:space="0"/>
              </w:rPr>
              <w:instrText xml:space="preserve"> HYPERLINK "tx.dll?d=558008&amp;a=17" \l "a17" \o "+" </w:instrText>
            </w:r>
            <w:r>
              <w:rPr>
                <w:bdr w:val="none" w:color="auto" w:sz="0" w:space="0"/>
              </w:rPr>
              <w:fldChar w:fldCharType="separate"/>
            </w:r>
            <w:r>
              <w:rPr>
                <w:rStyle w:val="5"/>
                <w:bdr w:val="none" w:color="auto" w:sz="0" w:space="0"/>
              </w:rPr>
              <w:t>заявлении</w:t>
            </w:r>
            <w:r>
              <w:rPr>
                <w:bdr w:val="none" w:color="auto" w:sz="0" w:space="0"/>
              </w:rPr>
              <w:fldChar w:fldCharType="end"/>
            </w:r>
            <w:r>
              <w:rPr>
                <w:bdr w:val="none" w:color="auto" w:sz="0" w:space="0"/>
              </w:rPr>
              <w:t>, но не более 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для внесения изменений и (или) дополнений в </w:t>
            </w:r>
            <w:r>
              <w:rPr>
                <w:bdr w:val="none" w:color="auto" w:sz="0" w:space="0"/>
              </w:rPr>
              <w:fldChar w:fldCharType="begin"/>
            </w:r>
            <w:r>
              <w:rPr>
                <w:bdr w:val="none" w:color="auto" w:sz="0" w:space="0"/>
              </w:rPr>
              <w:instrText xml:space="preserve"> HYPERLINK "tx.dll?d=558008&amp;a=21" \l "a21" \o "+" </w:instrText>
            </w:r>
            <w:r>
              <w:rPr>
                <w:bdr w:val="none" w:color="auto" w:sz="0" w:space="0"/>
              </w:rPr>
              <w:fldChar w:fldCharType="separate"/>
            </w:r>
            <w:r>
              <w:rPr>
                <w:rStyle w:val="5"/>
                <w:bdr w:val="none" w:color="auto" w:sz="0" w:space="0"/>
              </w:rPr>
              <w:t>разрешение</w:t>
            </w:r>
            <w:r>
              <w:rPr>
                <w:bdr w:val="none" w:color="auto" w:sz="0" w:space="0"/>
              </w:rPr>
              <w:fldChar w:fldCharType="end"/>
            </w:r>
            <w:r>
              <w:rPr>
                <w:bdr w:val="none" w:color="auto" w:sz="0" w:space="0"/>
              </w:rPr>
              <w:t xml:space="preserve"> на специальное водопользование:</w:t>
            </w:r>
            <w:r>
              <w:rPr>
                <w:bdr w:val="none" w:color="auto" w:sz="0" w:space="0"/>
              </w:rPr>
              <w:br w:type="textWrapping"/>
            </w:r>
            <w:r>
              <w:rPr>
                <w:bdr w:val="none" w:color="auto" w:sz="0" w:space="0"/>
              </w:rPr>
              <w:br w:type="textWrapping"/>
            </w:r>
            <w:r>
              <w:rPr>
                <w:bdr w:val="none" w:color="auto" w:sz="0" w:space="0"/>
              </w:rPr>
              <w:t>заявление по установленной форме (на бумажном и электронном носителях) с приложением копий документов, подтверждающих необходимость внесения изменений и (или) дополнений</w:t>
            </w:r>
            <w:r>
              <w:rPr>
                <w:bdr w:val="none" w:color="auto" w:sz="0" w:space="0"/>
              </w:rPr>
              <w:br w:type="textWrapping"/>
            </w:r>
            <w:r>
              <w:rPr>
                <w:bdr w:val="none" w:color="auto" w:sz="0" w:space="0"/>
              </w:rPr>
              <w:br w:type="textWrapping"/>
            </w:r>
            <w:r>
              <w:rPr>
                <w:bdr w:val="none" w:color="auto" w:sz="0" w:space="0"/>
              </w:rPr>
              <w:t xml:space="preserve">первый экземпляр оригинала </w:t>
            </w:r>
            <w:r>
              <w:rPr>
                <w:bdr w:val="none" w:color="auto" w:sz="0" w:space="0"/>
              </w:rPr>
              <w:fldChar w:fldCharType="begin"/>
            </w:r>
            <w:r>
              <w:rPr>
                <w:bdr w:val="none" w:color="auto" w:sz="0" w:space="0"/>
              </w:rPr>
              <w:instrText xml:space="preserve"> HYPERLINK "tx.dll?d=558008&amp;a=21" \l "a21"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специальное водопользование</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"tx.dll?d=558008&amp;a=19" \l "a19" \o "+" </w:instrText>
            </w:r>
            <w:r>
              <w:rPr>
                <w:bdr w:val="none" w:color="auto" w:sz="0" w:space="0"/>
              </w:rPr>
              <w:fldChar w:fldCharType="separate"/>
            </w:r>
            <w:r>
              <w:rPr>
                <w:rStyle w:val="5"/>
                <w:bdr w:val="none" w:color="auto" w:sz="0" w:space="0"/>
              </w:rPr>
              <w:t>заключения</w:t>
            </w:r>
            <w:r>
              <w:rPr>
                <w:bdr w:val="none" w:color="auto" w:sz="0" w:space="0"/>
              </w:rPr>
              <w:fldChar w:fldCharType="end"/>
            </w:r>
            <w:r>
              <w:rPr>
                <w:bdr w:val="none" w:color="auto" w:sz="0" w:space="0"/>
              </w:rPr>
              <w:t xml:space="preserve"> о возможности добычи заявленных водопользователем объемов подземных вод – в случае, если внесение изменений и (или) дополнений в разрешение на специальное водопользование связано с добычей подземных вод с применением водозаборных сооружений, в том числе самоизливающихся буровых скважин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4 базовые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период действия </w:t>
            </w:r>
            <w:r>
              <w:rPr>
                <w:bdr w:val="none" w:color="auto" w:sz="0" w:space="0"/>
              </w:rPr>
              <w:fldChar w:fldCharType="begin"/>
            </w:r>
            <w:r>
              <w:rPr>
                <w:bdr w:val="none" w:color="auto" w:sz="0" w:space="0"/>
              </w:rPr>
              <w:instrText xml:space="preserve"> HYPERLINK "tx.dll?d=558008&amp;a=21" \l "a21"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специальное водопользование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для продления срока действия </w:t>
            </w:r>
            <w:r>
              <w:rPr>
                <w:bdr w:val="none" w:color="auto" w:sz="0" w:space="0"/>
              </w:rPr>
              <w:fldChar w:fldCharType="begin"/>
            </w:r>
            <w:r>
              <w:rPr>
                <w:bdr w:val="none" w:color="auto" w:sz="0" w:space="0"/>
              </w:rPr>
              <w:instrText xml:space="preserve"> HYPERLINK "tx.dll?d=558008&amp;a=21" \l "a21"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специальное водопользование:</w:t>
            </w:r>
            <w:r>
              <w:rPr>
                <w:bdr w:val="none" w:color="auto" w:sz="0" w:space="0"/>
              </w:rPr>
              <w:br w:type="textWrapping"/>
            </w:r>
            <w:r>
              <w:rPr>
                <w:bdr w:val="none" w:color="auto" w:sz="0" w:space="0"/>
              </w:rPr>
              <w:br w:type="textWrapping"/>
            </w:r>
            <w:r>
              <w:rPr>
                <w:bdr w:val="none" w:color="auto" w:sz="0" w:space="0"/>
              </w:rPr>
              <w:t>заявление с указанием сведений, подтверждающих выполнение условий специального водопользования</w:t>
            </w:r>
            <w:r>
              <w:rPr>
                <w:bdr w:val="none" w:color="auto" w:sz="0" w:space="0"/>
              </w:rPr>
              <w:br w:type="textWrapping"/>
            </w:r>
            <w:r>
              <w:rPr>
                <w:bdr w:val="none" w:color="auto" w:sz="0" w:space="0"/>
              </w:rPr>
              <w:br w:type="textWrapping"/>
            </w:r>
            <w:r>
              <w:rPr>
                <w:bdr w:val="none" w:color="auto" w:sz="0" w:space="0"/>
              </w:rPr>
              <w:t xml:space="preserve">первый экземпляр оригинала </w:t>
            </w:r>
            <w:r>
              <w:rPr>
                <w:bdr w:val="none" w:color="auto" w:sz="0" w:space="0"/>
              </w:rPr>
              <w:fldChar w:fldCharType="begin"/>
            </w:r>
            <w:r>
              <w:rPr>
                <w:bdr w:val="none" w:color="auto" w:sz="0" w:space="0"/>
              </w:rPr>
              <w:instrText xml:space="preserve"> HYPERLINK "tx.dll?d=558008&amp;a=21" \l "a21"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специальное водопользование</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"tx.dll?d=558008&amp;a=19" \l "a19" \o "+" </w:instrText>
            </w:r>
            <w:r>
              <w:rPr>
                <w:bdr w:val="none" w:color="auto" w:sz="0" w:space="0"/>
              </w:rPr>
              <w:fldChar w:fldCharType="separate"/>
            </w:r>
            <w:r>
              <w:rPr>
                <w:rStyle w:val="5"/>
                <w:bdr w:val="none" w:color="auto" w:sz="0" w:space="0"/>
              </w:rPr>
              <w:t>заключения</w:t>
            </w:r>
            <w:r>
              <w:rPr>
                <w:bdr w:val="none" w:color="auto" w:sz="0" w:space="0"/>
              </w:rPr>
              <w:fldChar w:fldCharType="end"/>
            </w:r>
            <w:r>
              <w:rPr>
                <w:bdr w:val="none" w:color="auto" w:sz="0" w:space="0"/>
              </w:rPr>
              <w:t xml:space="preserve"> о возможности добычи заявленных водопользователем объемов подземных вод – в случае добычи подземных вод с применением водозаборных сооружений, в том числе самоизливающихся буровых скважин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4 базовые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указанный в заявлении, но не более 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для выдачи дубликата </w:t>
            </w:r>
            <w:r>
              <w:rPr>
                <w:bdr w:val="none" w:color="auto" w:sz="0" w:space="0"/>
              </w:rPr>
              <w:fldChar w:fldCharType="begin"/>
            </w:r>
            <w:r>
              <w:rPr>
                <w:bdr w:val="none" w:color="auto" w:sz="0" w:space="0"/>
              </w:rPr>
              <w:instrText xml:space="preserve"> HYPERLINK "tx.dll?d=558008&amp;a=21" \l "a21"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специальное водопользование:</w:t>
            </w:r>
            <w:r>
              <w:rPr>
                <w:bdr w:val="none" w:color="auto" w:sz="0" w:space="0"/>
              </w:rPr>
              <w:br w:type="textWrapping"/>
            </w:r>
            <w:r>
              <w:rPr>
                <w:bdr w:val="none" w:color="auto" w:sz="0" w:space="0"/>
              </w:rPr>
              <w:br w:type="textWrapping"/>
            </w: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 xml:space="preserve">пришедший в негодность первый экземпляр оригинала </w:t>
            </w:r>
            <w:r>
              <w:rPr>
                <w:bdr w:val="none" w:color="auto" w:sz="0" w:space="0"/>
              </w:rPr>
              <w:fldChar w:fldCharType="begin"/>
            </w:r>
            <w:r>
              <w:rPr>
                <w:bdr w:val="none" w:color="auto" w:sz="0" w:space="0"/>
              </w:rPr>
              <w:instrText xml:space="preserve"> HYPERLINK "tx.dll?d=558008&amp;a=21" \l "a21"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специальное водопользование (при его наличии)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4 базовые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выданного </w:t>
            </w:r>
            <w:r>
              <w:rPr>
                <w:bdr w:val="none" w:color="auto" w:sz="0" w:space="0"/>
              </w:rPr>
              <w:fldChar w:fldCharType="begin"/>
            </w:r>
            <w:r>
              <w:rPr>
                <w:bdr w:val="none" w:color="auto" w:sz="0" w:space="0"/>
              </w:rPr>
              <w:instrText xml:space="preserve"> HYPERLINK "tx.dll?d=558008&amp;a=21" \l "a21" \o "+" </w:instrText>
            </w:r>
            <w:r>
              <w:rPr>
                <w:bdr w:val="none" w:color="auto" w:sz="0" w:space="0"/>
              </w:rPr>
              <w:fldChar w:fldCharType="separate"/>
            </w:r>
            <w:r>
              <w:rPr>
                <w:rStyle w:val="5"/>
                <w:bdr w:val="none" w:color="auto" w:sz="0" w:space="0"/>
              </w:rPr>
              <w:t>разрешения</w:t>
            </w:r>
            <w:r>
              <w:rPr>
                <w:bdr w:val="none" w:color="auto" w:sz="0" w:space="0"/>
              </w:rPr>
              <w:fldChar w:fldCharType="end"/>
            </w:r>
            <w:r>
              <w:rPr>
                <w:bdr w:val="none" w:color="auto" w:sz="0" w:space="0"/>
              </w:rPr>
              <w:t xml:space="preserve"> на специальное водопользование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96" w:name="a789"/>
            <w:bookmarkEnd w:id="396"/>
            <w:r>
              <w:rPr>
                <w:b w:val="0"/>
                <w:bCs/>
                <w:sz w:val="20"/>
                <w:szCs w:val="20"/>
              </w:rPr>
              <w:t>16.7</w:t>
            </w:r>
            <w:r>
              <w:rPr>
                <w:b w:val="0"/>
                <w:bCs/>
                <w:sz w:val="20"/>
                <w:szCs w:val="20"/>
                <w:vertAlign w:val="superscript"/>
              </w:rPr>
              <w:t>2</w:t>
            </w:r>
            <w:r>
              <w:rPr>
                <w:b w:val="0"/>
                <w:bCs/>
                <w:sz w:val="20"/>
                <w:szCs w:val="20"/>
              </w:rPr>
              <w:t xml:space="preserve">. Выдача </w:t>
            </w:r>
            <w:r>
              <w:rPr>
                <w:b w:val="0"/>
                <w:bCs/>
                <w:sz w:val="20"/>
                <w:szCs w:val="20"/>
              </w:rPr>
              <w:fldChar w:fldCharType="begin"/>
            </w:r>
            <w:r>
              <w:rPr>
                <w:b w:val="0"/>
                <w:bCs/>
                <w:sz w:val="20"/>
                <w:szCs w:val="20"/>
              </w:rPr>
              <w:instrText xml:space="preserve"> HYPERLINK "tx.dll?d=558008&amp;a=19" \l "a19" \o "+" </w:instrText>
            </w:r>
            <w:r>
              <w:rPr>
                <w:b w:val="0"/>
                <w:bCs/>
                <w:sz w:val="20"/>
                <w:szCs w:val="20"/>
              </w:rPr>
              <w:fldChar w:fldCharType="separate"/>
            </w:r>
            <w:r>
              <w:rPr>
                <w:rStyle w:val="5"/>
                <w:b w:val="0"/>
                <w:bCs/>
                <w:sz w:val="20"/>
                <w:szCs w:val="20"/>
              </w:rPr>
              <w:t>заключения</w:t>
            </w:r>
            <w:r>
              <w:rPr>
                <w:b w:val="0"/>
                <w:bCs/>
                <w:sz w:val="20"/>
                <w:szCs w:val="20"/>
              </w:rPr>
              <w:fldChar w:fldCharType="end"/>
            </w:r>
            <w:r>
              <w:rPr>
                <w:b w:val="0"/>
                <w:bCs/>
                <w:sz w:val="20"/>
                <w:szCs w:val="20"/>
              </w:rPr>
              <w:t xml:space="preserve"> о возможности добычи заявленных водопользователем объемов подземных вод</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республиканское унитарное предприятие «Белорусский государственный геологический центр»</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"tx.dll?d=558008&amp;a=18" \l "a18"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t xml:space="preserve"> по установленной форме</w:t>
            </w:r>
            <w:r>
              <w:rPr>
                <w:bdr w:val="none" w:color="auto" w:sz="0" w:space="0"/>
              </w:rPr>
              <w:br w:type="textWrapping"/>
            </w:r>
            <w:r>
              <w:rPr>
                <w:bdr w:val="none" w:color="auto" w:sz="0" w:space="0"/>
              </w:rPr>
              <w:br w:type="textWrapping"/>
            </w:r>
            <w:r>
              <w:rPr>
                <w:bdr w:val="none" w:color="auto" w:sz="0" w:space="0"/>
              </w:rPr>
              <w:t>копия документа, удостоверяющего право на земельный участок</w:t>
            </w:r>
            <w:r>
              <w:rPr>
                <w:bdr w:val="none" w:color="auto" w:sz="0" w:space="0"/>
              </w:rPr>
              <w:br w:type="textWrapping"/>
            </w:r>
            <w:r>
              <w:rPr>
                <w:bdr w:val="none" w:color="auto" w:sz="0" w:space="0"/>
              </w:rPr>
              <w:br w:type="textWrapping"/>
            </w:r>
            <w:r>
              <w:rPr>
                <w:bdr w:val="none" w:color="auto" w:sz="0" w:space="0"/>
              </w:rPr>
              <w:t>копии паспортов буровых скважин, предназначенных для добычи подземных вод, – в случае, если заключение выдается впервые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3,7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15 дней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пределах срока пользования земельным участком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16.8.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16.9.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97" w:name="a1222"/>
            <w:bookmarkEnd w:id="397"/>
            <w:r>
              <w:rPr>
                <w:b w:val="0"/>
                <w:bCs/>
                <w:sz w:val="20"/>
                <w:szCs w:val="20"/>
              </w:rPr>
              <w:t xml:space="preserve">16.10. Выдача государственного </w:t>
            </w:r>
            <w:r>
              <w:rPr>
                <w:b w:val="0"/>
                <w:bCs/>
                <w:sz w:val="20"/>
                <w:szCs w:val="20"/>
              </w:rPr>
              <w:fldChar w:fldCharType="begin"/>
            </w:r>
            <w:r>
              <w:rPr>
                <w:b w:val="0"/>
                <w:bCs/>
                <w:sz w:val="20"/>
                <w:szCs w:val="20"/>
              </w:rPr>
              <w:instrText xml:space="preserve"> HYPERLINK "tx.dll?d=370849&amp;a=398" \l "a398"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право охоты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две цветные фотографии заявителя размером 30 x 40 мм</w:t>
            </w:r>
            <w:r>
              <w:rPr>
                <w:bdr w:val="none" w:color="auto" w:sz="0" w:space="0"/>
              </w:rPr>
              <w:br w:type="textWrapping"/>
            </w:r>
            <w:r>
              <w:rPr>
                <w:bdr w:val="none" w:color="auto" w:sz="0" w:space="0"/>
              </w:rPr>
              <w:br w:type="textWrapping"/>
            </w:r>
            <w:r>
              <w:rPr>
                <w:bdr w:val="none" w:color="auto" w:sz="0" w:space="0"/>
              </w:rPr>
              <w:t>документ, подтверждающий прохождение подготовки к сдаче специального охотничьего экзамена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 за прохождение специального охотничьего экзамена</w:t>
            </w:r>
            <w:r>
              <w:rPr>
                <w:bdr w:val="none" w:color="auto" w:sz="0" w:space="0"/>
              </w:rPr>
              <w:br w:type="textWrapping"/>
            </w:r>
            <w:r>
              <w:rPr>
                <w:bdr w:val="none" w:color="auto" w:sz="0" w:space="0"/>
              </w:rPr>
              <w:br w:type="textWrapping"/>
            </w:r>
            <w:r>
              <w:rPr>
                <w:bdr w:val="none" w:color="auto" w:sz="0" w:space="0"/>
              </w:rPr>
              <w:t xml:space="preserve">документ, подтверждающий внесение платы за возмещение затрат на изготовление бланка государственного </w:t>
            </w:r>
            <w:r>
              <w:rPr>
                <w:bdr w:val="none" w:color="auto" w:sz="0" w:space="0"/>
              </w:rPr>
              <w:fldChar w:fldCharType="begin"/>
            </w:r>
            <w:r>
              <w:rPr>
                <w:bdr w:val="none" w:color="auto" w:sz="0" w:space="0"/>
              </w:rPr>
              <w:instrText xml:space="preserve"> HYPERLINK "tx.dll?d=370849&amp;a=398" \l "a398"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на право охоты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0,2 базовой величины за прохождение специального охотничьего экзамена</w:t>
            </w:r>
            <w:r>
              <w:rPr>
                <w:bdr w:val="none" w:color="auto" w:sz="0" w:space="0"/>
              </w:rPr>
              <w:br w:type="textWrapping"/>
            </w:r>
            <w:r>
              <w:rPr>
                <w:bdr w:val="none" w:color="auto" w:sz="0" w:space="0"/>
              </w:rPr>
              <w:br w:type="textWrapping"/>
            </w:r>
            <w:r>
              <w:rPr>
                <w:bdr w:val="none" w:color="auto" w:sz="0" w:space="0"/>
              </w:rPr>
              <w:t xml:space="preserve">1 базовая величина за изготовление бланка государственного </w:t>
            </w:r>
            <w:r>
              <w:rPr>
                <w:bdr w:val="none" w:color="auto" w:sz="0" w:space="0"/>
              </w:rPr>
              <w:fldChar w:fldCharType="begin"/>
            </w:r>
            <w:r>
              <w:rPr>
                <w:bdr w:val="none" w:color="auto" w:sz="0" w:space="0"/>
              </w:rPr>
              <w:instrText xml:space="preserve"> HYPERLINK "tx.dll?d=370849&amp;a=398" \l "a398"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на право охоты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r>
              <w:rPr>
                <w:bdr w:val="none" w:color="auto" w:sz="0" w:space="0"/>
              </w:rPr>
              <w:br w:type="textWrapping"/>
            </w:r>
            <w:r>
              <w:rPr>
                <w:bdr w:val="none" w:color="auto" w:sz="0" w:space="0"/>
              </w:rPr>
              <w:br w:type="textWrapping"/>
            </w:r>
            <w:r>
              <w:rPr>
                <w:bdr w:val="none" w:color="auto" w:sz="0" w:space="0"/>
              </w:rPr>
              <w:t>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10 лет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98" w:name="a962"/>
            <w:bookmarkEnd w:id="398"/>
            <w:r>
              <w:rPr>
                <w:b w:val="0"/>
                <w:bCs/>
                <w:sz w:val="20"/>
                <w:szCs w:val="20"/>
              </w:rPr>
              <w:t>16.10</w:t>
            </w:r>
            <w:r>
              <w:rPr>
                <w:b w:val="0"/>
                <w:bCs/>
                <w:sz w:val="20"/>
                <w:szCs w:val="20"/>
                <w:vertAlign w:val="superscript"/>
              </w:rPr>
              <w:t>1</w:t>
            </w:r>
            <w:r>
              <w:rPr>
                <w:b w:val="0"/>
                <w:bCs/>
                <w:sz w:val="20"/>
                <w:szCs w:val="20"/>
              </w:rPr>
              <w:t>. Выдача удостоверения эксперта по оценке охотничьих трофеев</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лесного хозяйства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r>
              <w:rPr>
                <w:bdr w:val="none" w:color="auto" w:sz="0" w:space="0"/>
              </w:rPr>
              <w:br w:type="textWrapping"/>
            </w:r>
            <w:r>
              <w:rPr>
                <w:bdr w:val="none" w:color="auto" w:sz="0" w:space="0"/>
              </w:rPr>
              <w:br w:type="textWrapping"/>
            </w:r>
            <w:r>
              <w:rPr>
                <w:bdr w:val="none" w:color="auto" w:sz="0" w:space="0"/>
              </w:rPr>
              <w:t xml:space="preserve">копия государственного </w:t>
            </w:r>
            <w:r>
              <w:rPr>
                <w:bdr w:val="none" w:color="auto" w:sz="0" w:space="0"/>
              </w:rPr>
              <w:fldChar w:fldCharType="begin"/>
            </w:r>
            <w:r>
              <w:rPr>
                <w:bdr w:val="none" w:color="auto" w:sz="0" w:space="0"/>
              </w:rPr>
              <w:instrText xml:space="preserve"> HYPERLINK "tx.dll?d=370849&amp;a=398" \l "a398"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на право охоты</w:t>
            </w:r>
            <w:r>
              <w:rPr>
                <w:bdr w:val="none" w:color="auto" w:sz="0" w:space="0"/>
              </w:rPr>
              <w:br w:type="textWrapping"/>
            </w:r>
            <w:r>
              <w:rPr>
                <w:bdr w:val="none" w:color="auto" w:sz="0" w:space="0"/>
              </w:rPr>
              <w:br w:type="textWrapping"/>
            </w:r>
            <w:r>
              <w:rPr>
                <w:bdr w:val="none" w:color="auto" w:sz="0" w:space="0"/>
              </w:rPr>
              <w:t>копия документа об образовании (для получения звания эксперта второй категории)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16.10</w:t>
            </w:r>
            <w:r>
              <w:rPr>
                <w:b w:val="0"/>
                <w:bCs/>
                <w:sz w:val="20"/>
                <w:szCs w:val="20"/>
                <w:vertAlign w:val="superscript"/>
              </w:rPr>
              <w:t>2</w:t>
            </w:r>
            <w:r>
              <w:rPr>
                <w:b w:val="0"/>
                <w:bCs/>
                <w:sz w:val="20"/>
                <w:szCs w:val="20"/>
              </w:rPr>
              <w:t xml:space="preserve">. Обмен государственного </w:t>
            </w:r>
            <w:r>
              <w:rPr>
                <w:b w:val="0"/>
                <w:bCs/>
                <w:sz w:val="20"/>
                <w:szCs w:val="20"/>
              </w:rPr>
              <w:fldChar w:fldCharType="begin"/>
            </w:r>
            <w:r>
              <w:rPr>
                <w:b w:val="0"/>
                <w:bCs/>
                <w:sz w:val="20"/>
                <w:szCs w:val="20"/>
              </w:rPr>
              <w:instrText xml:space="preserve"> HYPERLINK "tx.dll?d=370849&amp;a=398" \l "a398"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право охоты</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государственное </w:t>
            </w:r>
            <w:r>
              <w:rPr>
                <w:bdr w:val="none" w:color="auto" w:sz="0" w:space="0"/>
              </w:rPr>
              <w:fldChar w:fldCharType="begin"/>
            </w:r>
            <w:r>
              <w:rPr>
                <w:bdr w:val="none" w:color="auto" w:sz="0" w:space="0"/>
              </w:rPr>
              <w:instrText xml:space="preserve"> HYPERLINK "tx.dll?d=370849&amp;a=398" \l "a398"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на право охоты</w:t>
            </w:r>
            <w:r>
              <w:rPr>
                <w:bdr w:val="none" w:color="auto" w:sz="0" w:space="0"/>
              </w:rPr>
              <w:br w:type="textWrapping"/>
            </w:r>
            <w:r>
              <w:rPr>
                <w:bdr w:val="none" w:color="auto" w:sz="0" w:space="0"/>
              </w:rPr>
              <w:br w:type="textWrapping"/>
            </w:r>
            <w:r>
              <w:rPr>
                <w:bdr w:val="none" w:color="auto" w:sz="0" w:space="0"/>
              </w:rPr>
              <w:t>две цветные фотографии заявителя размером 30 x 40 мм</w:t>
            </w:r>
            <w:r>
              <w:rPr>
                <w:bdr w:val="none" w:color="auto" w:sz="0" w:space="0"/>
              </w:rPr>
              <w:br w:type="textWrapping"/>
            </w:r>
            <w:r>
              <w:rPr>
                <w:bdr w:val="none" w:color="auto" w:sz="0" w:space="0"/>
              </w:rPr>
              <w:br w:type="textWrapping"/>
            </w:r>
            <w:r>
              <w:rPr>
                <w:bdr w:val="none" w:color="auto" w:sz="0" w:space="0"/>
              </w:rPr>
              <w:t xml:space="preserve">документ, подтверждающий внесение платы за возмещение затрат на изготовление бланка государственного </w:t>
            </w:r>
            <w:r>
              <w:rPr>
                <w:bdr w:val="none" w:color="auto" w:sz="0" w:space="0"/>
              </w:rPr>
              <w:fldChar w:fldCharType="begin"/>
            </w:r>
            <w:r>
              <w:rPr>
                <w:bdr w:val="none" w:color="auto" w:sz="0" w:space="0"/>
              </w:rPr>
              <w:instrText xml:space="preserve"> HYPERLINK "tx.dll?d=370849&amp;a=398" \l "a398"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на право охоты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базовая величина за изготовление бланка государственного </w:t>
            </w:r>
            <w:r>
              <w:rPr>
                <w:bdr w:val="none" w:color="auto" w:sz="0" w:space="0"/>
              </w:rPr>
              <w:fldChar w:fldCharType="begin"/>
            </w:r>
            <w:r>
              <w:rPr>
                <w:bdr w:val="none" w:color="auto" w:sz="0" w:space="0"/>
              </w:rPr>
              <w:instrText xml:space="preserve"> HYPERLINK "tx.dll?d=370849&amp;a=398" \l "a398"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на право охоты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r>
              <w:rPr>
                <w:bdr w:val="none" w:color="auto" w:sz="0" w:space="0"/>
              </w:rPr>
              <w:br w:type="textWrapping"/>
            </w:r>
            <w:r>
              <w:rPr>
                <w:bdr w:val="none" w:color="auto" w:sz="0" w:space="0"/>
              </w:rPr>
              <w:br w:type="textWrapping"/>
            </w:r>
            <w:r>
              <w:rPr>
                <w:bdr w:val="none" w:color="auto" w:sz="0" w:space="0"/>
              </w:rPr>
              <w:t>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16.10</w:t>
            </w:r>
            <w:r>
              <w:rPr>
                <w:b w:val="0"/>
                <w:bCs/>
                <w:sz w:val="20"/>
                <w:szCs w:val="20"/>
                <w:vertAlign w:val="superscript"/>
              </w:rPr>
              <w:t>3</w:t>
            </w:r>
            <w:r>
              <w:rPr>
                <w:b w:val="0"/>
                <w:bCs/>
                <w:sz w:val="20"/>
                <w:szCs w:val="20"/>
              </w:rPr>
              <w:t xml:space="preserve">. Выдача дубликата государственного </w:t>
            </w:r>
            <w:r>
              <w:rPr>
                <w:b w:val="0"/>
                <w:bCs/>
                <w:sz w:val="20"/>
                <w:szCs w:val="20"/>
              </w:rPr>
              <w:fldChar w:fldCharType="begin"/>
            </w:r>
            <w:r>
              <w:rPr>
                <w:b w:val="0"/>
                <w:bCs/>
                <w:sz w:val="20"/>
                <w:szCs w:val="20"/>
              </w:rPr>
              <w:instrText xml:space="preserve"> HYPERLINK "tx.dll?d=370849&amp;a=398" \l "a398"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право охоты взамен пришедшего в негодность, утраченного (похищенного) удостоверения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с указанием причин выдачи дубликата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пришедшее в негодность государственное </w:t>
            </w:r>
            <w:r>
              <w:rPr>
                <w:bdr w:val="none" w:color="auto" w:sz="0" w:space="0"/>
              </w:rPr>
              <w:fldChar w:fldCharType="begin"/>
            </w:r>
            <w:r>
              <w:rPr>
                <w:bdr w:val="none" w:color="auto" w:sz="0" w:space="0"/>
              </w:rPr>
              <w:instrText xml:space="preserve"> HYPERLINK "tx.dll?d=370849&amp;a=398" \l "a398"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на право охоты (при его наличии)</w:t>
            </w:r>
            <w:r>
              <w:rPr>
                <w:bdr w:val="none" w:color="auto" w:sz="0" w:space="0"/>
              </w:rPr>
              <w:br w:type="textWrapping"/>
            </w:r>
            <w:r>
              <w:rPr>
                <w:bdr w:val="none" w:color="auto" w:sz="0" w:space="0"/>
              </w:rPr>
              <w:br w:type="textWrapping"/>
            </w:r>
            <w:r>
              <w:rPr>
                <w:bdr w:val="none" w:color="auto" w:sz="0" w:space="0"/>
              </w:rPr>
              <w:t>две цветные фотографии заявителя размером 30 x 40 мм</w:t>
            </w:r>
            <w:r>
              <w:rPr>
                <w:bdr w:val="none" w:color="auto" w:sz="0" w:space="0"/>
              </w:rPr>
              <w:br w:type="textWrapping"/>
            </w:r>
            <w:r>
              <w:rPr>
                <w:bdr w:val="none" w:color="auto" w:sz="0" w:space="0"/>
              </w:rPr>
              <w:br w:type="textWrapping"/>
            </w:r>
            <w:r>
              <w:rPr>
                <w:bdr w:val="none" w:color="auto" w:sz="0" w:space="0"/>
              </w:rPr>
              <w:t xml:space="preserve">документ, подтверждающий внесение платы за возмещение затрат на изготовление бланка государственного </w:t>
            </w:r>
            <w:r>
              <w:rPr>
                <w:bdr w:val="none" w:color="auto" w:sz="0" w:space="0"/>
              </w:rPr>
              <w:fldChar w:fldCharType="begin"/>
            </w:r>
            <w:r>
              <w:rPr>
                <w:bdr w:val="none" w:color="auto" w:sz="0" w:space="0"/>
              </w:rPr>
              <w:instrText xml:space="preserve"> HYPERLINK "tx.dll?d=370849&amp;a=398" \l "a398"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на право охоты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базовая величина за изготовление бланка государственного </w:t>
            </w:r>
            <w:r>
              <w:rPr>
                <w:bdr w:val="none" w:color="auto" w:sz="0" w:space="0"/>
              </w:rPr>
              <w:fldChar w:fldCharType="begin"/>
            </w:r>
            <w:r>
              <w:rPr>
                <w:bdr w:val="none" w:color="auto" w:sz="0" w:space="0"/>
              </w:rPr>
              <w:instrText xml:space="preserve"> HYPERLINK "tx.dll?d=370849&amp;a=398" \l "a398"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на право охоты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месяц со дня подачи заявления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w:t>
            </w:r>
            <w:r>
              <w:rPr>
                <w:bdr w:val="none" w:color="auto" w:sz="0" w:space="0"/>
              </w:rPr>
              <w:fldChar w:fldCharType="begin"/>
            </w:r>
            <w:r>
              <w:rPr>
                <w:bdr w:val="none" w:color="auto" w:sz="0" w:space="0"/>
              </w:rPr>
              <w:instrText xml:space="preserve"> HYPERLINK "tx.dll?d=370849&amp;a=398" \l "a398" \o "+" </w:instrText>
            </w:r>
            <w:r>
              <w:rPr>
                <w:bdr w:val="none" w:color="auto" w:sz="0" w:space="0"/>
              </w:rPr>
              <w:fldChar w:fldCharType="separate"/>
            </w:r>
            <w:r>
              <w:rPr>
                <w:rStyle w:val="5"/>
                <w:bdr w:val="none" w:color="auto" w:sz="0" w:space="0"/>
              </w:rPr>
              <w:t>удостоверения</w:t>
            </w:r>
            <w:r>
              <w:rPr>
                <w:bdr w:val="none" w:color="auto" w:sz="0" w:space="0"/>
              </w:rPr>
              <w:fldChar w:fldCharType="end"/>
            </w:r>
            <w:r>
              <w:rPr>
                <w:bdr w:val="none" w:color="auto" w:sz="0" w:space="0"/>
              </w:rPr>
              <w:t xml:space="preserve">, выданного ранее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399" w:name="a161"/>
            <w:bookmarkEnd w:id="399"/>
            <w:r>
              <w:rPr>
                <w:b w:val="0"/>
                <w:bCs/>
                <w:sz w:val="20"/>
                <w:szCs w:val="20"/>
              </w:rPr>
              <w:t>16.11. Регистрация охотничьих собак</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республиканское государственно-общественное объединение «Белорусское общество охотников и рыболовов» (далее – РГОО «БООР»)</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"tx.dll?d=444006&amp;a=9" \l "a9"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фотографии подлежащих регистрации охотничьих собак</w:t>
            </w:r>
            <w:r>
              <w:rPr>
                <w:bdr w:val="none" w:color="auto" w:sz="0" w:space="0"/>
              </w:rPr>
              <w:br w:type="textWrapping"/>
            </w:r>
            <w:r>
              <w:rPr>
                <w:bdr w:val="none" w:color="auto" w:sz="0" w:space="0"/>
              </w:rPr>
              <w:br w:type="textWrapping"/>
            </w:r>
            <w:r>
              <w:rPr>
                <w:bdr w:val="none" w:color="auto" w:sz="0" w:space="0"/>
              </w:rPr>
              <w:t>копия родословного свидетельства</w:t>
            </w:r>
            <w:r>
              <w:rPr>
                <w:bdr w:val="none" w:color="auto" w:sz="0" w:space="0"/>
              </w:rPr>
              <w:br w:type="textWrapping"/>
            </w:r>
            <w:r>
              <w:rPr>
                <w:bdr w:val="none" w:color="auto" w:sz="0" w:space="0"/>
              </w:rPr>
              <w:br w:type="textWrapping"/>
            </w:r>
            <w:r>
              <w:rPr>
                <w:bdr w:val="none" w:color="auto" w:sz="0" w:space="0"/>
              </w:rPr>
              <w:t xml:space="preserve">копия ветеринарного </w:t>
            </w:r>
            <w:r>
              <w:rPr>
                <w:bdr w:val="none" w:color="auto" w:sz="0" w:space="0"/>
              </w:rPr>
              <w:fldChar w:fldCharType="begin"/>
            </w:r>
            <w:r>
              <w:rPr>
                <w:bdr w:val="none" w:color="auto" w:sz="0" w:space="0"/>
              </w:rPr>
              <w:instrText xml:space="preserve"> HYPERLINK "tx.dll?d=76158&amp;a=6" \l "a6" \o "+" </w:instrText>
            </w:r>
            <w:r>
              <w:rPr>
                <w:bdr w:val="none" w:color="auto" w:sz="0" w:space="0"/>
              </w:rPr>
              <w:fldChar w:fldCharType="separate"/>
            </w:r>
            <w:r>
              <w:rPr>
                <w:rStyle w:val="5"/>
                <w:bdr w:val="none" w:color="auto" w:sz="0" w:space="0"/>
              </w:rPr>
              <w:t>паспорта</w:t>
            </w:r>
            <w:r>
              <w:rPr>
                <w:bdr w:val="none" w:color="auto" w:sz="0" w:space="0"/>
              </w:rPr>
              <w:fldChar w:fldCharType="end"/>
            </w:r>
            <w:r>
              <w:rPr>
                <w:bdr w:val="none" w:color="auto" w:sz="0" w:space="0"/>
              </w:rPr>
              <w:t xml:space="preserve"> собаки с номером электронного чипа или клейма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0,5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00" w:name="a1045"/>
            <w:bookmarkEnd w:id="400"/>
            <w:r>
              <w:rPr>
                <w:b w:val="0"/>
                <w:bCs/>
                <w:sz w:val="20"/>
                <w:szCs w:val="20"/>
              </w:rPr>
              <w:t>16.12. Регистрация ловчих птиц</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РГОО «БООР»</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"tx.dll?d=444006&amp;a=8" \l "a8"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фотографии подлежащих регистрации ловчих птиц</w:t>
            </w:r>
            <w:r>
              <w:rPr>
                <w:bdr w:val="none" w:color="auto" w:sz="0" w:space="0"/>
              </w:rPr>
              <w:br w:type="textWrapping"/>
            </w:r>
            <w:r>
              <w:rPr>
                <w:bdr w:val="none" w:color="auto" w:sz="0" w:space="0"/>
              </w:rPr>
              <w:br w:type="textWrapping"/>
            </w:r>
            <w:r>
              <w:rPr>
                <w:bdr w:val="none" w:color="auto" w:sz="0" w:space="0"/>
              </w:rPr>
              <w:t>копии документов, подтверждающих законность владения ловчими птицами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0,25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рабочих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лет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ind w:left="0" w:firstLine="0"/>
              <w:rPr>
                <w:b w:val="0"/>
                <w:bCs/>
                <w:sz w:val="20"/>
                <w:szCs w:val="20"/>
              </w:rPr>
            </w:pPr>
            <w:r>
              <w:rPr>
                <w:b w:val="0"/>
                <w:bCs/>
                <w:sz w:val="20"/>
                <w:szCs w:val="20"/>
              </w:rPr>
              <w:t>16.12</w:t>
            </w:r>
            <w:r>
              <w:rPr>
                <w:b w:val="0"/>
                <w:bCs/>
                <w:sz w:val="20"/>
                <w:szCs w:val="20"/>
                <w:vertAlign w:val="superscript"/>
              </w:rPr>
              <w:t>1</w:t>
            </w:r>
            <w:r>
              <w:rPr>
                <w:b w:val="0"/>
                <w:bCs/>
                <w:sz w:val="20"/>
                <w:szCs w:val="20"/>
              </w:rPr>
              <w:t xml:space="preserve">. Выдача </w:t>
            </w:r>
            <w:r>
              <w:rPr>
                <w:b w:val="0"/>
                <w:bCs/>
                <w:sz w:val="20"/>
                <w:szCs w:val="20"/>
              </w:rPr>
              <w:fldChar w:fldCharType="begin"/>
            </w:r>
            <w:r>
              <w:rPr>
                <w:b w:val="0"/>
                <w:bCs/>
                <w:sz w:val="20"/>
                <w:szCs w:val="20"/>
              </w:rPr>
              <w:instrText xml:space="preserve"> HYPERLINK "tx.dll?d=461850&amp;a=86" \l "a86"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право подводной охоты</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РГОО «БООР» или его организационные структуры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две цветные фотографии заявителя размером 30 х 40 мм</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 базовая величина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ind w:left="0" w:firstLine="0"/>
              <w:rPr>
                <w:b w:val="0"/>
                <w:bCs/>
                <w:sz w:val="20"/>
                <w:szCs w:val="20"/>
              </w:rPr>
            </w:pPr>
            <w:r>
              <w:rPr>
                <w:b w:val="0"/>
                <w:bCs/>
                <w:sz w:val="20"/>
                <w:szCs w:val="20"/>
              </w:rPr>
              <w:t>16.12</w:t>
            </w:r>
            <w:r>
              <w:rPr>
                <w:b w:val="0"/>
                <w:bCs/>
                <w:sz w:val="20"/>
                <w:szCs w:val="20"/>
                <w:vertAlign w:val="superscript"/>
              </w:rPr>
              <w:t>2</w:t>
            </w:r>
            <w:r>
              <w:rPr>
                <w:b w:val="0"/>
                <w:bCs/>
                <w:sz w:val="20"/>
                <w:szCs w:val="20"/>
              </w:rPr>
              <w:t xml:space="preserve">. Обмен </w:t>
            </w:r>
            <w:r>
              <w:rPr>
                <w:b w:val="0"/>
                <w:bCs/>
                <w:sz w:val="20"/>
                <w:szCs w:val="20"/>
              </w:rPr>
              <w:fldChar w:fldCharType="begin"/>
            </w:r>
            <w:r>
              <w:rPr>
                <w:b w:val="0"/>
                <w:bCs/>
                <w:sz w:val="20"/>
                <w:szCs w:val="20"/>
              </w:rPr>
              <w:instrText xml:space="preserve"> HYPERLINK "tx.dll?d=461850&amp;a=86" \l "a86"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право подводной охоты</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РГОО «БООР» или его организационные структуры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две цветные фотографии заявителя размером 30 х 40 мм</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"tx.dll?d=461850&amp;a=86" \l "a86"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выданное ранее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0,2 базовой величины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15 дней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ind w:left="0" w:firstLine="0"/>
              <w:rPr>
                <w:b w:val="0"/>
                <w:bCs/>
                <w:sz w:val="20"/>
                <w:szCs w:val="20"/>
              </w:rPr>
            </w:pPr>
            <w:r>
              <w:rPr>
                <w:b w:val="0"/>
                <w:bCs/>
                <w:sz w:val="20"/>
                <w:szCs w:val="20"/>
              </w:rPr>
              <w:t>16.12</w:t>
            </w:r>
            <w:r>
              <w:rPr>
                <w:b w:val="0"/>
                <w:bCs/>
                <w:sz w:val="20"/>
                <w:szCs w:val="20"/>
                <w:vertAlign w:val="superscript"/>
              </w:rPr>
              <w:t>3</w:t>
            </w:r>
            <w:r>
              <w:rPr>
                <w:b w:val="0"/>
                <w:bCs/>
                <w:sz w:val="20"/>
                <w:szCs w:val="20"/>
              </w:rPr>
              <w:t xml:space="preserve">. Выдача дубликата </w:t>
            </w:r>
            <w:r>
              <w:rPr>
                <w:b w:val="0"/>
                <w:bCs/>
                <w:sz w:val="20"/>
                <w:szCs w:val="20"/>
              </w:rPr>
              <w:fldChar w:fldCharType="begin"/>
            </w:r>
            <w:r>
              <w:rPr>
                <w:b w:val="0"/>
                <w:bCs/>
                <w:sz w:val="20"/>
                <w:szCs w:val="20"/>
              </w:rPr>
              <w:instrText xml:space="preserve"> HYPERLINK "tx.dll?d=461850&amp;a=86" \l "a86"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на право подводной охоты взамен пришедшего в негодность (похищенного, утерянного)</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РГОО «БООР» или его организационные структуры</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с указанием причин выдачи дубликата</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пришедшее в негодность </w:t>
            </w:r>
            <w:r>
              <w:rPr>
                <w:bdr w:val="none" w:color="auto" w:sz="0" w:space="0"/>
              </w:rPr>
              <w:fldChar w:fldCharType="begin"/>
            </w:r>
            <w:r>
              <w:rPr>
                <w:bdr w:val="none" w:color="auto" w:sz="0" w:space="0"/>
              </w:rPr>
              <w:instrText xml:space="preserve"> HYPERLINK "tx.dll?d=461850&amp;a=86" \l "a86" \o "+" </w:instrText>
            </w:r>
            <w:r>
              <w:rPr>
                <w:bdr w:val="none" w:color="auto" w:sz="0" w:space="0"/>
              </w:rPr>
              <w:fldChar w:fldCharType="separate"/>
            </w:r>
            <w:r>
              <w:rPr>
                <w:rStyle w:val="5"/>
                <w:bdr w:val="none" w:color="auto" w:sz="0" w:space="0"/>
              </w:rPr>
              <w:t>удостоверение</w:t>
            </w:r>
            <w:r>
              <w:rPr>
                <w:bdr w:val="none" w:color="auto" w:sz="0" w:space="0"/>
              </w:rPr>
              <w:fldChar w:fldCharType="end"/>
            </w:r>
            <w:r>
              <w:rPr>
                <w:bdr w:val="none" w:color="auto" w:sz="0" w:space="0"/>
              </w:rPr>
              <w:t xml:space="preserve"> на право подводной охоты (при его наличии)</w:t>
            </w:r>
            <w:r>
              <w:rPr>
                <w:bdr w:val="none" w:color="auto" w:sz="0" w:space="0"/>
              </w:rPr>
              <w:br w:type="textWrapping"/>
            </w:r>
            <w:r>
              <w:rPr>
                <w:bdr w:val="none" w:color="auto" w:sz="0" w:space="0"/>
              </w:rPr>
              <w:br w:type="textWrapping"/>
            </w:r>
            <w:r>
              <w:rPr>
                <w:bdr w:val="none" w:color="auto" w:sz="0" w:space="0"/>
              </w:rPr>
              <w:t>две цветные фотографии заявителя размером 30 х 40 мм</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0,2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15 дней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01" w:name="a1480"/>
            <w:bookmarkEnd w:id="401"/>
            <w:r>
              <w:rPr>
                <w:b w:val="0"/>
                <w:bCs/>
                <w:sz w:val="20"/>
                <w:szCs w:val="20"/>
              </w:rPr>
              <w:t xml:space="preserve">16.13. Выдача лесного </w:t>
            </w:r>
            <w:r>
              <w:rPr>
                <w:b w:val="0"/>
                <w:bCs/>
                <w:sz w:val="20"/>
                <w:szCs w:val="20"/>
              </w:rPr>
              <w:fldChar w:fldCharType="begin"/>
            </w:r>
            <w:r>
              <w:rPr>
                <w:b w:val="0"/>
                <w:bCs/>
                <w:sz w:val="20"/>
                <w:szCs w:val="20"/>
              </w:rPr>
              <w:instrText xml:space="preserve"> HYPERLINK "tx.dll?d=331337&amp;a=105" \l "a105" \o "+" </w:instrText>
            </w:r>
            <w:r>
              <w:rPr>
                <w:b w:val="0"/>
                <w:bCs/>
                <w:sz w:val="20"/>
                <w:szCs w:val="20"/>
              </w:rPr>
              <w:fldChar w:fldCharType="separate"/>
            </w:r>
            <w:r>
              <w:rPr>
                <w:rStyle w:val="5"/>
                <w:b w:val="0"/>
                <w:bCs/>
                <w:sz w:val="20"/>
                <w:szCs w:val="20"/>
              </w:rPr>
              <w:t>билета</w:t>
            </w:r>
            <w:r>
              <w:rPr>
                <w:b w:val="0"/>
                <w:bCs/>
                <w:sz w:val="20"/>
                <w:szCs w:val="20"/>
              </w:rPr>
              <w:fldChar w:fldCharType="end"/>
            </w:r>
            <w:r>
              <w:rPr>
                <w:b w:val="0"/>
                <w:bCs/>
                <w:sz w:val="20"/>
                <w:szCs w:val="20"/>
              </w:rPr>
              <w:t xml:space="preserve"> на право пользования участком лесного фонда (сенокошение, пастьба скота, размещение ульев и пасек)</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до 31 декабря года, в котором выдан лесной </w:t>
            </w:r>
            <w:r>
              <w:rPr>
                <w:bdr w:val="none" w:color="auto" w:sz="0" w:space="0"/>
              </w:rPr>
              <w:fldChar w:fldCharType="begin"/>
            </w:r>
            <w:r>
              <w:rPr>
                <w:bdr w:val="none" w:color="auto" w:sz="0" w:space="0"/>
              </w:rPr>
              <w:instrText xml:space="preserve"> HYPERLINK "tx.dll?d=331337&amp;a=105" \l "a105" \o "+" </w:instrText>
            </w:r>
            <w:r>
              <w:rPr>
                <w:bdr w:val="none" w:color="auto" w:sz="0" w:space="0"/>
              </w:rPr>
              <w:fldChar w:fldCharType="separate"/>
            </w:r>
            <w:r>
              <w:rPr>
                <w:rStyle w:val="5"/>
                <w:bdr w:val="none" w:color="auto" w:sz="0" w:space="0"/>
              </w:rPr>
              <w:t>билет</w:t>
            </w:r>
            <w:r>
              <w:rPr>
                <w:bdr w:val="none" w:color="auto" w:sz="0" w:space="0"/>
              </w:rPr>
              <w:fldChar w:fldCharType="end"/>
            </w:r>
            <w:r>
              <w:rPr>
                <w:bdr w:val="none" w:color="auto" w:sz="0" w:space="0"/>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16.14. Выдача </w:t>
            </w:r>
            <w:r>
              <w:rPr>
                <w:b w:val="0"/>
                <w:bCs/>
                <w:sz w:val="20"/>
                <w:szCs w:val="20"/>
              </w:rPr>
              <w:fldChar w:fldCharType="begin"/>
            </w:r>
            <w:r>
              <w:rPr>
                <w:b w:val="0"/>
                <w:bCs/>
                <w:sz w:val="20"/>
                <w:szCs w:val="20"/>
              </w:rPr>
              <w:instrText xml:space="preserve"> HYPERLINK "tx.dll?d=331337&amp;a=32" \l "a32" \o "+" </w:instrText>
            </w:r>
            <w:r>
              <w:rPr>
                <w:b w:val="0"/>
                <w:bCs/>
                <w:sz w:val="20"/>
                <w:szCs w:val="20"/>
              </w:rPr>
              <w:fldChar w:fldCharType="separate"/>
            </w:r>
            <w:r>
              <w:rPr>
                <w:rStyle w:val="5"/>
                <w:b w:val="0"/>
                <w:bCs/>
                <w:sz w:val="20"/>
                <w:szCs w:val="20"/>
              </w:rPr>
              <w:t>ордера</w:t>
            </w:r>
            <w:r>
              <w:rPr>
                <w:b w:val="0"/>
                <w:bCs/>
                <w:sz w:val="20"/>
                <w:szCs w:val="20"/>
              </w:rPr>
              <w:fldChar w:fldCharType="end"/>
            </w:r>
            <w:r>
              <w:rPr>
                <w:b w:val="0"/>
                <w:bCs/>
                <w:sz w:val="20"/>
                <w:szCs w:val="20"/>
              </w:rPr>
              <w:t xml:space="preserve"> на рубку леса не более 50 куб. метров древесины</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структурное подразделение юридического лица, ведущего лесное хозяйство (лесничество)</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(плата взимается за древесину, отпускаемую на корню)</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до 31 декабря года, в котором выдан </w:t>
            </w:r>
            <w:r>
              <w:rPr>
                <w:bdr w:val="none" w:color="auto" w:sz="0" w:space="0"/>
              </w:rPr>
              <w:fldChar w:fldCharType="begin"/>
            </w:r>
            <w:r>
              <w:rPr>
                <w:bdr w:val="none" w:color="auto" w:sz="0" w:space="0"/>
              </w:rPr>
              <w:instrText xml:space="preserve"> HYPERLINK "tx.dll?d=331337&amp;a=32" \l "a32" \o "+" </w:instrText>
            </w:r>
            <w:r>
              <w:rPr>
                <w:bdr w:val="none" w:color="auto" w:sz="0" w:space="0"/>
              </w:rPr>
              <w:fldChar w:fldCharType="separate"/>
            </w:r>
            <w:r>
              <w:rPr>
                <w:rStyle w:val="5"/>
                <w:bdr w:val="none" w:color="auto" w:sz="0" w:space="0"/>
              </w:rPr>
              <w:t>ордер</w:t>
            </w:r>
            <w:r>
              <w:rPr>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16.15. Выдача </w:t>
            </w:r>
            <w:r>
              <w:rPr>
                <w:b w:val="0"/>
                <w:bCs/>
                <w:sz w:val="20"/>
                <w:szCs w:val="20"/>
              </w:rPr>
              <w:fldChar w:fldCharType="begin"/>
            </w:r>
            <w:r>
              <w:rPr>
                <w:b w:val="0"/>
                <w:bCs/>
                <w:sz w:val="20"/>
                <w:szCs w:val="20"/>
              </w:rPr>
              <w:instrText xml:space="preserve"> HYPERLINK "tx.dll?d=331337&amp;a=32" \l "a32" \o "+" </w:instrText>
            </w:r>
            <w:r>
              <w:rPr>
                <w:b w:val="0"/>
                <w:bCs/>
                <w:sz w:val="20"/>
                <w:szCs w:val="20"/>
              </w:rPr>
              <w:fldChar w:fldCharType="separate"/>
            </w:r>
            <w:r>
              <w:rPr>
                <w:rStyle w:val="5"/>
                <w:b w:val="0"/>
                <w:bCs/>
                <w:sz w:val="20"/>
                <w:szCs w:val="20"/>
              </w:rPr>
              <w:t>ордера</w:t>
            </w:r>
            <w:r>
              <w:rPr>
                <w:b w:val="0"/>
                <w:bCs/>
                <w:sz w:val="20"/>
                <w:szCs w:val="20"/>
              </w:rPr>
              <w:fldChar w:fldCharType="end"/>
            </w:r>
            <w:r>
              <w:rPr>
                <w:b w:val="0"/>
                <w:bCs/>
                <w:sz w:val="20"/>
                <w:szCs w:val="20"/>
              </w:rPr>
              <w:t xml:space="preserve"> на отпуск древесины на корню (заготовка деловой древесины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структурное подразделение юридического лица, ведущего лесное хозяйство (лесничество)</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(плата взимается за отпускаемую древесину на корню по таксовой стоимости)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 со дня подачи заявления при условии оплаты древесины на корню</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до 31 декабря года, в котором выдан </w:t>
            </w:r>
            <w:r>
              <w:rPr>
                <w:bdr w:val="none" w:color="auto" w:sz="0" w:space="0"/>
              </w:rPr>
              <w:fldChar w:fldCharType="begin"/>
            </w:r>
            <w:r>
              <w:rPr>
                <w:bdr w:val="none" w:color="auto" w:sz="0" w:space="0"/>
              </w:rPr>
              <w:instrText xml:space="preserve"> HYPERLINK "tx.dll?d=331337&amp;a=32" \l "a32" \o "+" </w:instrText>
            </w:r>
            <w:r>
              <w:rPr>
                <w:bdr w:val="none" w:color="auto" w:sz="0" w:space="0"/>
              </w:rPr>
              <w:fldChar w:fldCharType="separate"/>
            </w:r>
            <w:r>
              <w:rPr>
                <w:rStyle w:val="5"/>
                <w:bdr w:val="none" w:color="auto" w:sz="0" w:space="0"/>
              </w:rPr>
              <w:t>ордер</w:t>
            </w:r>
            <w:r>
              <w:rPr>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16.15</w:t>
            </w:r>
            <w:r>
              <w:rPr>
                <w:b w:val="0"/>
                <w:bCs/>
                <w:sz w:val="20"/>
                <w:szCs w:val="20"/>
                <w:vertAlign w:val="superscript"/>
              </w:rPr>
              <w:t>1</w:t>
            </w:r>
            <w:r>
              <w:rPr>
                <w:b w:val="0"/>
                <w:bCs/>
                <w:sz w:val="20"/>
                <w:szCs w:val="20"/>
              </w:rPr>
              <w:t>. Принятие решения о предоставлении отсрочки на проведение рубок леса и (или) вывозку древесины</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юридическое лицо, ведущее лесное хозяйство</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заявление (подается не позднее чем за 5 дней до истечения сроков окончания проведения рубок леса и (или) вывозки древесины, установленных в </w:t>
            </w:r>
            <w:r>
              <w:rPr>
                <w:bdr w:val="none" w:color="auto" w:sz="0" w:space="0"/>
              </w:rPr>
              <w:fldChar w:fldCharType="begin"/>
            </w:r>
            <w:r>
              <w:rPr>
                <w:bdr w:val="none" w:color="auto" w:sz="0" w:space="0"/>
              </w:rPr>
              <w:instrText xml:space="preserve"> HYPERLINK "tx.dll?d=331337&amp;a=32" \l "a32" \o "+" </w:instrText>
            </w:r>
            <w:r>
              <w:rPr>
                <w:bdr w:val="none" w:color="auto" w:sz="0" w:space="0"/>
              </w:rPr>
              <w:fldChar w:fldCharType="separate"/>
            </w:r>
            <w:r>
              <w:rPr>
                <w:rStyle w:val="5"/>
                <w:bdr w:val="none" w:color="auto" w:sz="0" w:space="0"/>
              </w:rPr>
              <w:t>ордере</w:t>
            </w:r>
            <w:r>
              <w:rPr>
                <w:bdr w:val="none" w:color="auto" w:sz="0" w:space="0"/>
              </w:rPr>
              <w:fldChar w:fldCharType="end"/>
            </w:r>
            <w:r>
              <w:rPr>
                <w:bdr w:val="none" w:color="auto" w:sz="0" w:space="0"/>
              </w:rPr>
              <w:t>)</w:t>
            </w:r>
            <w:r>
              <w:rPr>
                <w:bdr w:val="none" w:color="auto" w:sz="0" w:space="0"/>
              </w:rPr>
              <w:br w:type="textWrapping"/>
            </w:r>
            <w:r>
              <w:rPr>
                <w:bdr w:val="none" w:color="auto" w:sz="0" w:space="0"/>
              </w:rPr>
              <w:br w:type="textWrapping"/>
            </w:r>
            <w:r>
              <w:rPr>
                <w:bdr w:val="none" w:color="auto" w:sz="0" w:space="0"/>
              </w:rPr>
              <w:t xml:space="preserve">документ, подтверждающий уплату пени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бесплатно (взимается пеня в размере 1,5 процента стоимости древесины на корню, рассчитанной по таксовой стоимости, действовавшей на момент выдачи </w:t>
            </w:r>
            <w:r>
              <w:rPr>
                <w:bdr w:val="none" w:color="auto" w:sz="0" w:space="0"/>
              </w:rPr>
              <w:fldChar w:fldCharType="begin"/>
            </w:r>
            <w:r>
              <w:rPr>
                <w:bdr w:val="none" w:color="auto" w:sz="0" w:space="0"/>
              </w:rPr>
              <w:instrText xml:space="preserve"> HYPERLINK "tx.dll?d=331337&amp;a=32" \l "a32" \o "+" </w:instrText>
            </w:r>
            <w:r>
              <w:rPr>
                <w:bdr w:val="none" w:color="auto" w:sz="0" w:space="0"/>
              </w:rPr>
              <w:fldChar w:fldCharType="separate"/>
            </w:r>
            <w:r>
              <w:rPr>
                <w:rStyle w:val="5"/>
                <w:bdr w:val="none" w:color="auto" w:sz="0" w:space="0"/>
              </w:rPr>
              <w:t>ордера</w:t>
            </w:r>
            <w:r>
              <w:rPr>
                <w:bdr w:val="none" w:color="auto" w:sz="0" w:space="0"/>
              </w:rPr>
              <w:fldChar w:fldCharType="end"/>
            </w:r>
            <w:r>
              <w:rPr>
                <w:bdr w:val="none" w:color="auto" w:sz="0" w:space="0"/>
              </w:rPr>
              <w:t>, за каждый месяц отсрочки)</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10 дней со дня подачи заявления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12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02" w:name="a1408"/>
            <w:bookmarkEnd w:id="402"/>
            <w:r>
              <w:rPr>
                <w:b w:val="0"/>
                <w:bCs/>
                <w:sz w:val="20"/>
                <w:szCs w:val="20"/>
              </w:rPr>
              <w:t>16.16. Принятие решения о выделении деловой древесины на корню до 50 куб. метров по таксовой стоимости для восстановления жилого дома и (или) надворных построек, уничтоженных или поврежденных в результате пожара, стихийного бедствия или иного вредного воздействия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районный, городской исполнительный комитет</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31 декабря года, в котором принято решение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40" w:hRule="atLeast"/>
          <w:tblCellSpacing w:w="0" w:type="dxa"/>
        </w:trPr>
        <w:tc>
          <w:tcPr>
            <w:tcW w:w="5000" w:type="pct"/>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403" w:name="a45"/>
            <w:bookmarkEnd w:id="403"/>
            <w:r>
              <w:rPr>
                <w:bdr w:val="none" w:color="auto" w:sz="0" w:space="0"/>
              </w:rPr>
              <w:t>ГЛАВА 17</w:t>
            </w:r>
            <w:r>
              <w:rPr>
                <w:bdr w:val="none" w:color="auto" w:sz="0" w:space="0"/>
              </w:rPr>
              <w:br w:type="textWrapping"/>
            </w:r>
            <w:r>
              <w:rPr>
                <w:bdr w:val="none" w:color="auto" w:sz="0" w:space="0"/>
              </w:rPr>
              <w:t>СЕЛЬСКОЕ ХОЗЯЙСТВО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17.1.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17.2.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17.3. Выдача ветеринарного </w:t>
            </w:r>
            <w:r>
              <w:rPr>
                <w:b w:val="0"/>
                <w:bCs/>
                <w:sz w:val="20"/>
                <w:szCs w:val="20"/>
              </w:rPr>
              <w:fldChar w:fldCharType="begin"/>
            </w:r>
            <w:r>
              <w:rPr>
                <w:b w:val="0"/>
                <w:bCs/>
                <w:sz w:val="20"/>
                <w:szCs w:val="20"/>
              </w:rPr>
              <w:instrText xml:space="preserve"> HYPERLINK "tx.dll?d=349465&amp;a=25" \l "a25"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на животных и на продукты животного происхождения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0,3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обращения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месяца – для ветеринарного свидетельства на молоко, молочную продукцию и яйцо, полученные от животных и птицы, находящихся в собственности граждан</w:t>
            </w:r>
            <w:r>
              <w:rPr>
                <w:bdr w:val="none" w:color="auto" w:sz="0" w:space="0"/>
              </w:rPr>
              <w:br w:type="textWrapping"/>
            </w:r>
            <w:r>
              <w:rPr>
                <w:bdr w:val="none" w:color="auto" w:sz="0" w:space="0"/>
              </w:rPr>
              <w:br w:type="textWrapping"/>
            </w:r>
            <w:r>
              <w:rPr>
                <w:bdr w:val="none" w:color="auto" w:sz="0" w:space="0"/>
              </w:rPr>
              <w:t>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04" w:name="a1225"/>
            <w:bookmarkEnd w:id="404"/>
            <w:r>
              <w:rPr>
                <w:b w:val="0"/>
                <w:bCs/>
                <w:sz w:val="20"/>
                <w:szCs w:val="20"/>
              </w:rPr>
              <w:t xml:space="preserve">17.4. Переоформление ветеринарного </w:t>
            </w:r>
            <w:r>
              <w:rPr>
                <w:b w:val="0"/>
                <w:bCs/>
                <w:sz w:val="20"/>
                <w:szCs w:val="20"/>
              </w:rPr>
              <w:fldChar w:fldCharType="begin"/>
            </w:r>
            <w:r>
              <w:rPr>
                <w:b w:val="0"/>
                <w:bCs/>
                <w:sz w:val="20"/>
                <w:szCs w:val="20"/>
              </w:rPr>
              <w:instrText xml:space="preserve"> HYPERLINK "tx.dll?d=349465&amp;a=49" \l "a49" \o "+" </w:instrText>
            </w:r>
            <w:r>
              <w:rPr>
                <w:b w:val="0"/>
                <w:bCs/>
                <w:sz w:val="20"/>
                <w:szCs w:val="20"/>
              </w:rPr>
              <w:fldChar w:fldCharType="separate"/>
            </w:r>
            <w:r>
              <w:rPr>
                <w:rStyle w:val="5"/>
                <w:b w:val="0"/>
                <w:bCs/>
                <w:sz w:val="20"/>
                <w:szCs w:val="20"/>
              </w:rPr>
              <w:t>сертификата</w:t>
            </w:r>
            <w:r>
              <w:rPr>
                <w:b w:val="0"/>
                <w:bCs/>
                <w:sz w:val="20"/>
                <w:szCs w:val="20"/>
              </w:rPr>
              <w:fldChar w:fldCharType="end"/>
            </w:r>
            <w:r>
              <w:rPr>
                <w:b w:val="0"/>
                <w:bCs/>
                <w:sz w:val="20"/>
                <w:szCs w:val="20"/>
              </w:rPr>
              <w:t xml:space="preserve"> страны-экспортера, осуществляемое для целей ввоза на таможенную территорию Евразийского экономического союза подконтрольных ветеринарному контролю (надзору) товаров</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ветеринарный </w:t>
            </w:r>
            <w:r>
              <w:rPr>
                <w:bdr w:val="none" w:color="auto" w:sz="0" w:space="0"/>
              </w:rPr>
              <w:fldChar w:fldCharType="begin"/>
            </w:r>
            <w:r>
              <w:rPr>
                <w:bdr w:val="none" w:color="auto" w:sz="0" w:space="0"/>
              </w:rPr>
              <w:instrText xml:space="preserve"> HYPERLINK "tx.dll?d=349465&amp;a=49" \l "a49" \o "+" </w:instrText>
            </w:r>
            <w:r>
              <w:rPr>
                <w:bdr w:val="none" w:color="auto" w:sz="0" w:space="0"/>
              </w:rPr>
              <w:fldChar w:fldCharType="separate"/>
            </w:r>
            <w:r>
              <w:rPr>
                <w:rStyle w:val="5"/>
                <w:bdr w:val="none" w:color="auto" w:sz="0" w:space="0"/>
              </w:rPr>
              <w:t>сертификат</w:t>
            </w:r>
            <w:r>
              <w:rPr>
                <w:bdr w:val="none" w:color="auto" w:sz="0" w:space="0"/>
              </w:rPr>
              <w:fldChar w:fldCharType="end"/>
            </w:r>
            <w:r>
              <w:rPr>
                <w:bdr w:val="none" w:color="auto" w:sz="0" w:space="0"/>
              </w:rPr>
              <w:t xml:space="preserve"> (</w:t>
            </w:r>
            <w:r>
              <w:rPr>
                <w:bdr w:val="none" w:color="auto" w:sz="0" w:space="0"/>
              </w:rPr>
              <w:fldChar w:fldCharType="begin"/>
            </w:r>
            <w:r>
              <w:rPr>
                <w:bdr w:val="none" w:color="auto" w:sz="0" w:space="0"/>
              </w:rPr>
              <w:instrText xml:space="preserve"> HYPERLINK "tx.dll?d=349465&amp;a=25" \l "a25"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страны-экспортера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0,9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обращения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окончания транспортировки или сроков реализации продукции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17.5. Выдача ветеринарного </w:t>
            </w:r>
            <w:r>
              <w:rPr>
                <w:b w:val="0"/>
                <w:bCs/>
                <w:sz w:val="20"/>
                <w:szCs w:val="20"/>
              </w:rPr>
              <w:fldChar w:fldCharType="begin"/>
            </w:r>
            <w:r>
              <w:rPr>
                <w:b w:val="0"/>
                <w:bCs/>
                <w:sz w:val="20"/>
                <w:szCs w:val="20"/>
              </w:rPr>
              <w:instrText xml:space="preserve"> HYPERLINK "tx.dll?d=76158&amp;a=6" \l "a6" \o "+" </w:instrText>
            </w:r>
            <w:r>
              <w:rPr>
                <w:b w:val="0"/>
                <w:bCs/>
                <w:sz w:val="20"/>
                <w:szCs w:val="20"/>
              </w:rPr>
              <w:fldChar w:fldCharType="separate"/>
            </w:r>
            <w:r>
              <w:rPr>
                <w:rStyle w:val="5"/>
                <w:b w:val="0"/>
                <w:bCs/>
                <w:sz w:val="20"/>
                <w:szCs w:val="20"/>
              </w:rPr>
              <w:t>паспорта</w:t>
            </w:r>
            <w:r>
              <w:rPr>
                <w:b w:val="0"/>
                <w:bCs/>
                <w:sz w:val="20"/>
                <w:szCs w:val="20"/>
              </w:rPr>
              <w:fldChar w:fldCharType="end"/>
            </w:r>
            <w:r>
              <w:rPr>
                <w:b w:val="0"/>
                <w:bCs/>
                <w:sz w:val="20"/>
                <w:szCs w:val="20"/>
              </w:rPr>
              <w:t xml:space="preserve"> животного</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владельца животного</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0,1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обращения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05" w:name="a821"/>
            <w:bookmarkEnd w:id="405"/>
            <w:r>
              <w:rPr>
                <w:b w:val="0"/>
                <w:bCs/>
                <w:sz w:val="20"/>
                <w:szCs w:val="20"/>
              </w:rPr>
              <w:t xml:space="preserve">17.6. Выдача ветеринарно-санитарного </w:t>
            </w:r>
            <w:r>
              <w:rPr>
                <w:b w:val="0"/>
                <w:bCs/>
                <w:sz w:val="20"/>
                <w:szCs w:val="20"/>
              </w:rPr>
              <w:fldChar w:fldCharType="begin"/>
            </w:r>
            <w:r>
              <w:rPr>
                <w:b w:val="0"/>
                <w:bCs/>
                <w:sz w:val="20"/>
                <w:szCs w:val="20"/>
              </w:rPr>
              <w:instrText xml:space="preserve"> HYPERLINK "tx.dll?d=349465&amp;a=51" \l "a51" \o "+" </w:instrText>
            </w:r>
            <w:r>
              <w:rPr>
                <w:b w:val="0"/>
                <w:bCs/>
                <w:sz w:val="20"/>
                <w:szCs w:val="20"/>
              </w:rPr>
              <w:fldChar w:fldCharType="separate"/>
            </w:r>
            <w:r>
              <w:rPr>
                <w:rStyle w:val="5"/>
                <w:b w:val="0"/>
                <w:bCs/>
                <w:sz w:val="20"/>
                <w:szCs w:val="20"/>
              </w:rPr>
              <w:t>паспорта</w:t>
            </w:r>
            <w:r>
              <w:rPr>
                <w:b w:val="0"/>
                <w:bCs/>
                <w:sz w:val="20"/>
                <w:szCs w:val="20"/>
              </w:rPr>
              <w:fldChar w:fldCharType="end"/>
            </w:r>
            <w:r>
              <w:rPr>
                <w:b w:val="0"/>
                <w:bCs/>
                <w:sz w:val="20"/>
                <w:szCs w:val="20"/>
              </w:rPr>
              <w:t xml:space="preserve"> пасеки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r>
              <w:rPr>
                <w:bdr w:val="none" w:color="auto" w:sz="0" w:space="0"/>
              </w:rPr>
              <w:br w:type="textWrapping"/>
            </w:r>
            <w:r>
              <w:rPr>
                <w:bdr w:val="none" w:color="auto" w:sz="0" w:space="0"/>
              </w:rPr>
              <w:br w:type="textWrapping"/>
            </w:r>
            <w:r>
              <w:rPr>
                <w:bdr w:val="none" w:color="auto" w:sz="0" w:space="0"/>
              </w:rPr>
              <w:t>документ, подтверждающий право собственности (пользования) на земельный участок, на котором размещена пасека</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0,5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обращения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06" w:name="a1409"/>
            <w:bookmarkEnd w:id="406"/>
            <w:r>
              <w:rPr>
                <w:b w:val="0"/>
                <w:bCs/>
                <w:sz w:val="20"/>
                <w:szCs w:val="20"/>
              </w:rPr>
              <w:t xml:space="preserve">17.7. Регистрация собак, кошек с выдачей регистрационного </w:t>
            </w:r>
            <w:r>
              <w:rPr>
                <w:b w:val="0"/>
                <w:bCs/>
                <w:sz w:val="20"/>
                <w:szCs w:val="20"/>
              </w:rPr>
              <w:fldChar w:fldCharType="begin"/>
            </w:r>
            <w:r>
              <w:rPr>
                <w:b w:val="0"/>
                <w:bCs/>
                <w:sz w:val="20"/>
                <w:szCs w:val="20"/>
              </w:rPr>
              <w:instrText xml:space="preserve"> HYPERLINK "tx.dll?d=38781&amp;a=3" \l "a3" \o "+" </w:instrText>
            </w:r>
            <w:r>
              <w:rPr>
                <w:b w:val="0"/>
                <w:bCs/>
                <w:sz w:val="20"/>
                <w:szCs w:val="20"/>
              </w:rPr>
              <w:fldChar w:fldCharType="separate"/>
            </w:r>
            <w:r>
              <w:rPr>
                <w:rStyle w:val="5"/>
                <w:b w:val="0"/>
                <w:bCs/>
                <w:sz w:val="20"/>
                <w:szCs w:val="20"/>
              </w:rPr>
              <w:t>удостоверения</w:t>
            </w:r>
            <w:r>
              <w:rPr>
                <w:b w:val="0"/>
                <w:bCs/>
                <w:sz w:val="20"/>
                <w:szCs w:val="20"/>
              </w:rPr>
              <w:fldChar w:fldCharType="end"/>
            </w:r>
            <w:r>
              <w:rPr>
                <w:b w:val="0"/>
                <w:bCs/>
                <w:sz w:val="20"/>
                <w:szCs w:val="20"/>
              </w:rPr>
              <w:t xml:space="preserve"> и </w:t>
            </w:r>
            <w:r>
              <w:rPr>
                <w:b w:val="0"/>
                <w:bCs/>
                <w:sz w:val="20"/>
                <w:szCs w:val="20"/>
              </w:rPr>
              <w:fldChar w:fldCharType="begin"/>
            </w:r>
            <w:r>
              <w:rPr>
                <w:b w:val="0"/>
                <w:bCs/>
                <w:sz w:val="20"/>
                <w:szCs w:val="20"/>
              </w:rPr>
              <w:instrText xml:space="preserve"> HYPERLINK "tx.dll?d=38781&amp;a=4" \l "a4" \o "+" </w:instrText>
            </w:r>
            <w:r>
              <w:rPr>
                <w:b w:val="0"/>
                <w:bCs/>
                <w:sz w:val="20"/>
                <w:szCs w:val="20"/>
              </w:rPr>
              <w:fldChar w:fldCharType="separate"/>
            </w:r>
            <w:r>
              <w:rPr>
                <w:rStyle w:val="5"/>
                <w:b w:val="0"/>
                <w:bCs/>
                <w:sz w:val="20"/>
                <w:szCs w:val="20"/>
              </w:rPr>
              <w:t>жетона</w:t>
            </w:r>
            <w:r>
              <w:rPr>
                <w:b w:val="0"/>
                <w:bCs/>
                <w:sz w:val="20"/>
                <w:szCs w:val="20"/>
              </w:rPr>
              <w:fldChar w:fldCharType="end"/>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районный, городской исполнительный комитет, местная администрация района в городе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владельца собаки, кошки</w:t>
            </w:r>
            <w:r>
              <w:rPr>
                <w:bdr w:val="none" w:color="auto" w:sz="0" w:space="0"/>
              </w:rPr>
              <w:br w:type="textWrapping"/>
            </w:r>
            <w:r>
              <w:rPr>
                <w:bdr w:val="none" w:color="auto" w:sz="0" w:space="0"/>
              </w:rPr>
              <w:br w:type="textWrapping"/>
            </w:r>
            <w:r>
              <w:rPr>
                <w:bdr w:val="none" w:color="auto" w:sz="0" w:space="0"/>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день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07" w:name="a1481"/>
            <w:bookmarkEnd w:id="407"/>
            <w:r>
              <w:rPr>
                <w:b w:val="0"/>
                <w:bCs/>
                <w:sz w:val="20"/>
                <w:szCs w:val="20"/>
              </w:rPr>
              <w:t>17.8. Внесение информации в реестр владельцев животных (стад), в том числе изменений и (или) дополнений в нее, с предоставлением владельцу животного (стада) удаленного доступа к реестру животных (стад) с использованием глобальной компьютерной сети Интернет</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«Центр информационных систем в животноводстве»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"tx.dll?d=458435&amp;a=17" \l "a17"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течение срока содержания животных (стад)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17.9. Выдача паспорта животного (стада) при его реализации за пределы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«Центр информационных систем в животноводстве»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"tx.dll?d=458435&amp;a=18" \l "a18"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17.10. Внесение информации в реестр средств идентификации, в том числе изменений и (или) дополнений в нее, с предоставлением изготовителю средств идентификации удаленного доступа к реестру средств идентификации с использованием глобальной компьютерной сети Интернет</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учреждение «Центр информационных систем в животноводстве»</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"tx.dll?d=481253&amp;a=22" \l "a22"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бесплатно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в течение срока содержания животных (стад)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20" w:afterAutospacing="0"/>
              <w:ind w:left="0" w:firstLine="0"/>
              <w:rPr>
                <w:b w:val="0"/>
                <w:bCs/>
                <w:sz w:val="20"/>
                <w:szCs w:val="20"/>
              </w:rPr>
            </w:pPr>
            <w:bookmarkStart w:id="408" w:name="a1598"/>
            <w:bookmarkEnd w:id="408"/>
            <w:r>
              <w:rPr>
                <w:b w:val="0"/>
                <w:bCs/>
                <w:sz w:val="20"/>
                <w:szCs w:val="20"/>
              </w:rPr>
              <w:t>17.11. Включение в перечень лиц, имеющих право на сбыт и хранение рыболовных сетей и иных изготовленных с использованием сетематериалов орудий добычи рыбы или других водных животных, сетематериалов и традиционных национальных орудий лова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областной (Минский городской) исполнительный комитет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"tx.dll?d=599181&amp;a=79" \l "a79"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5000" w:type="pct"/>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409" w:name="a690"/>
            <w:bookmarkEnd w:id="409"/>
            <w:r>
              <w:rPr>
                <w:bdr w:val="none" w:color="auto" w:sz="0" w:space="0"/>
              </w:rPr>
              <w:t>ГЛАВА 18</w:t>
            </w:r>
            <w:r>
              <w:rPr>
                <w:bdr w:val="none" w:color="auto" w:sz="0" w:space="0"/>
              </w:rPr>
              <w:br w:type="textWrapping"/>
            </w:r>
            <w:r>
              <w:rPr>
                <w:bdr w:val="none" w:color="auto" w:sz="0" w:space="0"/>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10" w:name="a1596"/>
            <w:bookmarkEnd w:id="410"/>
            <w:r>
              <w:rPr>
                <w:b w:val="0"/>
                <w:bCs/>
                <w:sz w:val="20"/>
                <w:szCs w:val="20"/>
              </w:rPr>
              <w:t>18.1. Постановка на учет в налоговом органе</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инспекция Министерства по налогам и сборам по району, городу или району в городе (далее в настоящей главе – налоговый орган)</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"tx.dll?d=204556&amp;a=76" \l "a76"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либо их копии</w:t>
            </w:r>
            <w:r>
              <w:rPr>
                <w:bdr w:val="none" w:color="auto" w:sz="0" w:space="0"/>
              </w:rPr>
              <w:br w:type="textWrapping"/>
            </w:r>
            <w:r>
              <w:rPr>
                <w:bdr w:val="none" w:color="auto" w:sz="0" w:space="0"/>
              </w:rPr>
              <w:br w:type="textWrapping"/>
            </w:r>
            <w:r>
              <w:rPr>
                <w:bdr w:val="none" w:color="auto" w:sz="0" w:space="0"/>
              </w:rPr>
              <w:t xml:space="preserve">копия </w:t>
            </w:r>
            <w:r>
              <w:rPr>
                <w:bdr w:val="none" w:color="auto" w:sz="0" w:space="0"/>
              </w:rPr>
              <w:fldChar w:fldCharType="begin"/>
            </w:r>
            <w:r>
              <w:rPr>
                <w:bdr w:val="none" w:color="auto" w:sz="0" w:space="0"/>
              </w:rPr>
              <w:instrText xml:space="preserve"> HYPERLINK "tx.dll?d=273304&amp;a=14" \l "a14" \o "+" </w:instrText>
            </w:r>
            <w:r>
              <w:rPr>
                <w:bdr w:val="none" w:color="auto" w:sz="0" w:space="0"/>
              </w:rPr>
              <w:fldChar w:fldCharType="separate"/>
            </w:r>
            <w:r>
              <w:rPr>
                <w:rStyle w:val="5"/>
                <w:bdr w:val="none" w:color="auto" w:sz="0" w:space="0"/>
              </w:rPr>
              <w:t>свидетельства</w:t>
            </w:r>
            <w:r>
              <w:rPr>
                <w:bdr w:val="none" w:color="auto" w:sz="0" w:space="0"/>
              </w:rPr>
              <w:fldChar w:fldCharType="end"/>
            </w:r>
            <w:r>
              <w:rPr>
                <w:bdr w:val="none" w:color="auto" w:sz="0" w:space="0"/>
              </w:rPr>
              <w:t xml:space="preserve"> о регистрации нотариального бюро с одновременным предъявлением для сверки оригинала такого документа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2 рабочих дня со дня подачи </w:t>
            </w:r>
            <w:r>
              <w:rPr>
                <w:bdr w:val="none" w:color="auto" w:sz="0" w:space="0"/>
              </w:rPr>
              <w:fldChar w:fldCharType="begin"/>
            </w:r>
            <w:r>
              <w:rPr>
                <w:bdr w:val="none" w:color="auto" w:sz="0" w:space="0"/>
              </w:rPr>
              <w:instrText xml:space="preserve"> HYPERLINK "tx.dll?d=204556&amp;a=76" \l "a76" \o "+" </w:instrText>
            </w:r>
            <w:r>
              <w:rPr>
                <w:bdr w:val="none" w:color="auto" w:sz="0" w:space="0"/>
              </w:rPr>
              <w:fldChar w:fldCharType="separate"/>
            </w:r>
            <w:r>
              <w:rPr>
                <w:rStyle w:val="5"/>
                <w:bdr w:val="none" w:color="auto" w:sz="0" w:space="0"/>
              </w:rPr>
              <w:t>заявления</w:t>
            </w:r>
            <w:r>
              <w:rPr>
                <w:bdr w:val="none" w:color="auto" w:sz="0" w:space="0"/>
              </w:rPr>
              <w:fldChar w:fldCharType="end"/>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11" w:name="a1482"/>
            <w:bookmarkEnd w:id="411"/>
            <w:r>
              <w:rPr>
                <w:b w:val="0"/>
                <w:bCs/>
                <w:sz w:val="20"/>
                <w:szCs w:val="20"/>
              </w:rPr>
              <w:t>18.2. Снятие с учета и постановка на учет в другом налоговом органе в случае изменения места жительства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налоговый орган</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либо их копии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2 рабочих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12" w:name="a1483"/>
            <w:bookmarkEnd w:id="412"/>
            <w:r>
              <w:rPr>
                <w:b w:val="0"/>
                <w:bCs/>
                <w:sz w:val="20"/>
                <w:szCs w:val="20"/>
              </w:rPr>
              <w:t>18.3. Зачет, возврат сумм налогов, сборов (пошлин), пеней</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налоговый орган </w:t>
            </w:r>
            <w:r>
              <w:rPr>
                <w:bdr w:val="none" w:color="auto" w:sz="0" w:space="0"/>
              </w:rPr>
              <w:br w:type="textWrapping"/>
            </w:r>
            <w:r>
              <w:rPr>
                <w:bdr w:val="none" w:color="auto" w:sz="0" w:space="0"/>
              </w:rPr>
              <w:br w:type="textWrapping"/>
            </w:r>
            <w:r>
              <w:rPr>
                <w:bdr w:val="none" w:color="auto" w:sz="0" w:space="0"/>
              </w:rPr>
              <w:t>государственное учреждение «Национальный центр интеллектуальной собственности» – в случае возврата или зачета патентной пошлины</w:t>
            </w:r>
            <w:r>
              <w:rPr>
                <w:bdr w:val="none" w:color="auto" w:sz="0" w:space="0"/>
              </w:rPr>
              <w:br w:type="textWrapping"/>
            </w:r>
            <w:r>
              <w:rPr>
                <w:bdr w:val="none" w:color="auto" w:sz="0" w:space="0"/>
              </w:rPr>
              <w:br w:type="textWrapping"/>
            </w:r>
            <w:r>
              <w:rPr>
                <w:bdr w:val="none" w:color="auto" w:sz="0" w:space="0"/>
              </w:rPr>
              <w:t>загранучреждение – в случае возврата консульского сбора за границей</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либо их копии</w:t>
            </w:r>
            <w:r>
              <w:rPr>
                <w:bdr w:val="none" w:color="auto" w:sz="0" w:space="0"/>
              </w:rPr>
              <w:br w:type="textWrapping"/>
            </w:r>
            <w:r>
              <w:rPr>
                <w:bdr w:val="none" w:color="auto" w:sz="0" w:space="0"/>
              </w:rPr>
              <w:br w:type="textWrapping"/>
            </w:r>
            <w:r>
              <w:rPr>
                <w:bdr w:val="none" w:color="auto" w:sz="0" w:space="0"/>
              </w:rPr>
              <w:t>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r>
              <w:rPr>
                <w:bdr w:val="none" w:color="auto" w:sz="0" w:space="0"/>
              </w:rPr>
              <w:br w:type="textWrapping"/>
            </w:r>
            <w:r>
              <w:rPr>
                <w:bdr w:val="none" w:color="auto" w:sz="0" w:space="0"/>
              </w:rPr>
              <w:br w:type="textWrapping"/>
            </w:r>
            <w:r>
              <w:rPr>
                <w:bdr w:val="none" w:color="auto" w:sz="0" w:space="0"/>
              </w:rPr>
              <w:t>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r>
              <w:rPr>
                <w:bdr w:val="none" w:color="auto" w:sz="0" w:space="0"/>
              </w:rPr>
              <w:br w:type="textWrapping"/>
            </w:r>
            <w:r>
              <w:rPr>
                <w:bdr w:val="none" w:color="auto" w:sz="0" w:space="0"/>
              </w:rPr>
              <w:br w:type="textWrapping"/>
            </w:r>
            <w:r>
              <w:rPr>
                <w:bdr w:val="none" w:color="auto" w:sz="0" w:space="0"/>
              </w:rP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 </w:t>
            </w:r>
            <w:r>
              <w:rPr>
                <w:bdr w:val="none" w:color="auto" w:sz="0" w:space="0"/>
              </w:rPr>
              <w:br w:type="textWrapping"/>
            </w:r>
            <w:r>
              <w:rPr>
                <w:bdr w:val="none" w:color="auto" w:sz="0" w:space="0"/>
              </w:rPr>
              <w:br w:type="textWrapping"/>
            </w:r>
            <w:r>
              <w:rPr>
                <w:bdr w:val="none" w:color="auto" w:sz="0" w:space="0"/>
              </w:rPr>
              <w:t>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белорусских организаций и белорусских индивидуальных предпринимателей,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подачи заявления – в случае зачета сумм налогов, сборов (пошлин), пеней</w:t>
            </w:r>
            <w:r>
              <w:rPr>
                <w:bdr w:val="none" w:color="auto" w:sz="0" w:space="0"/>
              </w:rPr>
              <w:br w:type="textWrapping"/>
            </w:r>
            <w:r>
              <w:rPr>
                <w:bdr w:val="none" w:color="auto" w:sz="0" w:space="0"/>
              </w:rPr>
              <w:br w:type="textWrapping"/>
            </w:r>
            <w:r>
              <w:rPr>
                <w:bdr w:val="none" w:color="auto" w:sz="0" w:space="0"/>
              </w:rPr>
              <w:t>15 рабочих дней со дня подачи заявления – в случае зачета сумм государственной пошлины</w:t>
            </w:r>
            <w:r>
              <w:rPr>
                <w:bdr w:val="none" w:color="auto" w:sz="0" w:space="0"/>
              </w:rPr>
              <w:br w:type="textWrapping"/>
            </w:r>
            <w:r>
              <w:rPr>
                <w:bdr w:val="none" w:color="auto" w:sz="0" w:space="0"/>
              </w:rPr>
              <w:br w:type="textWrapping"/>
            </w:r>
            <w:r>
              <w:rPr>
                <w:bdr w:val="none" w:color="auto" w:sz="0" w:space="0"/>
              </w:rPr>
              <w:t>15 рабочих дней со дня подачи заявления – в случае возврата сумм налогов, сборов (пошлин), пеней</w:t>
            </w:r>
            <w:r>
              <w:rPr>
                <w:bdr w:val="none" w:color="auto" w:sz="0" w:space="0"/>
              </w:rPr>
              <w:br w:type="textWrapping"/>
            </w:r>
            <w:r>
              <w:rPr>
                <w:bdr w:val="none" w:color="auto" w:sz="0" w:space="0"/>
              </w:rPr>
              <w:br w:type="textWrapping"/>
            </w:r>
            <w:r>
              <w:rPr>
                <w:bdr w:val="none" w:color="auto" w:sz="0" w:space="0"/>
              </w:rPr>
              <w:t>1 месяц со дня подачи заявления – в случае возврата консульского сбора</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18.4.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18.5.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13" w:name="a1410"/>
            <w:bookmarkEnd w:id="413"/>
            <w:r>
              <w:rPr>
                <w:b w:val="0"/>
                <w:bCs/>
                <w:sz w:val="20"/>
                <w:szCs w:val="20"/>
              </w:rPr>
              <w:t xml:space="preserve">18.6. Выдача </w:t>
            </w:r>
            <w:r>
              <w:rPr>
                <w:b w:val="0"/>
                <w:bCs/>
                <w:sz w:val="20"/>
                <w:szCs w:val="20"/>
              </w:rPr>
              <w:fldChar w:fldCharType="begin"/>
            </w:r>
            <w:r>
              <w:rPr>
                <w:b w:val="0"/>
                <w:bCs/>
                <w:sz w:val="20"/>
                <w:szCs w:val="20"/>
              </w:rPr>
              <w:instrText xml:space="preserve"> HYPERLINK "tx.dll?d=261713&amp;a=100" \l "a100"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об уплате подоходного налога с физических лиц‚ земельного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принадлежащего гражданину Республики Беларусь, постоянно проживающему за пределами Республики Беларусь, иностранному гражданину, лицу без гражданства)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налоговый орган</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"tx.dll?d=261713&amp;a=99" \l "a99" \o "+" </w:instrText>
            </w:r>
            <w:r>
              <w:rPr>
                <w:bdr w:val="none" w:color="auto" w:sz="0" w:space="0"/>
              </w:rPr>
              <w:fldChar w:fldCharType="separate"/>
            </w:r>
            <w:r>
              <w:rPr>
                <w:rStyle w:val="5"/>
                <w:bdr w:val="none" w:color="auto" w:sz="0" w:space="0"/>
              </w:rPr>
              <w:t>заявление</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либо их копии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5 рабочих дней со дня подачи </w:t>
            </w:r>
            <w:r>
              <w:rPr>
                <w:bdr w:val="none" w:color="auto" w:sz="0" w:space="0"/>
              </w:rPr>
              <w:fldChar w:fldCharType="begin"/>
            </w:r>
            <w:r>
              <w:rPr>
                <w:bdr w:val="none" w:color="auto" w:sz="0" w:space="0"/>
              </w:rPr>
              <w:instrText xml:space="preserve"> HYPERLINK "tx.dll?d=261713&amp;a=99" \l "a99" \o "+" </w:instrText>
            </w:r>
            <w:r>
              <w:rPr>
                <w:bdr w:val="none" w:color="auto" w:sz="0" w:space="0"/>
              </w:rPr>
              <w:fldChar w:fldCharType="separate"/>
            </w:r>
            <w:r>
              <w:rPr>
                <w:rStyle w:val="5"/>
                <w:bdr w:val="none" w:color="auto" w:sz="0" w:space="0"/>
              </w:rPr>
              <w:t>заявления</w:t>
            </w:r>
            <w:r>
              <w:rPr>
                <w:bdr w:val="none" w:color="auto" w:sz="0" w:space="0"/>
              </w:rPr>
              <w:fldChar w:fldCharType="end"/>
            </w:r>
            <w:r>
              <w:rPr>
                <w:bdr w:val="none" w:color="auto" w:sz="0" w:space="0"/>
              </w:rPr>
              <w:t>,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истечения месяца, за который гражданином произведена уплата земельного налога и налога на недвижимость</w:t>
            </w:r>
            <w:r>
              <w:rPr>
                <w:bdr w:val="none" w:color="auto" w:sz="0" w:space="0"/>
              </w:rPr>
              <w:br w:type="textWrapping"/>
            </w:r>
            <w:r>
              <w:rPr>
                <w:bdr w:val="none" w:color="auto" w:sz="0" w:space="0"/>
              </w:rPr>
              <w:br w:type="textWrapping"/>
            </w:r>
            <w:r>
              <w:rPr>
                <w:bdr w:val="none" w:color="auto" w:sz="0" w:space="0"/>
              </w:rPr>
              <w:t>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14" w:name="a1048"/>
            <w:bookmarkEnd w:id="414"/>
            <w:r>
              <w:rPr>
                <w:b w:val="0"/>
                <w:bCs/>
                <w:sz w:val="20"/>
                <w:szCs w:val="20"/>
              </w:rPr>
              <w:t xml:space="preserve">18.7. Выдача </w:t>
            </w:r>
            <w:r>
              <w:rPr>
                <w:b w:val="0"/>
                <w:bCs/>
                <w:sz w:val="20"/>
                <w:szCs w:val="20"/>
              </w:rPr>
              <w:fldChar w:fldCharType="begin"/>
            </w:r>
            <w:r>
              <w:rPr>
                <w:b w:val="0"/>
                <w:bCs/>
                <w:sz w:val="20"/>
                <w:szCs w:val="20"/>
              </w:rPr>
              <w:instrText xml:space="preserve"> HYPERLINK "tx.dll?d=261713&amp;a=115" \l "a115"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организация по месту работы, службы, учебы, налоговый орган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либо их копии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15" w:name="a1049"/>
            <w:bookmarkEnd w:id="415"/>
            <w:r>
              <w:rPr>
                <w:b w:val="0"/>
                <w:bCs/>
                <w:sz w:val="20"/>
                <w:szCs w:val="20"/>
              </w:rPr>
              <w:t xml:space="preserve">18.8. Выдача </w:t>
            </w:r>
            <w:r>
              <w:rPr>
                <w:b w:val="0"/>
                <w:bCs/>
                <w:sz w:val="20"/>
                <w:szCs w:val="20"/>
              </w:rPr>
              <w:fldChar w:fldCharType="begin"/>
            </w:r>
            <w:r>
              <w:rPr>
                <w:b w:val="0"/>
                <w:bCs/>
                <w:sz w:val="20"/>
                <w:szCs w:val="20"/>
              </w:rPr>
              <w:instrText xml:space="preserve"> HYPERLINK "tx.dll?d=261713&amp;a=385" \l "a385"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об уплате (удержании) подоходного налога с физических лиц в целях избежания двойного налогообложения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налоговый орган</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либо их копии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16" w:name="a1050"/>
            <w:bookmarkEnd w:id="416"/>
            <w:r>
              <w:rPr>
                <w:b w:val="0"/>
                <w:bCs/>
                <w:sz w:val="20"/>
                <w:szCs w:val="20"/>
              </w:rPr>
              <w:t xml:space="preserve">18.9. Выдача </w:t>
            </w:r>
            <w:r>
              <w:rPr>
                <w:b w:val="0"/>
                <w:bCs/>
                <w:sz w:val="20"/>
                <w:szCs w:val="20"/>
              </w:rPr>
              <w:fldChar w:fldCharType="begin"/>
            </w:r>
            <w:r>
              <w:rPr>
                <w:b w:val="0"/>
                <w:bCs/>
                <w:sz w:val="20"/>
                <w:szCs w:val="20"/>
              </w:rPr>
              <w:instrText xml:space="preserve"> HYPERLINK "tx.dll?d=261713&amp;a=388" \l "a388"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постоянном местопребывании физического лица в Республике Беларусь в налоговом периоде в целях избежания двойного налогообложения</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налоговый орган</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либо их копии</w:t>
            </w:r>
            <w:r>
              <w:rPr>
                <w:bdr w:val="none" w:color="auto" w:sz="0" w:space="0"/>
              </w:rPr>
              <w:br w:type="textWrapping"/>
            </w:r>
            <w:r>
              <w:rPr>
                <w:bdr w:val="none" w:color="auto" w:sz="0" w:space="0"/>
              </w:rPr>
              <w:br w:type="textWrapping"/>
            </w:r>
            <w:r>
              <w:rPr>
                <w:bdr w:val="none" w:color="auto" w:sz="0" w:space="0"/>
              </w:rPr>
              <w:t>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18.10.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17" w:name="a1484"/>
            <w:bookmarkEnd w:id="417"/>
            <w:r>
              <w:rPr>
                <w:b w:val="0"/>
                <w:bCs/>
                <w:sz w:val="20"/>
                <w:szCs w:val="20"/>
              </w:rPr>
              <w:t>18.11. Возврат денежных средств, внесенных в качестве обеспечения исполнения обязанности по уплате таможенных пошлин, налогов, специальных, антидемпинговых, компенсационных пошлин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Минская центральная таможня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по форме, установленной Государственным таможенным комитетом</w:t>
            </w:r>
            <w:r>
              <w:rPr>
                <w:bdr w:val="none" w:color="auto" w:sz="0" w:space="0"/>
              </w:rPr>
              <w:br w:type="textWrapping"/>
            </w:r>
            <w:r>
              <w:rPr>
                <w:bdr w:val="none" w:color="auto" w:sz="0" w:space="0"/>
              </w:rPr>
              <w:br w:type="textWrapping"/>
            </w:r>
            <w:r>
              <w:rPr>
                <w:bdr w:val="none" w:color="auto" w:sz="0" w:space="0"/>
              </w:rPr>
              <w:t>документы, не представленные таможенному органу ранее, но имеющие значение для принятия решения о возврате денежных средств</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18.12. Возврат денежных средств, внесенных физическими лицами, не являющимися индивидуальными предпринимателями, на текущий (расчетный) банковский счет таможенного органа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таможенный орган, на текущий (расчетный) банковский счет которого были внесены денежные средства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по форме, установленной Государственным таможенным комитетом</w:t>
            </w:r>
            <w:r>
              <w:rPr>
                <w:bdr w:val="none" w:color="auto" w:sz="0" w:space="0"/>
              </w:rPr>
              <w:br w:type="textWrapping"/>
            </w:r>
            <w:r>
              <w:rPr>
                <w:bdr w:val="none" w:color="auto" w:sz="0" w:space="0"/>
              </w:rPr>
              <w:br w:type="textWrapping"/>
            </w:r>
            <w:r>
              <w:rPr>
                <w:bdr w:val="none" w:color="auto" w:sz="0" w:space="0"/>
              </w:rP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18" w:name="a1485"/>
            <w:bookmarkEnd w:id="418"/>
            <w:r>
              <w:rPr>
                <w:b w:val="0"/>
                <w:bCs/>
                <w:sz w:val="20"/>
                <w:szCs w:val="20"/>
              </w:rPr>
              <w:t>18.12</w:t>
            </w:r>
            <w:r>
              <w:rPr>
                <w:b w:val="0"/>
                <w:bCs/>
                <w:sz w:val="20"/>
                <w:szCs w:val="20"/>
                <w:vertAlign w:val="superscript"/>
              </w:rPr>
              <w:t>1</w:t>
            </w:r>
            <w:r>
              <w:rPr>
                <w:b w:val="0"/>
                <w:bCs/>
                <w:sz w:val="20"/>
                <w:szCs w:val="20"/>
              </w:rPr>
              <w:t>. Возврат излишне уплаченных и (или) излишне взысканных таможенных платежей, специальных, антидемпинговых, компенсационных пошлин, процентов, пеней, авансовых платежей, утилизационного сбора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Минская центральная таможня</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 по форме, установленной Государственным таможенным комитетом</w:t>
            </w:r>
            <w:r>
              <w:rPr>
                <w:bdr w:val="none" w:color="auto" w:sz="0" w:space="0"/>
              </w:rPr>
              <w:br w:type="textWrapping"/>
            </w:r>
            <w:r>
              <w:rPr>
                <w:bdr w:val="none" w:color="auto" w:sz="0" w:space="0"/>
              </w:rPr>
              <w:br w:type="textWrapping"/>
            </w:r>
            <w:r>
              <w:rPr>
                <w:bdr w:val="none" w:color="auto" w:sz="0" w:space="0"/>
              </w:rPr>
              <w:t>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рабочих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19" w:name="a1411"/>
            <w:bookmarkEnd w:id="419"/>
            <w:r>
              <w:rPr>
                <w:b w:val="0"/>
                <w:bCs/>
                <w:sz w:val="20"/>
                <w:szCs w:val="20"/>
              </w:rPr>
              <w:t xml:space="preserve">18.13. Выдача </w:t>
            </w:r>
            <w:r>
              <w:rPr>
                <w:b w:val="0"/>
                <w:bCs/>
                <w:sz w:val="20"/>
                <w:szCs w:val="20"/>
              </w:rPr>
              <w:fldChar w:fldCharType="begin"/>
            </w:r>
            <w:r>
              <w:rPr>
                <w:b w:val="0"/>
                <w:bCs/>
                <w:sz w:val="20"/>
                <w:szCs w:val="20"/>
              </w:rPr>
              <w:instrText xml:space="preserve"> HYPERLINK "tx.dll?d=205530&amp;a=434" \l "a434"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доходах, исчисленных и удержанных суммах подоходного налога с физических лиц</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организация и (или) индивидуальный предприниматель по месту работы, службы и иному месту получения доходов</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дня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20" w:name="a1412"/>
            <w:bookmarkEnd w:id="420"/>
            <w:r>
              <w:rPr>
                <w:b w:val="0"/>
                <w:bCs/>
                <w:sz w:val="20"/>
                <w:szCs w:val="20"/>
              </w:rPr>
              <w:t xml:space="preserve">18.14. Выдача </w:t>
            </w:r>
            <w:r>
              <w:rPr>
                <w:b w:val="0"/>
                <w:bCs/>
                <w:sz w:val="20"/>
                <w:szCs w:val="20"/>
              </w:rPr>
              <w:fldChar w:fldCharType="begin"/>
            </w:r>
            <w:r>
              <w:rPr>
                <w:b w:val="0"/>
                <w:bCs/>
                <w:sz w:val="20"/>
                <w:szCs w:val="20"/>
              </w:rPr>
              <w:instrText xml:space="preserve"> HYPERLINK "tx.dll?d=203271&amp;a=16" \l "a16"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 Беларусь и предоставленном ему и (или) таким 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сельскохозяйственных животных, садоводства, дачного строительства, в виде служебного земельного надела</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Pr>
                <w:bdr w:val="none" w:color="auto" w:sz="0" w:space="0"/>
              </w:rPr>
              <w:br w:type="textWrapping"/>
            </w:r>
            <w:r>
              <w:rPr>
                <w:bdr w:val="none" w:color="auto" w:sz="0" w:space="0"/>
              </w:rPr>
              <w:br w:type="textWrapping"/>
            </w:r>
            <w:r>
              <w:rPr>
                <w:bdr w:val="none" w:color="auto" w:sz="0" w:space="0"/>
              </w:rPr>
              <w:t>документ, подтверждающий право на земельный участок (при его наличии)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завершения реализации указанной в справке продукции, но не более 1 года со дня выдачи справки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18.15. Выдача справки о реализации продукции животного происхождения (за исключением молока), плодов и продукции личного подсобного хозяйства, продуктов промысловой деятельности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заготовительная организация потребительской кооперации и (или) другая организация, индивидуальный предприниматель, принявшие такую продукцию</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день со дня обращения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21" w:name="a1413"/>
            <w:bookmarkEnd w:id="421"/>
            <w:r>
              <w:rPr>
                <w:b w:val="0"/>
                <w:bCs/>
                <w:sz w:val="20"/>
                <w:szCs w:val="20"/>
              </w:rPr>
              <w:t>18.16. Принятие решения о предоставлении (об отказе в предоставлении) льгот по налогам, сборам (пошлинам), полностью уплачиваемым в местные бюджеты, а также арендной плате за земельные участки, находящиеся в государственной собственности, и транспортному налогу</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областной бюджет, бюджет г. Минска) </w:t>
            </w:r>
            <w:r>
              <w:rPr>
                <w:bdr w:val="none" w:color="auto" w:sz="0" w:space="0"/>
              </w:rPr>
              <w:br w:type="textWrapping"/>
            </w:r>
            <w:r>
              <w:rPr>
                <w:bdr w:val="none" w:color="auto" w:sz="0" w:space="0"/>
              </w:rPr>
              <w:br w:type="textWrapping"/>
            </w:r>
            <w:r>
              <w:rPr>
                <w:bdr w:val="none" w:color="auto" w:sz="0" w:space="0"/>
              </w:rPr>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пеней, полностью уплачиваемых в бюджет базового и первичного уровней) </w:t>
            </w:r>
            <w:r>
              <w:rPr>
                <w:bdr w:val="none" w:color="auto" w:sz="0" w:space="0"/>
              </w:rPr>
              <w:br w:type="textWrapping"/>
            </w:r>
            <w:r>
              <w:rPr>
                <w:bdr w:val="none" w:color="auto" w:sz="0" w:space="0"/>
              </w:rPr>
              <w:br w:type="textWrapping"/>
            </w:r>
            <w:r>
              <w:rPr>
                <w:bdr w:val="none" w:color="auto" w:sz="0" w:space="0"/>
              </w:rPr>
              <w:t>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 </w:t>
            </w:r>
            <w:r>
              <w:rPr>
                <w:bdr w:val="none" w:color="auto" w:sz="0" w:space="0"/>
              </w:rPr>
              <w:br w:type="textWrapping"/>
            </w:r>
            <w:r>
              <w:rPr>
                <w:bdr w:val="none" w:color="auto" w:sz="0" w:space="0"/>
              </w:rPr>
              <w:br w:type="textWrapping"/>
            </w:r>
            <w:r>
              <w:rPr>
                <w:bdr w:val="none" w:color="auto" w:sz="0" w:space="0"/>
              </w:rPr>
              <w:t>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422" w:name="a1414"/>
            <w:bookmarkEnd w:id="422"/>
            <w:r>
              <w:rPr>
                <w:b w:val="0"/>
                <w:bCs/>
                <w:sz w:val="20"/>
                <w:szCs w:val="20"/>
              </w:rPr>
              <w:t>18.17. Принятие решения об изменении установленного законодательством срока уплаты налога, сбора (пошлины), пеней</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 </w:t>
            </w:r>
            <w:r>
              <w:rPr>
                <w:bdr w:val="none" w:color="auto" w:sz="0" w:space="0"/>
              </w:rPr>
              <w:br w:type="textWrapping"/>
            </w:r>
            <w:r>
              <w:rPr>
                <w:bdr w:val="none" w:color="auto" w:sz="0" w:space="0"/>
              </w:rPr>
              <w:br w:type="textWrapping"/>
            </w:r>
            <w:r>
              <w:rPr>
                <w:bdr w:val="none" w:color="auto" w:sz="0" w:space="0"/>
              </w:rPr>
              <w:t>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30 рабочих дней со дня подачи заявления и документов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до прекращения измененного срока уплаты налога, сбора (пошлины), пеней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23" w:name="a1056"/>
            <w:bookmarkEnd w:id="423"/>
            <w:r>
              <w:rPr>
                <w:b w:val="0"/>
                <w:bCs/>
                <w:sz w:val="20"/>
                <w:szCs w:val="20"/>
              </w:rPr>
              <w:t>18.17</w:t>
            </w:r>
            <w:r>
              <w:rPr>
                <w:b w:val="0"/>
                <w:bCs/>
                <w:sz w:val="20"/>
                <w:szCs w:val="20"/>
                <w:vertAlign w:val="superscript"/>
              </w:rPr>
              <w:t>1</w:t>
            </w:r>
            <w:r>
              <w:rPr>
                <w:b w:val="0"/>
                <w:bCs/>
                <w:sz w:val="20"/>
                <w:szCs w:val="20"/>
              </w:rPr>
              <w:t xml:space="preserve">. Выдача </w:t>
            </w:r>
            <w:r>
              <w:rPr>
                <w:b w:val="0"/>
                <w:bCs/>
                <w:sz w:val="20"/>
                <w:szCs w:val="20"/>
              </w:rPr>
              <w:fldChar w:fldCharType="begin"/>
            </w:r>
            <w:r>
              <w:rPr>
                <w:b w:val="0"/>
                <w:bCs/>
                <w:sz w:val="20"/>
                <w:szCs w:val="20"/>
              </w:rPr>
              <w:instrText xml:space="preserve"> HYPERLINK "tx.dll?d=261713&amp;a=345" \l "a345" \o "+" </w:instrText>
            </w:r>
            <w:r>
              <w:rPr>
                <w:b w:val="0"/>
                <w:bCs/>
                <w:sz w:val="20"/>
                <w:szCs w:val="20"/>
              </w:rPr>
              <w:fldChar w:fldCharType="separate"/>
            </w:r>
            <w:r>
              <w:rPr>
                <w:rStyle w:val="5"/>
                <w:b w:val="0"/>
                <w:bCs/>
                <w:sz w:val="20"/>
                <w:szCs w:val="20"/>
              </w:rPr>
              <w:t>выписки</w:t>
            </w:r>
            <w:r>
              <w:rPr>
                <w:b w:val="0"/>
                <w:bCs/>
                <w:sz w:val="20"/>
                <w:szCs w:val="20"/>
              </w:rPr>
              <w:fldChar w:fldCharType="end"/>
            </w:r>
            <w:r>
              <w:rPr>
                <w:b w:val="0"/>
                <w:bCs/>
                <w:sz w:val="20"/>
                <w:szCs w:val="20"/>
              </w:rPr>
              <w:t xml:space="preserve"> из данных учета налоговых органов об исчисленных и уплаченных суммах налогов, сборов (пошлин), пеней</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налоговый орган</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 либо их копии</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24" w:name="a907"/>
            <w:bookmarkEnd w:id="424"/>
            <w:r>
              <w:rPr>
                <w:b w:val="0"/>
                <w:bCs/>
                <w:sz w:val="20"/>
                <w:szCs w:val="20"/>
              </w:rPr>
              <w:t xml:space="preserve">18.18. Предоставление информации из Единого государственного </w:t>
            </w:r>
            <w:r>
              <w:rPr>
                <w:b w:val="0"/>
                <w:bCs/>
                <w:sz w:val="20"/>
                <w:szCs w:val="20"/>
              </w:rPr>
              <w:fldChar w:fldCharType="begin"/>
            </w:r>
            <w:r>
              <w:rPr>
                <w:b w:val="0"/>
                <w:bCs/>
                <w:sz w:val="20"/>
                <w:szCs w:val="20"/>
              </w:rPr>
              <w:instrText xml:space="preserve"> HYPERLINK "tx.dll?d=219924&amp;a=14" \l "a14" \o "+" </w:instrText>
            </w:r>
            <w:r>
              <w:rPr>
                <w:b w:val="0"/>
                <w:bCs/>
                <w:sz w:val="20"/>
                <w:szCs w:val="20"/>
              </w:rPr>
              <w:fldChar w:fldCharType="separate"/>
            </w:r>
            <w:r>
              <w:rPr>
                <w:rStyle w:val="5"/>
                <w:b w:val="0"/>
                <w:bCs/>
                <w:sz w:val="20"/>
                <w:szCs w:val="20"/>
              </w:rPr>
              <w:t>регистра</w:t>
            </w:r>
            <w:r>
              <w:rPr>
                <w:b w:val="0"/>
                <w:bCs/>
                <w:sz w:val="20"/>
                <w:szCs w:val="20"/>
              </w:rPr>
              <w:fldChar w:fldCharType="end"/>
            </w:r>
            <w:r>
              <w:rPr>
                <w:b w:val="0"/>
                <w:bCs/>
                <w:sz w:val="20"/>
                <w:szCs w:val="20"/>
              </w:rPr>
              <w:t xml:space="preserve"> юридических лиц и индивидуальных предпринимателей</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r>
              <w:rPr>
                <w:bdr w:val="none" w:color="auto" w:sz="0" w:space="0"/>
              </w:rPr>
              <w:br w:type="textWrapping"/>
            </w:r>
            <w:r>
              <w:rPr>
                <w:bdr w:val="none" w:color="auto" w:sz="0" w:space="0"/>
              </w:rPr>
              <w:br w:type="textWrapping"/>
            </w:r>
            <w:r>
              <w:rPr>
                <w:bdr w:val="none" w:color="auto" w:sz="0" w:space="0"/>
              </w:rPr>
              <w:t>1 базовая величина – в иных случаях за каждый экземпляр выписки по каждому юридическому лицу, индивидуальному предпринимателю</w:t>
            </w:r>
            <w:r>
              <w:rPr>
                <w:bdr w:val="none" w:color="auto" w:sz="0" w:space="0"/>
              </w:rPr>
              <w:br w:type="textWrapping"/>
            </w:r>
            <w:r>
              <w:rPr>
                <w:bdr w:val="none" w:color="auto" w:sz="0" w:space="0"/>
              </w:rPr>
              <w:br w:type="textWrapping"/>
            </w:r>
            <w:r>
              <w:rPr>
                <w:bdr w:val="none" w:color="auto" w:sz="0" w:space="0"/>
              </w:rPr>
              <w:t xml:space="preserve">0,5 базовой величины – в случае предоставления выписки в электронном виде посредством веб-портала Единого государственного </w:t>
            </w:r>
            <w:r>
              <w:rPr>
                <w:bdr w:val="none" w:color="auto" w:sz="0" w:space="0"/>
              </w:rPr>
              <w:fldChar w:fldCharType="begin"/>
            </w:r>
            <w:r>
              <w:rPr>
                <w:bdr w:val="none" w:color="auto" w:sz="0" w:space="0"/>
              </w:rPr>
              <w:instrText xml:space="preserve"> HYPERLINK "tx.dll?d=219924&amp;a=14" \l "a14" \o "+" </w:instrText>
            </w:r>
            <w:r>
              <w:rPr>
                <w:bdr w:val="none" w:color="auto" w:sz="0" w:space="0"/>
              </w:rPr>
              <w:fldChar w:fldCharType="separate"/>
            </w:r>
            <w:r>
              <w:rPr>
                <w:rStyle w:val="5"/>
                <w:bdr w:val="none" w:color="auto" w:sz="0" w:space="0"/>
              </w:rPr>
              <w:t>регистра</w:t>
            </w:r>
            <w:r>
              <w:rPr>
                <w:bdr w:val="none" w:color="auto" w:sz="0" w:space="0"/>
              </w:rPr>
              <w:fldChar w:fldCharType="end"/>
            </w:r>
            <w:r>
              <w:rPr>
                <w:bdr w:val="none" w:color="auto" w:sz="0" w:space="0"/>
              </w:rPr>
              <w:t xml:space="preserve">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дней со дня подачи заявления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25" w:name="a628"/>
            <w:bookmarkEnd w:id="425"/>
            <w:r>
              <w:rPr>
                <w:b w:val="0"/>
                <w:bCs/>
                <w:sz w:val="20"/>
                <w:szCs w:val="20"/>
              </w:rPr>
              <w:t xml:space="preserve">18.19. Проставление </w:t>
            </w:r>
            <w:r>
              <w:rPr>
                <w:b w:val="0"/>
                <w:bCs/>
                <w:sz w:val="20"/>
                <w:szCs w:val="20"/>
              </w:rPr>
              <w:fldChar w:fldCharType="begin"/>
            </w:r>
            <w:r>
              <w:rPr>
                <w:b w:val="0"/>
                <w:bCs/>
                <w:sz w:val="20"/>
                <w:szCs w:val="20"/>
              </w:rPr>
              <w:instrText xml:space="preserve"> HYPERLINK "tx.dll?d=5739&amp;a=10" \l "a10" \o "+" </w:instrText>
            </w:r>
            <w:r>
              <w:rPr>
                <w:b w:val="0"/>
                <w:bCs/>
                <w:sz w:val="20"/>
                <w:szCs w:val="20"/>
              </w:rPr>
              <w:fldChar w:fldCharType="separate"/>
            </w:r>
            <w:r>
              <w:rPr>
                <w:rStyle w:val="5"/>
                <w:b w:val="0"/>
                <w:bCs/>
                <w:sz w:val="20"/>
                <w:szCs w:val="20"/>
              </w:rPr>
              <w:t>апостиля</w:t>
            </w:r>
            <w:r>
              <w:rPr>
                <w:b w:val="0"/>
                <w:bCs/>
                <w:sz w:val="20"/>
                <w:szCs w:val="20"/>
              </w:rPr>
              <w:fldChar w:fldCharType="end"/>
            </w:r>
            <w:r>
              <w:rPr>
                <w:b w:val="0"/>
                <w:bCs/>
                <w:sz w:val="20"/>
                <w:szCs w:val="20"/>
              </w:rPr>
              <w:t xml:space="preserve"> на официальном документе, составленном на территории Республики Беларусь: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18.19.1. при обращении лица, находящегося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официальный документ, оформленный в установленном порядке, на котором необходимо проставить </w:t>
            </w:r>
            <w:r>
              <w:rPr>
                <w:bdr w:val="none" w:color="auto" w:sz="0" w:space="0"/>
              </w:rPr>
              <w:fldChar w:fldCharType="begin"/>
            </w:r>
            <w:r>
              <w:rPr>
                <w:bdr w:val="none" w:color="auto" w:sz="0" w:space="0"/>
              </w:rPr>
              <w:instrText xml:space="preserve"> HYPERLINK "tx.dll?d=5739&amp;a=10" \l "a10" \o "+" </w:instrText>
            </w:r>
            <w:r>
              <w:rPr>
                <w:bdr w:val="none" w:color="auto" w:sz="0" w:space="0"/>
              </w:rPr>
              <w:fldChar w:fldCharType="separate"/>
            </w:r>
            <w:r>
              <w:rPr>
                <w:rStyle w:val="5"/>
                <w:bdr w:val="none" w:color="auto" w:sz="0" w:space="0"/>
              </w:rPr>
              <w:t>апостиль</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0,5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документа, на котором проставляется </w:t>
            </w:r>
            <w:r>
              <w:rPr>
                <w:bdr w:val="none" w:color="auto" w:sz="0" w:space="0"/>
              </w:rPr>
              <w:fldChar w:fldCharType="begin"/>
            </w:r>
            <w:r>
              <w:rPr>
                <w:bdr w:val="none" w:color="auto" w:sz="0" w:space="0"/>
              </w:rPr>
              <w:instrText xml:space="preserve"> HYPERLINK "tx.dll?d=5739&amp;a=10" \l "a10" \o "+" </w:instrText>
            </w:r>
            <w:r>
              <w:rPr>
                <w:bdr w:val="none" w:color="auto" w:sz="0" w:space="0"/>
              </w:rPr>
              <w:fldChar w:fldCharType="separate"/>
            </w:r>
            <w:r>
              <w:rPr>
                <w:rStyle w:val="5"/>
                <w:bdr w:val="none" w:color="auto" w:sz="0" w:space="0"/>
              </w:rPr>
              <w:t>апостиль</w:t>
            </w:r>
            <w:r>
              <w:rPr>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18.19.2. при обращении лица, находящегося за пределами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иностранных дел (заявление подается в дипломатическое представительство, консульское учреждение Республики Беларусь)</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официальный документ, оформленный в установленном порядке, на котором необходимо проставить </w:t>
            </w:r>
            <w:r>
              <w:rPr>
                <w:bdr w:val="none" w:color="auto" w:sz="0" w:space="0"/>
              </w:rPr>
              <w:fldChar w:fldCharType="begin"/>
            </w:r>
            <w:r>
              <w:rPr>
                <w:bdr w:val="none" w:color="auto" w:sz="0" w:space="0"/>
              </w:rPr>
              <w:instrText xml:space="preserve"> HYPERLINK "tx.dll?d=5739&amp;a=10" \l "a10" \o "+" </w:instrText>
            </w:r>
            <w:r>
              <w:rPr>
                <w:bdr w:val="none" w:color="auto" w:sz="0" w:space="0"/>
              </w:rPr>
              <w:fldChar w:fldCharType="separate"/>
            </w:r>
            <w:r>
              <w:rPr>
                <w:rStyle w:val="5"/>
                <w:bdr w:val="none" w:color="auto" w:sz="0" w:space="0"/>
              </w:rPr>
              <w:t>апостиль</w:t>
            </w:r>
            <w:r>
              <w:rPr>
                <w:bdr w:val="none" w:color="auto" w:sz="0" w:space="0"/>
              </w:rPr>
              <w:fldChar w:fldCharType="end"/>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35 евро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5 дней со дня получения необходимых документов из Республики Беларусь</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на срок действия документа, на котором проставляется </w:t>
            </w:r>
            <w:r>
              <w:rPr>
                <w:bdr w:val="none" w:color="auto" w:sz="0" w:space="0"/>
              </w:rPr>
              <w:fldChar w:fldCharType="begin"/>
            </w:r>
            <w:r>
              <w:rPr>
                <w:bdr w:val="none" w:color="auto" w:sz="0" w:space="0"/>
              </w:rPr>
              <w:instrText xml:space="preserve"> HYPERLINK "tx.dll?d=5739&amp;a=10" \l "a10" \o "+" </w:instrText>
            </w:r>
            <w:r>
              <w:rPr>
                <w:bdr w:val="none" w:color="auto" w:sz="0" w:space="0"/>
              </w:rPr>
              <w:fldChar w:fldCharType="separate"/>
            </w:r>
            <w:r>
              <w:rPr>
                <w:rStyle w:val="5"/>
                <w:bdr w:val="none" w:color="auto" w:sz="0" w:space="0"/>
              </w:rPr>
              <w:t>апостиль</w:t>
            </w:r>
            <w:r>
              <w:rPr>
                <w:bdr w:val="none" w:color="auto" w:sz="0" w:space="0"/>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18.20. Легализация официального документа в Республике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иностранных дел</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официальный документ, подлежащий легализации, оформленный в установленном порядке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0,5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r>
              <w:rPr>
                <w:bdr w:val="none" w:color="auto" w:sz="0" w:space="0"/>
              </w:rPr>
              <w:br w:type="textWrapping"/>
            </w:r>
            <w:r>
              <w:rPr>
                <w:bdr w:val="none" w:color="auto" w:sz="0" w:space="0"/>
              </w:rPr>
              <w:br w:type="textWrapping"/>
            </w:r>
            <w:r>
              <w:rPr>
                <w:bdr w:val="none" w:color="auto" w:sz="0" w:space="0"/>
              </w:rPr>
              <w:t>15 дней (для иных документов)</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действия документа, легализация которого осуществляется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иностранных дел</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официальный документ, подлежащий легализации, оформленный в установленном порядке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0,5 базовой величины</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действия документа, легализация которого осуществляется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18.21. Легализация официального документа за пределами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 </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официальный документ, подлежащий легализации, оформленный в установленном порядке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35 евро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действия документа, легализация которого осуществляется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официальный документ, подлежащий легализации, оформленный в установленном порядке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35 евро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действия документа, легализация которого осуществляется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bdr w:val="none" w:color="auto" w:sz="0" w:space="0"/>
              </w:rPr>
              <w:t xml:space="preserve">18.21.3. составленного на территории Республики Беларусь </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дипломатическое представительство либо консульское учреждение Республики Беларусь</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официальный документ, подлежащий легализации, оформленный в установленном порядке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35 евро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на срок действия документа, легализация которого осуществляется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18.22.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26" w:name="a1193"/>
            <w:bookmarkEnd w:id="426"/>
            <w:r>
              <w:rPr>
                <w:b w:val="0"/>
                <w:bCs/>
                <w:sz w:val="20"/>
                <w:szCs w:val="20"/>
              </w:rPr>
              <w:t>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организаций</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Министерство финансов</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заявление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10 дней</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18.24. Исключен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27" w:name="a951"/>
            <w:bookmarkEnd w:id="427"/>
            <w:r>
              <w:rPr>
                <w:b w:val="0"/>
                <w:bCs/>
                <w:sz w:val="20"/>
                <w:szCs w:val="20"/>
              </w:rPr>
              <w:t>18.25. Выдача архивной справки (архивной копии, архивной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граждан):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428" w:name="a947"/>
            <w:bookmarkEnd w:id="428"/>
            <w:r>
              <w:rPr>
                <w:sz w:val="20"/>
                <w:szCs w:val="20"/>
                <w:bdr w:val="none" w:color="auto" w:sz="0" w:space="0"/>
              </w:rPr>
              <w:t>18.25.1. касающимся имущественных и наследственных прав граждан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0,5 базовой величины – при просмотре документов за период до 3 лет</w:t>
            </w:r>
            <w:r>
              <w:rPr>
                <w:bdr w:val="none" w:color="auto" w:sz="0" w:space="0"/>
              </w:rPr>
              <w:br w:type="textWrapping"/>
            </w:r>
            <w:r>
              <w:rPr>
                <w:bdr w:val="none" w:color="auto" w:sz="0" w:space="0"/>
              </w:rPr>
              <w:br w:type="textWrapping"/>
            </w:r>
            <w:r>
              <w:rPr>
                <w:bdr w:val="none" w:color="auto" w:sz="0" w:space="0"/>
              </w:rPr>
              <w:t>1 базовая величина – при просмотре документов за период свыше 3 лет</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429" w:name="a948"/>
            <w:bookmarkEnd w:id="429"/>
            <w:r>
              <w:rPr>
                <w:sz w:val="20"/>
                <w:szCs w:val="20"/>
                <w:bdr w:val="none" w:color="auto" w:sz="0" w:space="0"/>
              </w:rPr>
              <w:t>18.25.2. не касающимся имущественных и наследственных прав граждан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30" w:name="a949"/>
            <w:bookmarkEnd w:id="430"/>
            <w:r>
              <w:rPr>
                <w:b w:val="0"/>
                <w:bCs/>
                <w:sz w:val="20"/>
                <w:szCs w:val="20"/>
              </w:rPr>
              <w:t>18.26.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граждан</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 подтверждающий право наследования (при выдаче после смерти гражданина его наследникам)</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бесплатно</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15 дней со дня подачи заявления, а при необходимости дополнительного изучения и проверки – 1 месяц</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31" w:name="a1305"/>
            <w:bookmarkEnd w:id="431"/>
            <w:r>
              <w:rPr>
                <w:b w:val="0"/>
                <w:bCs/>
                <w:sz w:val="20"/>
                <w:szCs w:val="20"/>
              </w:rPr>
              <w:t>18.27. Выдача архивной справки, архивной копии, архивной выписки: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18.27.1. на основании архивных документов, за исключением сведений о завещании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нотариальный архив по месту хранения архивных документов </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 подтверждающий изменение фамилии или иных данных гражданина, – в случае их изменения</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 – за выдачу архивной копии, архивной выписки</w:t>
            </w:r>
            <w:r>
              <w:rPr>
                <w:bdr w:val="none" w:color="auto" w:sz="0" w:space="0"/>
              </w:rPr>
              <w:br w:type="textWrapping"/>
            </w:r>
            <w:r>
              <w:rPr>
                <w:bdr w:val="none" w:color="auto" w:sz="0" w:space="0"/>
              </w:rPr>
              <w:br w:type="textWrapping"/>
            </w:r>
            <w:r>
              <w:rPr>
                <w:bdr w:val="none" w:color="auto" w:sz="0" w:space="0"/>
              </w:rPr>
              <w:t>0,5 базовой величины – за выдачу архивной справки</w:t>
            </w:r>
            <w:r>
              <w:rPr>
                <w:bdr w:val="none" w:color="auto" w:sz="0" w:space="0"/>
              </w:rPr>
              <w:br w:type="textWrapping"/>
            </w:r>
            <w:r>
              <w:rPr>
                <w:bdr w:val="none" w:color="auto" w:sz="0" w:space="0"/>
              </w:rPr>
              <w:br w:type="textWrapping"/>
            </w:r>
            <w:r>
              <w:rPr>
                <w:bdr w:val="none" w:color="auto" w:sz="0" w:space="0"/>
              </w:rP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rPr>
                <w:bdr w:val="none" w:color="auto" w:sz="0" w:space="0"/>
              </w:rPr>
              <w:br w:type="textWrapping"/>
            </w:r>
            <w:r>
              <w:rPr>
                <w:bdr w:val="none" w:color="auto" w:sz="0" w:space="0"/>
              </w:rPr>
              <w:br w:type="textWrapping"/>
            </w:r>
            <w:r>
              <w:rPr>
                <w:bdr w:val="none" w:color="auto" w:sz="0" w:space="0"/>
              </w:rPr>
              <w:t xml:space="preserve">0,5 базовой величины – дополнительно за выдачу документов в срочном порядке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подачи заявления (при наличии в заявлении сведений о месте и дате совершения нотариального действия)</w:t>
            </w:r>
            <w:r>
              <w:rPr>
                <w:bdr w:val="none" w:color="auto" w:sz="0" w:space="0"/>
              </w:rPr>
              <w:br w:type="textWrapping"/>
            </w:r>
            <w:r>
              <w:rPr>
                <w:bdr w:val="none" w:color="auto" w:sz="0" w:space="0"/>
              </w:rPr>
              <w:br w:type="textWrapping"/>
            </w:r>
            <w:r>
              <w:rPr>
                <w:bdr w:val="none" w:color="auto" w:sz="0" w:space="0"/>
              </w:rP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rPr>
                <w:bdr w:val="none" w:color="auto" w:sz="0" w:space="0"/>
              </w:rPr>
              <w:br w:type="textWrapping"/>
            </w:r>
            <w:r>
              <w:rPr>
                <w:bdr w:val="none" w:color="auto" w:sz="0" w:space="0"/>
              </w:rPr>
              <w:br w:type="textWrapping"/>
            </w:r>
            <w:r>
              <w:rPr>
                <w:bdr w:val="none" w:color="auto" w:sz="0" w:space="0"/>
              </w:rP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Pr>
                <w:bdr w:val="none" w:color="auto" w:sz="0" w:space="0"/>
              </w:rPr>
              <w:br w:type="textWrapping"/>
            </w:r>
            <w:r>
              <w:rPr>
                <w:bdr w:val="none" w:color="auto" w:sz="0" w:space="0"/>
              </w:rPr>
              <w:br w:type="textWrapping"/>
            </w:r>
            <w:r>
              <w:rPr>
                <w:bdr w:val="none" w:color="auto" w:sz="0" w:space="0"/>
              </w:rPr>
              <w:t>1 месяц – в случае отсутствия в заявлении сведений о месте и дате совершения нотариального действия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750" w:type="pct"/>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r>
              <w:rPr>
                <w:sz w:val="20"/>
                <w:szCs w:val="20"/>
                <w:bdr w:val="none" w:color="auto" w:sz="0" w:space="0"/>
              </w:rPr>
              <w:t>18.27.2. содержащих сведения о завещании</w:t>
            </w:r>
          </w:p>
        </w:tc>
        <w:tc>
          <w:tcPr>
            <w:tcW w:w="700" w:type="pct"/>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 xml:space="preserve">нотариальный архив по месту хранения завещания, иных архивных документов, содержащих сведения о завещании </w:t>
            </w:r>
          </w:p>
        </w:tc>
        <w:tc>
          <w:tcPr>
            <w:tcW w:w="11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заявление</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"tx.dll?d=179950&amp;a=2" \l "a2" \o "+" </w:instrText>
            </w:r>
            <w:r>
              <w:rPr>
                <w:bdr w:val="none" w:color="auto" w:sz="0" w:space="0"/>
              </w:rPr>
              <w:fldChar w:fldCharType="separate"/>
            </w:r>
            <w:r>
              <w:rPr>
                <w:rStyle w:val="5"/>
                <w:bdr w:val="none" w:color="auto" w:sz="0" w:space="0"/>
              </w:rPr>
              <w:t>паспорт</w:t>
            </w:r>
            <w:r>
              <w:rPr>
                <w:bdr w:val="none" w:color="auto" w:sz="0" w:space="0"/>
              </w:rPr>
              <w:fldChar w:fldCharType="end"/>
            </w:r>
            <w:r>
              <w:rPr>
                <w:bdr w:val="none" w:color="auto" w:sz="0" w:space="0"/>
              </w:rPr>
              <w:t xml:space="preserve"> или иной документ, удостоверяющий личность</w:t>
            </w:r>
            <w:r>
              <w:rPr>
                <w:bdr w:val="none" w:color="auto" w:sz="0" w:space="0"/>
              </w:rPr>
              <w:br w:type="textWrapping"/>
            </w:r>
            <w:r>
              <w:rPr>
                <w:bdr w:val="none" w:color="auto" w:sz="0" w:space="0"/>
              </w:rPr>
              <w:br w:type="textWrapping"/>
            </w:r>
            <w:r>
              <w:rPr>
                <w:bdr w:val="none" w:color="auto" w:sz="0" w:space="0"/>
              </w:rPr>
              <w:t>документ, подтверждающий изменение фамилии или иных данных гражданина, – в случае их изменения</w:t>
            </w:r>
            <w:r>
              <w:rPr>
                <w:bdr w:val="none" w:color="auto" w:sz="0" w:space="0"/>
              </w:rPr>
              <w:br w:type="textWrapping"/>
            </w:r>
            <w:r>
              <w:rPr>
                <w:bdr w:val="none" w:color="auto" w:sz="0" w:space="0"/>
              </w:rPr>
              <w:br w:type="textWrapping"/>
            </w:r>
            <w:r>
              <w:rPr>
                <w:bdr w:val="none" w:color="auto" w:sz="0" w:space="0"/>
              </w:rPr>
              <w:fldChar w:fldCharType="begin"/>
            </w:r>
            <w:r>
              <w:rPr>
                <w:bdr w:val="none" w:color="auto" w:sz="0" w:space="0"/>
              </w:rPr>
              <w:instrText xml:space="preserve"> HYPERLINK "tx.dll?d=39559&amp;a=25" \l "a25" \o "+" </w:instrText>
            </w:r>
            <w:r>
              <w:rPr>
                <w:bdr w:val="none" w:color="auto" w:sz="0" w:space="0"/>
              </w:rPr>
              <w:fldChar w:fldCharType="separate"/>
            </w:r>
            <w:r>
              <w:rPr>
                <w:rStyle w:val="5"/>
                <w:bdr w:val="none" w:color="auto" w:sz="0" w:space="0"/>
              </w:rPr>
              <w:t>свидетельство</w:t>
            </w:r>
            <w:r>
              <w:rPr>
                <w:bdr w:val="none" w:color="auto" w:sz="0" w:space="0"/>
              </w:rPr>
              <w:fldChar w:fldCharType="end"/>
            </w:r>
            <w:r>
              <w:rPr>
                <w:bdr w:val="none" w:color="auto" w:sz="0" w:space="0"/>
              </w:rPr>
              <w:t xml:space="preserve">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r>
              <w:rPr>
                <w:bdr w:val="none" w:color="auto" w:sz="0" w:space="0"/>
              </w:rPr>
              <w:br w:type="textWrapping"/>
            </w:r>
            <w:r>
              <w:rPr>
                <w:bdr w:val="none" w:color="auto" w:sz="0" w:space="0"/>
              </w:rPr>
              <w:br w:type="textWrapping"/>
            </w:r>
            <w:r>
              <w:rPr>
                <w:bdr w:val="none" w:color="auto" w:sz="0" w:space="0"/>
              </w:rPr>
              <w:t xml:space="preserve">документы, подтверждающие родственные и (или) брачные отношения, – при обращении </w:t>
            </w:r>
            <w:r>
              <w:rPr>
                <w:bdr w:val="none" w:color="auto" w:sz="0" w:space="0"/>
              </w:rPr>
              <w:br w:type="textWrapping"/>
            </w:r>
            <w:r>
              <w:rPr>
                <w:bdr w:val="none" w:color="auto" w:sz="0" w:space="0"/>
              </w:rPr>
              <w:br w:type="textWrapping"/>
            </w:r>
            <w:r>
              <w:rPr>
                <w:bdr w:val="none" w:color="auto" w:sz="0" w:space="0"/>
              </w:rPr>
              <w:t>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r>
              <w:rPr>
                <w:bdr w:val="none" w:color="auto" w:sz="0" w:space="0"/>
              </w:rPr>
              <w:br w:type="textWrapping"/>
            </w:r>
            <w:r>
              <w:rPr>
                <w:bdr w:val="none" w:color="auto" w:sz="0" w:space="0"/>
              </w:rPr>
              <w:br w:type="textWrapping"/>
            </w:r>
            <w:r>
              <w:rPr>
                <w:bdr w:val="none" w:color="auto" w:sz="0" w:space="0"/>
              </w:rPr>
              <w:t>документ, подтверждающий внесение платы</w:t>
            </w:r>
          </w:p>
        </w:tc>
        <w:tc>
          <w:tcPr>
            <w:tcW w:w="8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1 базовая величина – за выдачу архивной копии, архивной выписки</w:t>
            </w:r>
            <w:r>
              <w:rPr>
                <w:bdr w:val="none" w:color="auto" w:sz="0" w:space="0"/>
              </w:rPr>
              <w:br w:type="textWrapping"/>
            </w:r>
            <w:r>
              <w:rPr>
                <w:bdr w:val="none" w:color="auto" w:sz="0" w:space="0"/>
              </w:rPr>
              <w:br w:type="textWrapping"/>
            </w:r>
            <w:r>
              <w:rPr>
                <w:bdr w:val="none" w:color="auto" w:sz="0" w:space="0"/>
              </w:rPr>
              <w:t>0,5 базовой величины – за выдачу архивной справки</w:t>
            </w:r>
            <w:r>
              <w:rPr>
                <w:bdr w:val="none" w:color="auto" w:sz="0" w:space="0"/>
              </w:rPr>
              <w:br w:type="textWrapping"/>
            </w:r>
            <w:r>
              <w:rPr>
                <w:bdr w:val="none" w:color="auto" w:sz="0" w:space="0"/>
              </w:rPr>
              <w:br w:type="textWrapping"/>
            </w:r>
            <w:r>
              <w:rPr>
                <w:bdr w:val="none" w:color="auto" w:sz="0" w:space="0"/>
              </w:rPr>
              <w:t>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r>
              <w:rPr>
                <w:bdr w:val="none" w:color="auto" w:sz="0" w:space="0"/>
              </w:rPr>
              <w:br w:type="textWrapping"/>
            </w:r>
            <w:r>
              <w:rPr>
                <w:bdr w:val="none" w:color="auto" w:sz="0" w:space="0"/>
              </w:rPr>
              <w:br w:type="textWrapping"/>
            </w:r>
            <w:r>
              <w:rPr>
                <w:bdr w:val="none" w:color="auto" w:sz="0" w:space="0"/>
              </w:rPr>
              <w:t xml:space="preserve">0,5 базовой величины – дополнительно за выдачу документов в срочном порядке </w:t>
            </w:r>
          </w:p>
        </w:tc>
        <w:tc>
          <w:tcPr>
            <w:tcW w:w="80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3 рабочих дня со дня подачи заявления (при наличии в заявлении сведений о месте и дате совершения нотариального действия)</w:t>
            </w:r>
            <w:r>
              <w:rPr>
                <w:bdr w:val="none" w:color="auto" w:sz="0" w:space="0"/>
              </w:rPr>
              <w:br w:type="textWrapping"/>
            </w:r>
            <w:r>
              <w:rPr>
                <w:bdr w:val="none" w:color="auto" w:sz="0" w:space="0"/>
              </w:rPr>
              <w:br w:type="textWrapping"/>
            </w:r>
            <w:r>
              <w:rPr>
                <w:bdr w:val="none" w:color="auto" w:sz="0" w:space="0"/>
              </w:rPr>
              <w:t>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r>
              <w:rPr>
                <w:bdr w:val="none" w:color="auto" w:sz="0" w:space="0"/>
              </w:rPr>
              <w:br w:type="textWrapping"/>
            </w:r>
            <w:r>
              <w:rPr>
                <w:bdr w:val="none" w:color="auto" w:sz="0" w:space="0"/>
              </w:rPr>
              <w:br w:type="textWrapping"/>
            </w:r>
            <w:r>
              <w:rPr>
                <w:bdr w:val="none" w:color="auto" w:sz="0" w:space="0"/>
              </w:rPr>
              <w:t>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r>
              <w:rPr>
                <w:bdr w:val="none" w:color="auto" w:sz="0" w:space="0"/>
              </w:rPr>
              <w:br w:type="textWrapping"/>
            </w:r>
            <w:r>
              <w:rPr>
                <w:bdr w:val="none" w:color="auto" w:sz="0" w:space="0"/>
              </w:rPr>
              <w:br w:type="textWrapping"/>
            </w:r>
            <w:r>
              <w:rPr>
                <w:bdr w:val="none" w:color="auto" w:sz="0" w:space="0"/>
              </w:rPr>
              <w:t>1 месяц – в случае отсутствия в заявлении сведений о месте и дате совершения нотариального действия</w:t>
            </w:r>
          </w:p>
        </w:tc>
        <w:tc>
          <w:tcPr>
            <w:tcW w:w="650" w:type="pct"/>
            <w:tcBorders>
              <w:top w:val="nil"/>
              <w:left w:val="nil"/>
              <w:bottom w:val="nil"/>
              <w:right w:val="nil"/>
            </w:tcBorders>
            <w:shd w:val="clear"/>
            <w:vAlign w:val="top"/>
          </w:tcPr>
          <w:p>
            <w:pPr>
              <w:pStyle w:val="38"/>
              <w:keepNext w:val="0"/>
              <w:keepLines w:val="0"/>
              <w:widowControl/>
              <w:suppressLineNumbers w:val="0"/>
              <w:spacing w:before="120" w:beforeAutospacing="0"/>
            </w:pPr>
            <w:r>
              <w:rPr>
                <w:bdr w:val="none" w:color="auto" w:sz="0" w:space="0"/>
              </w:rP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 w:hRule="atLeast"/>
          <w:tblCellSpacing w:w="0" w:type="dxa"/>
        </w:trPr>
        <w:tc>
          <w:tcPr>
            <w:tcW w:w="5000" w:type="pct"/>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432" w:name="a47"/>
            <w:bookmarkEnd w:id="432"/>
            <w:r>
              <w:rPr>
                <w:bdr w:val="none" w:color="auto" w:sz="0" w:space="0"/>
              </w:rPr>
              <w:t>ГЛАВА 19</w:t>
            </w:r>
            <w:r>
              <w:rPr>
                <w:bdr w:val="none" w:color="auto" w:sz="0" w:space="0"/>
              </w:rPr>
              <w:br w:type="textWrapping"/>
            </w:r>
            <w:r>
              <w:rPr>
                <w:bdr w:val="none" w:color="auto" w:sz="0" w:space="0"/>
              </w:rPr>
              <w:t>ОХРАНА ОБЪЕКТОВ ПРАВА ПРОМЫШЛЕННОЙ СОБСТВЕННОСТИ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4"/>
            <w:tcBorders>
              <w:top w:val="nil"/>
              <w:left w:val="nil"/>
              <w:bottom w:val="nil"/>
              <w:right w:val="nil"/>
            </w:tcBorders>
            <w:shd w:val="clear"/>
            <w:vAlign w:val="top"/>
          </w:tcPr>
          <w:p>
            <w:pPr>
              <w:pStyle w:val="44"/>
              <w:keepNext w:val="0"/>
              <w:keepLines w:val="0"/>
              <w:widowControl/>
              <w:suppressLineNumbers w:val="0"/>
            </w:pPr>
            <w:r>
              <w:t> </w:t>
            </w:r>
          </w:p>
          <w:tbl>
            <w:tblPr>
              <w:tblW w:w="5000"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00"/>
              <w:gridCol w:w="7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600" w:type="dxa"/>
                  <w:tcBorders>
                    <w:top w:val="nil"/>
                    <w:left w:val="nil"/>
                    <w:bottom w:val="nil"/>
                    <w:right w:val="nil"/>
                  </w:tcBorders>
                  <w:shd w:val="clear"/>
                  <w:vAlign w:val="top"/>
                </w:tcPr>
                <w:p>
                  <w:pPr>
                    <w:keepNext w:val="0"/>
                    <w:keepLines w:val="0"/>
                    <w:widowControl/>
                    <w:suppressLineNumbers w:val="0"/>
                    <w:jc w:val="center"/>
                    <w:textAlignment w:val="auto"/>
                  </w:pPr>
                  <w:r>
                    <w:rPr>
                      <w:rFonts w:ascii="SimSun" w:hAnsi="SimSun" w:eastAsia="SimSun" w:cs="SimSun"/>
                      <w:kern w:val="0"/>
                      <w:sz w:val="24"/>
                      <w:szCs w:val="24"/>
                      <w:lang w:val="en-US" w:eastAsia="zh-CN" w:bidi="ar"/>
                    </w:rPr>
                    <w:drawing>
                      <wp:inline distT="0" distB="0" distL="114300" distR="114300">
                        <wp:extent cx="228600" cy="228600"/>
                        <wp:effectExtent l="0" t="0" r="0" b="0"/>
                        <wp:docPr id="3" name="Изображение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4" descr="IMG_259"/>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p>
              </w:tc>
              <w:tc>
                <w:tcPr>
                  <w:tcW w:w="0" w:type="auto"/>
                  <w:tcBorders>
                    <w:top w:val="nil"/>
                    <w:left w:val="single" w:color="909090" w:sz="8" w:space="0"/>
                    <w:bottom w:val="nil"/>
                    <w:right w:val="nil"/>
                  </w:tcBorders>
                  <w:shd w:val="clear"/>
                  <w:tcMar>
                    <w:left w:w="60" w:type="dxa"/>
                  </w:tcMar>
                  <w:vAlign w:val="center"/>
                </w:tcPr>
                <w:p>
                  <w:pPr>
                    <w:pStyle w:val="44"/>
                    <w:keepNext w:val="0"/>
                    <w:keepLines w:val="0"/>
                    <w:widowControl/>
                    <w:suppressLineNumbers w:val="0"/>
                    <w:rPr>
                      <w:sz w:val="22"/>
                      <w:szCs w:val="22"/>
                    </w:rPr>
                  </w:pPr>
                  <w:r>
                    <w:rPr>
                      <w:b/>
                      <w:bCs/>
                      <w:i/>
                      <w:iCs/>
                      <w:sz w:val="22"/>
                      <w:szCs w:val="22"/>
                      <w:bdr w:val="none" w:color="auto" w:sz="0" w:space="0"/>
                    </w:rPr>
                    <w:t>От редакции "Бизнес-Инфо"</w:t>
                  </w:r>
                </w:p>
                <w:p>
                  <w:pPr>
                    <w:pStyle w:val="44"/>
                    <w:keepNext w:val="0"/>
                    <w:keepLines w:val="0"/>
                    <w:widowControl/>
                    <w:suppressLineNumbers w:val="0"/>
                    <w:rPr>
                      <w:sz w:val="22"/>
                      <w:szCs w:val="22"/>
                    </w:rPr>
                  </w:pPr>
                  <w:r>
                    <w:rPr>
                      <w:sz w:val="22"/>
                      <w:szCs w:val="22"/>
                      <w:bdr w:val="none" w:color="auto" w:sz="0" w:space="0"/>
                    </w:rPr>
                    <w:t xml:space="preserve">О ставках патентных пошлин см. </w:t>
                  </w:r>
                  <w:r>
                    <w:rPr>
                      <w:sz w:val="22"/>
                      <w:szCs w:val="22"/>
                      <w:bdr w:val="none" w:color="auto" w:sz="0" w:space="0"/>
                    </w:rPr>
                    <w:fldChar w:fldCharType="begin"/>
                  </w:r>
                  <w:r>
                    <w:rPr>
                      <w:sz w:val="22"/>
                      <w:szCs w:val="22"/>
                      <w:bdr w:val="none" w:color="auto" w:sz="0" w:space="0"/>
                    </w:rPr>
                    <w:instrText xml:space="preserve"> HYPERLINK "tx.dll?d=177636&amp;a=7651" \l "a7651" \o "+" </w:instrText>
                  </w:r>
                  <w:r>
                    <w:rPr>
                      <w:sz w:val="22"/>
                      <w:szCs w:val="22"/>
                      <w:bdr w:val="none" w:color="auto" w:sz="0" w:space="0"/>
                    </w:rPr>
                    <w:fldChar w:fldCharType="separate"/>
                  </w:r>
                  <w:r>
                    <w:rPr>
                      <w:rStyle w:val="5"/>
                      <w:sz w:val="22"/>
                      <w:szCs w:val="22"/>
                      <w:bdr w:val="none" w:color="auto" w:sz="0" w:space="0"/>
                    </w:rPr>
                    <w:t>приложение 23</w:t>
                  </w:r>
                  <w:r>
                    <w:rPr>
                      <w:sz w:val="22"/>
                      <w:szCs w:val="22"/>
                      <w:bdr w:val="none" w:color="auto" w:sz="0" w:space="0"/>
                    </w:rPr>
                    <w:fldChar w:fldCharType="end"/>
                  </w:r>
                  <w:r>
                    <w:rPr>
                      <w:sz w:val="22"/>
                      <w:szCs w:val="22"/>
                      <w:bdr w:val="none" w:color="auto" w:sz="0" w:space="0"/>
                    </w:rPr>
                    <w:t xml:space="preserve"> к Налоговому кодексу Республики Беларусь.</w:t>
                  </w:r>
                </w:p>
              </w:tc>
            </w:tr>
          </w:tbl>
          <w:p>
            <w:pPr>
              <w:pStyle w:val="44"/>
              <w:keepNext w:val="0"/>
              <w:keepLines w:val="0"/>
              <w:widowControl/>
              <w:suppressLineNumbers w:val="0"/>
            </w:pPr>
            <w:r>
              <w:t> </w:t>
            </w:r>
          </w:p>
        </w:tc>
        <w:tc>
          <w:tcPr>
            <w:tcW w:w="0" w:type="auto"/>
            <w:shd w:val="clear"/>
            <w:vAlign w:val="center"/>
          </w:tcPr>
          <w:p>
            <w:pPr>
              <w:rPr>
                <w:rFonts w:hint="eastAsia" w:ascii="SimSun"/>
                <w:sz w:val="24"/>
                <w:szCs w:val="24"/>
              </w:rPr>
            </w:pPr>
          </w:p>
        </w:tc>
        <w:tc>
          <w:tcPr>
            <w:tcW w:w="0" w:type="auto"/>
            <w:shd w:val="cle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33" w:name="a1486"/>
            <w:bookmarkEnd w:id="433"/>
            <w:r>
              <w:rPr>
                <w:b w:val="0"/>
                <w:bCs/>
                <w:sz w:val="20"/>
                <w:szCs w:val="20"/>
              </w:rPr>
              <w:t>19.1. Выдача патента на изобретение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государственное учреждение «Национальный центр интеллектуальной собственности» (далее – 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"tx.dll?d=378882&amp;a=22" \l "a22" \o "+" </w:instrText>
            </w:r>
            <w:r>
              <w:fldChar w:fldCharType="separate"/>
            </w:r>
            <w:r>
              <w:rPr>
                <w:rStyle w:val="5"/>
              </w:rPr>
              <w:t>заявление</w:t>
            </w:r>
            <w:r>
              <w:fldChar w:fldCharType="end"/>
            </w:r>
            <w:r>
              <w:br w:type="textWrapping"/>
            </w:r>
            <w:r>
              <w:br w:type="textWrapping"/>
            </w:r>
            <w:r>
              <w:t>описание изобретения</w:t>
            </w:r>
            <w:r>
              <w:br w:type="textWrapping"/>
            </w:r>
            <w:r>
              <w:br w:type="textWrapping"/>
            </w:r>
            <w:r>
              <w:t>формула изобретения</w:t>
            </w:r>
            <w:r>
              <w:br w:type="textWrapping"/>
            </w:r>
            <w:r>
              <w:br w:type="textWrapping"/>
            </w:r>
            <w:r>
              <w:t>чертежи, если они необходимы для понимания сущности изобретения</w:t>
            </w:r>
            <w:r>
              <w:br w:type="textWrapping"/>
            </w:r>
            <w:r>
              <w:br w:type="textWrapping"/>
            </w:r>
            <w:r>
              <w:t>реферат</w:t>
            </w:r>
            <w:r>
              <w:br w:type="textWrapping"/>
            </w:r>
            <w:r>
              <w:br w:type="textWrapping"/>
            </w:r>
            <w:r>
              <w:t>ходатайство о проведении патентной экспертизы</w:t>
            </w:r>
            <w:r>
              <w:br w:type="textWrapping"/>
            </w:r>
            <w:r>
              <w:br w:type="textWrapping"/>
            </w:r>
            <w:r>
              <w:t xml:space="preserve">документ, подтверждающий уплату патентной пошлины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2,45 базовой величины (0,6125 базовой величины – для граждан, являющихся авторами) – за подачу и проведение предварительной экспертизы </w:t>
            </w:r>
            <w:r>
              <w:fldChar w:fldCharType="begin"/>
            </w:r>
            <w:r>
              <w:instrText xml:space="preserve"> HYPERLINK "tx.dll?d=378882&amp;a=22" \l "a22" \o "+" </w:instrText>
            </w:r>
            <w:r>
              <w:fldChar w:fldCharType="separate"/>
            </w:r>
            <w:r>
              <w:rPr>
                <w:rStyle w:val="5"/>
              </w:rPr>
              <w:t>заявки</w:t>
            </w:r>
            <w:r>
              <w:fldChar w:fldCharType="end"/>
            </w:r>
            <w:r>
              <w:t xml:space="preserve"> на выдачу патента на одно изобретение</w:t>
            </w:r>
            <w:r>
              <w:br w:type="textWrapping"/>
            </w:r>
            <w:r>
              <w:br w:type="textWrapping"/>
            </w:r>
            <w:r>
              <w:t xml:space="preserve">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w:t>
            </w:r>
            <w:r>
              <w:fldChar w:fldCharType="begin"/>
            </w:r>
            <w:r>
              <w:instrText xml:space="preserve"> HYPERLINK "tx.dll?d=378882&amp;a=22" \l "a22" \o "+" </w:instrText>
            </w:r>
            <w:r>
              <w:fldChar w:fldCharType="separate"/>
            </w:r>
            <w:r>
              <w:rPr>
                <w:rStyle w:val="5"/>
              </w:rPr>
              <w:t>заявки</w:t>
            </w:r>
            <w:r>
              <w:fldChar w:fldCharType="end"/>
            </w:r>
            <w:r>
              <w:t xml:space="preserve"> на выдачу патента на группу изобретений</w:t>
            </w:r>
            <w:r>
              <w:br w:type="textWrapping"/>
            </w:r>
            <w:r>
              <w:br w:type="textWrapping"/>
            </w:r>
            <w:r>
              <w:t xml:space="preserve">11,9 базовой величины (2,975 базовой величины – для граждан, являющихся авторами) – за проведение патентной экспертизы </w:t>
            </w:r>
            <w:r>
              <w:fldChar w:fldCharType="begin"/>
            </w:r>
            <w:r>
              <w:instrText xml:space="preserve"> HYPERLINK "tx.dll?d=378882&amp;a=22" \l "a22" \o "+" </w:instrText>
            </w:r>
            <w:r>
              <w:fldChar w:fldCharType="separate"/>
            </w:r>
            <w:r>
              <w:rPr>
                <w:rStyle w:val="5"/>
              </w:rPr>
              <w:t>заявки</w:t>
            </w:r>
            <w:r>
              <w:fldChar w:fldCharType="end"/>
            </w:r>
            <w:r>
              <w:t xml:space="preserve"> на выдачу патента</w:t>
            </w:r>
            <w:r>
              <w:br w:type="textWrapping"/>
            </w:r>
            <w:r>
              <w:br w:type="textWrapping"/>
            </w:r>
            <w:r>
              <w:t xml:space="preserve">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w:t>
            </w:r>
            <w:r>
              <w:fldChar w:fldCharType="begin"/>
            </w:r>
            <w:r>
              <w:instrText xml:space="preserve"> HYPERLINK "tx.dll?d=378882&amp;a=22" \l "a22" \o "+" </w:instrText>
            </w:r>
            <w:r>
              <w:fldChar w:fldCharType="separate"/>
            </w:r>
            <w:r>
              <w:rPr>
                <w:rStyle w:val="5"/>
              </w:rPr>
              <w:t>заявки</w:t>
            </w:r>
            <w:r>
              <w:fldChar w:fldCharType="end"/>
            </w:r>
            <w:r>
              <w:t xml:space="preserve"> на выдачу патента в отношении группы изобретений</w:t>
            </w:r>
            <w:r>
              <w:br w:type="textWrapping"/>
            </w:r>
            <w:r>
              <w:br w:type="textWrapping"/>
            </w:r>
            <w:r>
              <w:t>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20 лет с даты подачи </w:t>
            </w:r>
            <w:r>
              <w:fldChar w:fldCharType="begin"/>
            </w:r>
            <w:r>
              <w:instrText xml:space="preserve"> HYPERLINK "tx.dll?d=378882&amp;a=22" \l "a22" \o "+" </w:instrText>
            </w:r>
            <w:r>
              <w:fldChar w:fldCharType="separate"/>
            </w:r>
            <w:r>
              <w:rPr>
                <w:rStyle w:val="5"/>
              </w:rPr>
              <w:t>заявки</w:t>
            </w:r>
            <w:r>
              <w:fldChar w:fldCharType="end"/>
            </w:r>
            <w:r>
              <w:t xml:space="preserve"> на выдачу патента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34" w:name="a1606"/>
            <w:bookmarkEnd w:id="434"/>
            <w:r>
              <w:rPr>
                <w:b w:val="0"/>
                <w:bCs/>
                <w:sz w:val="20"/>
                <w:szCs w:val="20"/>
              </w:rPr>
              <w:t>19.2. Поддержание в силе патента на изобретение по годам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2,45 базовой величины (0,6125 базовой величины – для граждан, являющихся авторами) – за третий, четвертый годы действия патента</w:t>
            </w:r>
            <w:r>
              <w:br w:type="textWrapping"/>
            </w:r>
            <w:r>
              <w:br w:type="textWrapping"/>
            </w:r>
            <w:r>
              <w:t>3,5 базовой величины (0,875 базовой величины – для граждан, являющихся авторами) – за пятый, шестой годы действия патента</w:t>
            </w:r>
            <w:r>
              <w:br w:type="textWrapping"/>
            </w:r>
            <w:r>
              <w:br w:type="textWrapping"/>
            </w:r>
            <w:r>
              <w:t>4,9 базовой величины (1,225 базовой величины – для граждан, являющихся авторами) – за седьмой, восьмой годы действия патента</w:t>
            </w:r>
            <w:r>
              <w:br w:type="textWrapping"/>
            </w:r>
            <w:r>
              <w:br w:type="textWrapping"/>
            </w:r>
            <w:r>
              <w:t>5,95 базовой величины (1,4875 базовой величины – для граждан, являющихся авторами) – за девятый, десятый годы действия патента</w:t>
            </w:r>
            <w:r>
              <w:br w:type="textWrapping"/>
            </w:r>
            <w:r>
              <w:br w:type="textWrapping"/>
            </w:r>
            <w:r>
              <w:t>7 базовых величин (1,75 базовой величины – для граждан, являющихся авторами) – за одиннадцатый, двенадцатый годы действия патента</w:t>
            </w:r>
            <w:r>
              <w:br w:type="textWrapping"/>
            </w:r>
            <w:r>
              <w:br w:type="textWrapping"/>
            </w:r>
            <w:r>
              <w:t>8,4 базовой величины (2,1 базовой величины – для граждан, являющихся авторами) – за тринадцатый, четырнадцатый годы действия патента</w:t>
            </w:r>
            <w:r>
              <w:br w:type="textWrapping"/>
            </w:r>
            <w:r>
              <w:br w:type="textWrapping"/>
            </w:r>
            <w:r>
              <w:t>9,45 базовой величины (2,3625 базовой величины – для граждан, являющихся авторами) – за пятнадцатый, шестнадцатый годы действия патента</w:t>
            </w:r>
            <w:r>
              <w:br w:type="textWrapping"/>
            </w:r>
            <w:r>
              <w:br w:type="textWrapping"/>
            </w:r>
            <w:r>
              <w:t>10,85 базовой величины (2,7125 базовой величины – для граждан, являющихся авторами) – за семнадцатый, восемнадцатый годы действия патента</w:t>
            </w:r>
            <w:r>
              <w:br w:type="textWrapping"/>
            </w:r>
            <w:r>
              <w:br w:type="textWrapping"/>
            </w:r>
            <w:r>
              <w:t>11,9 базовой величины (2,975 базовой величины – для граждан, являющихся авторами) – за девятнадцатый, двадцатый годы действия патента</w:t>
            </w:r>
            <w:r>
              <w:br w:type="textWrapping"/>
            </w:r>
            <w:r>
              <w:br w:type="textWrapping"/>
            </w:r>
            <w:r>
              <w:t>16,1 базовой величины (4,025 базовой величины – для граждан, являющихся авторами) – за двадцать первый – двадцать пятый годы действия патента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35" w:name="a1604"/>
            <w:bookmarkEnd w:id="435"/>
            <w:r>
              <w:rPr>
                <w:b w:val="0"/>
                <w:bCs/>
                <w:sz w:val="20"/>
                <w:szCs w:val="20"/>
              </w:rPr>
              <w:t>19.3. Выдача патента на полезную модель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"tx.dll?d=378879&amp;a=23" \l "a23" \o "+" </w:instrText>
            </w:r>
            <w:r>
              <w:fldChar w:fldCharType="separate"/>
            </w:r>
            <w:r>
              <w:rPr>
                <w:rStyle w:val="5"/>
              </w:rPr>
              <w:t>заявление</w:t>
            </w:r>
            <w:r>
              <w:fldChar w:fldCharType="end"/>
            </w:r>
            <w:r>
              <w:br w:type="textWrapping"/>
            </w:r>
            <w:r>
              <w:br w:type="textWrapping"/>
            </w:r>
            <w:r>
              <w:t>описание полезной модели</w:t>
            </w:r>
            <w:r>
              <w:br w:type="textWrapping"/>
            </w:r>
            <w:r>
              <w:br w:type="textWrapping"/>
            </w:r>
            <w:r>
              <w:t>формула полезной модели</w:t>
            </w:r>
            <w:r>
              <w:br w:type="textWrapping"/>
            </w:r>
            <w:r>
              <w:br w:type="textWrapping"/>
            </w:r>
            <w:r>
              <w:t>чертежи, если они необходимы для понимания сущности полезной модели</w:t>
            </w:r>
            <w:r>
              <w:br w:type="textWrapping"/>
            </w:r>
            <w:r>
              <w:br w:type="textWrapping"/>
            </w:r>
            <w:r>
              <w:t>реферат</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4,9 базовой величины (1,225 базовой величины – для граждан, являющихся авторами) – за подачу и проведение экспертизы </w:t>
            </w:r>
            <w:r>
              <w:fldChar w:fldCharType="begin"/>
            </w:r>
            <w:r>
              <w:instrText xml:space="preserve"> HYPERLINK "tx.dll?d=378879&amp;a=23" \l "a23" \o "+" </w:instrText>
            </w:r>
            <w:r>
              <w:fldChar w:fldCharType="separate"/>
            </w:r>
            <w:r>
              <w:rPr>
                <w:rStyle w:val="5"/>
              </w:rPr>
              <w:t>заявки</w:t>
            </w:r>
            <w:r>
              <w:fldChar w:fldCharType="end"/>
            </w:r>
            <w:r>
              <w:t xml:space="preserve"> на выдачу патента на одну полезную модель</w:t>
            </w:r>
            <w:r>
              <w:br w:type="textWrapping"/>
            </w:r>
            <w:r>
              <w:br w:type="textWrapping"/>
            </w:r>
            <w:r>
              <w:t xml:space="preserve">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w:t>
            </w:r>
            <w:r>
              <w:fldChar w:fldCharType="begin"/>
            </w:r>
            <w:r>
              <w:instrText xml:space="preserve"> HYPERLINK "tx.dll?d=378879&amp;a=23" \l "a23" \o "+" </w:instrText>
            </w:r>
            <w:r>
              <w:fldChar w:fldCharType="separate"/>
            </w:r>
            <w:r>
              <w:rPr>
                <w:rStyle w:val="5"/>
              </w:rPr>
              <w:t>заявки</w:t>
            </w:r>
            <w:r>
              <w:fldChar w:fldCharType="end"/>
            </w:r>
            <w:r>
              <w:t xml:space="preserve"> на выдачу патента на группу полезных моделей</w:t>
            </w:r>
            <w:r>
              <w:br w:type="textWrapping"/>
            </w:r>
            <w:r>
              <w:br w:type="textWrapping"/>
            </w:r>
            <w:r>
              <w:t>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лет с даты подачи </w:t>
            </w:r>
            <w:r>
              <w:fldChar w:fldCharType="begin"/>
            </w:r>
            <w:r>
              <w:instrText xml:space="preserve"> HYPERLINK "tx.dll?d=378879&amp;a=23" \l "a23" \o "+" </w:instrText>
            </w:r>
            <w:r>
              <w:fldChar w:fldCharType="separate"/>
            </w:r>
            <w:r>
              <w:rPr>
                <w:rStyle w:val="5"/>
              </w:rPr>
              <w:t>заявки</w:t>
            </w:r>
            <w:r>
              <w:fldChar w:fldCharType="end"/>
            </w:r>
            <w:r>
              <w:t xml:space="preserve"> на выдачу патента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19.3</w:t>
            </w:r>
            <w:r>
              <w:rPr>
                <w:b w:val="0"/>
                <w:bCs/>
                <w:sz w:val="20"/>
                <w:szCs w:val="20"/>
                <w:vertAlign w:val="superscript"/>
              </w:rPr>
              <w:t>1</w:t>
            </w:r>
            <w:r>
              <w:rPr>
                <w:b w:val="0"/>
                <w:bCs/>
                <w:sz w:val="20"/>
                <w:szCs w:val="20"/>
              </w:rPr>
              <w:t>. Проведение проверки полезной модели на соответствие условиям патентоспособности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ходатайство</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8,4 базовой величины – за проведение проверки полезной модели на соответствие условиям патентоспособности</w:t>
            </w:r>
            <w:r>
              <w:br w:type="textWrapping"/>
            </w:r>
            <w:r>
              <w:br w:type="textWrapping"/>
            </w:r>
            <w:r>
              <w:t>4,2 базовой величины – дополнительно за каждую полезную модель свыше одной – в случае проведения проверки группы полезных моделей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месяца с даты поступления ходатайства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срока действия патента на полезную модель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36" w:name="a1605"/>
            <w:bookmarkEnd w:id="436"/>
            <w:r>
              <w:rPr>
                <w:b w:val="0"/>
                <w:bCs/>
                <w:sz w:val="20"/>
                <w:szCs w:val="20"/>
              </w:rPr>
              <w:t>19.4. Поддержание в силе патента на полезную модель по годам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2,1 базовой величины (0,525 базовой величины – для граждан, являющихся авторами) – за первый–третий годы действия патента</w:t>
            </w:r>
            <w:r>
              <w:br w:type="textWrapping"/>
            </w:r>
            <w:r>
              <w:br w:type="textWrapping"/>
            </w:r>
            <w:r>
              <w:t>2,8 базовой величины (0,7 базовой величины – для граждан, являющихся авторами) – за четвертый–шестой годы действия патента</w:t>
            </w:r>
            <w:r>
              <w:br w:type="textWrapping"/>
            </w:r>
            <w:r>
              <w:br w:type="textWrapping"/>
            </w:r>
            <w:r>
              <w:t>4,9 базовой величины (1,225 базовой величины – для граждан, являющихся авторами) – за седьмой–десятый годы действия патента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37" w:name="a1601"/>
            <w:bookmarkEnd w:id="437"/>
            <w:r>
              <w:rPr>
                <w:b w:val="0"/>
                <w:bCs/>
                <w:sz w:val="20"/>
                <w:szCs w:val="20"/>
              </w:rPr>
              <w:t xml:space="preserve">19.5. Выдача патента на промышленный образец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"tx.dll?d=379244&amp;a=2" \l "a2" \o "+" </w:instrText>
            </w:r>
            <w:r>
              <w:fldChar w:fldCharType="separate"/>
            </w:r>
            <w:r>
              <w:rPr>
                <w:rStyle w:val="5"/>
              </w:rPr>
              <w:t>заявление</w:t>
            </w:r>
            <w:r>
              <w:fldChar w:fldCharType="end"/>
            </w:r>
            <w:r>
              <w:br w:type="textWrapping"/>
            </w:r>
            <w:r>
              <w:br w:type="textWrapping"/>
            </w:r>
            <w:r>
              <w:t>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4,9 базовой величины (1,225 базовой величины – для граждан, являющихся авторами) – за подачу и проведение экспертизы </w:t>
            </w:r>
            <w:r>
              <w:fldChar w:fldCharType="begin"/>
            </w:r>
            <w:r>
              <w:instrText xml:space="preserve"> HYPERLINK "tx.dll?d=379244&amp;a=2" \l "a2" \o "+" </w:instrText>
            </w:r>
            <w:r>
              <w:fldChar w:fldCharType="separate"/>
            </w:r>
            <w:r>
              <w:rPr>
                <w:rStyle w:val="5"/>
              </w:rPr>
              <w:t>заявки</w:t>
            </w:r>
            <w:r>
              <w:fldChar w:fldCharType="end"/>
            </w:r>
            <w:r>
              <w:t xml:space="preserve"> на выдачу патента на промышленный образец в отношении одного варианта промышленного образца, содержащего до семи (включительно) видов изделия</w:t>
            </w:r>
            <w:r>
              <w:br w:type="textWrapping"/>
            </w:r>
            <w:r>
              <w:br w:type="textWrapping"/>
            </w:r>
            <w:r>
              <w:t>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r>
              <w:br w:type="textWrapping"/>
            </w:r>
            <w:r>
              <w:br w:type="textWrapping"/>
            </w:r>
            <w:r>
              <w:t xml:space="preserve">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w:t>
            </w:r>
            <w:r>
              <w:fldChar w:fldCharType="begin"/>
            </w:r>
            <w:r>
              <w:instrText xml:space="preserve"> HYPERLINK "tx.dll?d=379244&amp;a=2" \l "a2" \o "+" </w:instrText>
            </w:r>
            <w:r>
              <w:fldChar w:fldCharType="separate"/>
            </w:r>
            <w:r>
              <w:rPr>
                <w:rStyle w:val="5"/>
              </w:rPr>
              <w:t>заявки</w:t>
            </w:r>
            <w:r>
              <w:fldChar w:fldCharType="end"/>
            </w:r>
            <w:r>
              <w:t xml:space="preserve"> на выдачу патента на промышленный образец в отношении нескольких вариантов промышленного образца</w:t>
            </w:r>
            <w:r>
              <w:br w:type="textWrapping"/>
            </w:r>
            <w:r>
              <w:br w:type="textWrapping"/>
            </w:r>
            <w:r>
              <w:t>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r>
              <w:br w:type="textWrapping"/>
            </w:r>
            <w:r>
              <w:br w:type="textWrapping"/>
            </w:r>
            <w:r>
              <w:t>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лет с даты подачи </w:t>
            </w:r>
            <w:r>
              <w:fldChar w:fldCharType="begin"/>
            </w:r>
            <w:r>
              <w:instrText xml:space="preserve"> HYPERLINK "tx.dll?d=379244&amp;a=2" \l "a2" \o "+" </w:instrText>
            </w:r>
            <w:r>
              <w:fldChar w:fldCharType="separate"/>
            </w:r>
            <w:r>
              <w:rPr>
                <w:rStyle w:val="5"/>
              </w:rPr>
              <w:t>заявки</w:t>
            </w:r>
            <w:r>
              <w:fldChar w:fldCharType="end"/>
            </w:r>
            <w:r>
              <w:t xml:space="preserve"> на выдачу патента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38" w:name="a1602"/>
            <w:bookmarkEnd w:id="438"/>
            <w:r>
              <w:rPr>
                <w:b w:val="0"/>
                <w:bCs/>
                <w:sz w:val="20"/>
                <w:szCs w:val="20"/>
              </w:rPr>
              <w:t>19.6. Поддержание в силе патента на промышленный образец по годам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2,1 базовой величины (0,525 базовой величины – для граждан, являющихся авторами) – за первый–третий годы действия патента</w:t>
            </w:r>
            <w:r>
              <w:br w:type="textWrapping"/>
            </w:r>
            <w:r>
              <w:br w:type="textWrapping"/>
            </w:r>
            <w:r>
              <w:t>2,8 базовой величины (0,7 базовой величины – для граждан, являющихся авторами) – за четвертый–шестой годы действия патента</w:t>
            </w:r>
            <w:r>
              <w:br w:type="textWrapping"/>
            </w:r>
            <w:r>
              <w:br w:type="textWrapping"/>
            </w:r>
            <w:r>
              <w:t>4,9 базовой величины (1,225 базовой величины – для граждан, являющихся авторами) – за седьмой, восьмой годы действия патента</w:t>
            </w:r>
            <w:r>
              <w:br w:type="textWrapping"/>
            </w:r>
            <w:r>
              <w:br w:type="textWrapping"/>
            </w:r>
            <w:r>
              <w:t>5,95 базовой величины (1,4875 базовой величины – для граждан, являющихся авторами) – за девятый–одиннадцатый годы действия патента</w:t>
            </w:r>
            <w:r>
              <w:br w:type="textWrapping"/>
            </w:r>
            <w:r>
              <w:br w:type="textWrapping"/>
            </w:r>
            <w:r>
              <w:t>7 базовых величин (1,75 базовой величины – для граждан, являющихся авторами) – за двенадцатый–пятнадцатый годы действия патента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39" w:name="a1603"/>
            <w:bookmarkEnd w:id="439"/>
            <w:r>
              <w:rPr>
                <w:b w:val="0"/>
                <w:bCs/>
                <w:sz w:val="20"/>
                <w:szCs w:val="20"/>
              </w:rPr>
              <w:t>19.7. Продление срока действия патента на изобретение, полезную модель, промышленный образец</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"tx.dll?d=204794&amp;a=4" \l "a4" \o "+" </w:instrText>
            </w:r>
            <w:r>
              <w:fldChar w:fldCharType="separate"/>
            </w:r>
            <w:r>
              <w:rPr>
                <w:rStyle w:val="5"/>
              </w:rPr>
              <w:t>ходатайство</w:t>
            </w:r>
            <w:r>
              <w:fldChar w:fldCharType="end"/>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9,45 базовой величины (2,3625 базовой величины – для граждан, являющихся авторами)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месяц со дня подачи ходатайства о продлении срока действия патента на </w:t>
            </w:r>
            <w:r>
              <w:fldChar w:fldCharType="begin"/>
            </w:r>
            <w:r>
              <w:instrText xml:space="preserve"> HYPERLINK "tx.dll?d=204794&amp;a=4" \l "a4" \o "+" </w:instrText>
            </w:r>
            <w:r>
              <w:fldChar w:fldCharType="separate"/>
            </w:r>
            <w:r>
              <w:rPr>
                <w:rStyle w:val="5"/>
              </w:rPr>
              <w:t>изобретение</w:t>
            </w:r>
            <w:r>
              <w:fldChar w:fldCharType="end"/>
            </w:r>
            <w:r>
              <w:t xml:space="preserve">, полезную </w:t>
            </w:r>
            <w:r>
              <w:fldChar w:fldCharType="begin"/>
            </w:r>
            <w:r>
              <w:instrText xml:space="preserve"> HYPERLINK "tx.dll?d=204794&amp;a=5" \l "a5" \o "+" </w:instrText>
            </w:r>
            <w:r>
              <w:fldChar w:fldCharType="separate"/>
            </w:r>
            <w:r>
              <w:rPr>
                <w:rStyle w:val="5"/>
              </w:rPr>
              <w:t>модель</w:t>
            </w:r>
            <w:r>
              <w:fldChar w:fldCharType="end"/>
            </w:r>
            <w:r>
              <w:t xml:space="preserve">, промышленный </w:t>
            </w:r>
            <w:r>
              <w:fldChar w:fldCharType="begin"/>
            </w:r>
            <w:r>
              <w:instrText xml:space="preserve"> HYPERLINK "tx.dll?d=204794&amp;a=6" \l "a6" \o "+" </w:instrText>
            </w:r>
            <w:r>
              <w:fldChar w:fldCharType="separate"/>
            </w:r>
            <w:r>
              <w:rPr>
                <w:rStyle w:val="5"/>
              </w:rPr>
              <w:t>образец</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19.8. Восстановление действия патента на изобретение, полезную модель, промышленный образец</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"tx.dll?d=204794&amp;a=4" \l "a4" \o "+" </w:instrText>
            </w:r>
            <w:r>
              <w:fldChar w:fldCharType="separate"/>
            </w:r>
            <w:r>
              <w:rPr>
                <w:rStyle w:val="5"/>
              </w:rPr>
              <w:t>ходатайство</w:t>
            </w:r>
            <w:r>
              <w:fldChar w:fldCharType="end"/>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9,45 базовой величины (2,3625 базовой величины – для граждан, являющихся авторами)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2 месяца со дня подачи </w:t>
            </w:r>
            <w:r>
              <w:fldChar w:fldCharType="begin"/>
            </w:r>
            <w:r>
              <w:instrText xml:space="preserve"> HYPERLINK "tx.dll?d=204794&amp;a=4" \l "a4" \o "+" </w:instrText>
            </w:r>
            <w:r>
              <w:fldChar w:fldCharType="separate"/>
            </w:r>
            <w:r>
              <w:rPr>
                <w:rStyle w:val="5"/>
              </w:rPr>
              <w:t>ходатайства</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срока действия патента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19.9. Выдача патента на сорт растения и удостоверения селекционера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"tx.dll?d=291358&amp;a=19" \l "a19" \o "+" </w:instrText>
            </w:r>
            <w:r>
              <w:fldChar w:fldCharType="separate"/>
            </w:r>
            <w:r>
              <w:rPr>
                <w:rStyle w:val="5"/>
              </w:rPr>
              <w:t>заявление</w:t>
            </w:r>
            <w:r>
              <w:fldChar w:fldCharType="end"/>
            </w:r>
            <w:r>
              <w:br w:type="textWrapping"/>
            </w:r>
            <w:r>
              <w:br w:type="textWrapping"/>
            </w:r>
            <w:r>
              <w:t xml:space="preserve">заполненная </w:t>
            </w:r>
            <w:r>
              <w:fldChar w:fldCharType="begin"/>
            </w:r>
            <w:r>
              <w:instrText xml:space="preserve"> HYPERLINK "tx.dll?d=291358&amp;a=20" \l "a20" \o "+" </w:instrText>
            </w:r>
            <w:r>
              <w:fldChar w:fldCharType="separate"/>
            </w:r>
            <w:r>
              <w:rPr>
                <w:rStyle w:val="5"/>
              </w:rPr>
              <w:t>анкета</w:t>
            </w:r>
            <w:r>
              <w:fldChar w:fldCharType="end"/>
            </w:r>
            <w:r>
              <w:t xml:space="preserve"> сорта растения</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3,5 базовой величины (0,875 базовой величины – для граждан, являющихся авторами) – за подачу и проведение предварительной экспертизы </w:t>
            </w:r>
            <w:r>
              <w:fldChar w:fldCharType="begin"/>
            </w:r>
            <w:r>
              <w:instrText xml:space="preserve"> HYPERLINK "tx.dll?d=291358&amp;a=19" \l "a19" \o "+" </w:instrText>
            </w:r>
            <w:r>
              <w:fldChar w:fldCharType="separate"/>
            </w:r>
            <w:r>
              <w:rPr>
                <w:rStyle w:val="5"/>
              </w:rPr>
              <w:t>заявки</w:t>
            </w:r>
            <w:r>
              <w:fldChar w:fldCharType="end"/>
            </w:r>
            <w:r>
              <w:t xml:space="preserve"> на выдачу патента</w:t>
            </w:r>
            <w:r>
              <w:br w:type="textWrapping"/>
            </w:r>
            <w:r>
              <w:br w:type="textWrapping"/>
            </w:r>
            <w:r>
              <w:t xml:space="preserve">26,6 базовой величины (6,65 базовой величины – для граждан, являющихся авторами) – за проведение патентной экспертизы </w:t>
            </w:r>
            <w:r>
              <w:fldChar w:fldCharType="begin"/>
            </w:r>
            <w:r>
              <w:instrText xml:space="preserve"> HYPERLINK "tx.dll?d=291358&amp;a=19" \l "a19" \o "+" </w:instrText>
            </w:r>
            <w:r>
              <w:fldChar w:fldCharType="separate"/>
            </w:r>
            <w:r>
              <w:rPr>
                <w:rStyle w:val="5"/>
              </w:rPr>
              <w:t>заявки</w:t>
            </w:r>
            <w:r>
              <w:fldChar w:fldCharType="end"/>
            </w:r>
            <w:r>
              <w:t xml:space="preserve"> на выдачу патента без представления заявителем результатов испытаний сорта растения</w:t>
            </w:r>
            <w:r>
              <w:br w:type="textWrapping"/>
            </w:r>
            <w:r>
              <w:br w:type="textWrapping"/>
            </w:r>
            <w:r>
              <w:t xml:space="preserve">13,3 базовой величины (3,325 базовой величины – для граждан, являющихся авторами) – за проведение патентной экспертизы </w:t>
            </w:r>
            <w:r>
              <w:fldChar w:fldCharType="begin"/>
            </w:r>
            <w:r>
              <w:instrText xml:space="preserve"> HYPERLINK "tx.dll?d=291358&amp;a=19" \l "a19" \o "+" </w:instrText>
            </w:r>
            <w:r>
              <w:fldChar w:fldCharType="separate"/>
            </w:r>
            <w:r>
              <w:rPr>
                <w:rStyle w:val="5"/>
              </w:rPr>
              <w:t>заявки</w:t>
            </w:r>
            <w:r>
              <w:fldChar w:fldCharType="end"/>
            </w:r>
            <w:r>
              <w:t xml:space="preserve"> на выдачу патента с представлением заявителем результатов испытаний сорта растения</w:t>
            </w:r>
            <w:r>
              <w:br w:type="textWrapping"/>
            </w:r>
            <w:r>
              <w:br w:type="textWrapping"/>
            </w:r>
            <w:r>
              <w:t>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публикации сведений о патенте в официальном бюллетене патентного органа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19.10. Поддержание в силе патента на сорт растения по годам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2,8 базовой величины (0,7 базовой величины – для граждан, являющихся авторами) – за первый–третий годы действия патента</w:t>
            </w:r>
            <w:r>
              <w:br w:type="textWrapping"/>
            </w:r>
            <w:r>
              <w:br w:type="textWrapping"/>
            </w:r>
            <w:r>
              <w:t>5,6 базовой величины (1,4 базовой величины – для граждан, являющихся авторами) – за четвертый–шестой годы действия патента</w:t>
            </w:r>
            <w:r>
              <w:br w:type="textWrapping"/>
            </w:r>
            <w:r>
              <w:br w:type="textWrapping"/>
            </w:r>
            <w:r>
              <w:t>7 базовых величин (1,75 базовой величины – для граждан, являющихся авторами) – за седьмой–девятый годы действия патента</w:t>
            </w:r>
            <w:r>
              <w:br w:type="textWrapping"/>
            </w:r>
            <w:r>
              <w:br w:type="textWrapping"/>
            </w:r>
            <w:r>
              <w:t>9,8 базовой величины (2,45 базовой величины – для граждан, являющихся авторами) – за десятый – двадцать пятый годы действия патента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год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 xml:space="preserve">19.11. Выдача </w:t>
            </w:r>
            <w:r>
              <w:rPr>
                <w:b w:val="0"/>
                <w:bCs/>
                <w:sz w:val="20"/>
                <w:szCs w:val="20"/>
              </w:rPr>
              <w:fldChar w:fldCharType="begin"/>
            </w:r>
            <w:r>
              <w:rPr>
                <w:b w:val="0"/>
                <w:bCs/>
                <w:sz w:val="20"/>
                <w:szCs w:val="20"/>
              </w:rPr>
              <w:instrText xml:space="preserve"> HYPERLINK "tx.dll?d=180812&amp;a=5" \l "a5"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на товарный знак и знак обслуживания (далее – товарный знак)</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"tx.dll?d=325686&amp;a=80" \l "a80" \o "+" </w:instrText>
            </w:r>
            <w:r>
              <w:fldChar w:fldCharType="separate"/>
            </w:r>
            <w:r>
              <w:rPr>
                <w:rStyle w:val="5"/>
              </w:rPr>
              <w:t>заявление</w:t>
            </w:r>
            <w:r>
              <w:fldChar w:fldCharType="end"/>
            </w:r>
            <w:r>
              <w:br w:type="textWrapping"/>
            </w:r>
            <w:r>
              <w:br w:type="textWrapping"/>
            </w:r>
            <w:r>
              <w:t>заявляемое обозначение</w:t>
            </w:r>
            <w:r>
              <w:br w:type="textWrapping"/>
            </w:r>
            <w:r>
              <w:br w:type="textWrapping"/>
            </w:r>
            <w:r>
              <w:t>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базовых величин – за подачу и проведение предварительной экспертизы </w:t>
            </w:r>
            <w:r>
              <w:fldChar w:fldCharType="begin"/>
            </w:r>
            <w:r>
              <w:instrText xml:space="preserve"> HYPERLINK "tx.dll?d=325686&amp;a=80" \l "a80" \o "+" </w:instrText>
            </w:r>
            <w:r>
              <w:fldChar w:fldCharType="separate"/>
            </w:r>
            <w:r>
              <w:rPr>
                <w:rStyle w:val="5"/>
              </w:rPr>
              <w:t>заявки</w:t>
            </w:r>
            <w:r>
              <w:fldChar w:fldCharType="end"/>
            </w:r>
            <w:r>
              <w:t xml:space="preserve"> на регистрацию товарного знака</w:t>
            </w:r>
            <w:r>
              <w:br w:type="textWrapping"/>
            </w:r>
            <w:r>
              <w:br w:type="textWrapping"/>
            </w:r>
            <w:r>
              <w:t>5 базовых величин – дополнительно за каждый класс МКТУ свыше одного, если регистрация товарного знака испрашивается более чем для одного класса МКТУ</w:t>
            </w:r>
            <w:r>
              <w:br w:type="textWrapping"/>
            </w:r>
            <w:r>
              <w:br w:type="textWrapping"/>
            </w:r>
            <w:r>
              <w:t>28 базовых величин – за проведение экспертизы заявленного обозначения</w:t>
            </w:r>
            <w:r>
              <w:br w:type="textWrapping"/>
            </w:r>
            <w:r>
              <w:br w:type="textWrapping"/>
            </w:r>
            <w:r>
              <w:t xml:space="preserve">19 базовых величин – за регистрацию товарного знака в Государственном реестре товарных знаков и знаков обслуживания Республики Беларусь и выдачу </w:t>
            </w:r>
            <w:r>
              <w:fldChar w:fldCharType="begin"/>
            </w:r>
            <w:r>
              <w:instrText xml:space="preserve"> HYPERLINK "tx.dll?d=180812&amp;a=5" \l "a5" \o "+" </w:instrText>
            </w:r>
            <w:r>
              <w:fldChar w:fldCharType="separate"/>
            </w:r>
            <w:r>
              <w:rPr>
                <w:rStyle w:val="5"/>
              </w:rPr>
              <w:t>свидетельства</w:t>
            </w:r>
            <w:r>
              <w:fldChar w:fldCharType="end"/>
            </w:r>
            <w:r>
              <w:t xml:space="preserve"> на товарный знак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регистрации товарного знака в Государственном реестре товарных знаков и знаков обслуживания Республики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лет с даты подачи </w:t>
            </w:r>
            <w:r>
              <w:fldChar w:fldCharType="begin"/>
            </w:r>
            <w:r>
              <w:instrText xml:space="preserve"> HYPERLINK "tx.dll?d=325686&amp;a=80" \l "a80" \o "+" </w:instrText>
            </w:r>
            <w:r>
              <w:fldChar w:fldCharType="separate"/>
            </w:r>
            <w:r>
              <w:rPr>
                <w:rStyle w:val="5"/>
              </w:rPr>
              <w:t>заявки</w:t>
            </w:r>
            <w:r>
              <w:fldChar w:fldCharType="end"/>
            </w:r>
            <w:r>
              <w:t xml:space="preserve"> на регистрацию товарного знака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40" w:name="a1487"/>
            <w:bookmarkEnd w:id="440"/>
            <w:r>
              <w:rPr>
                <w:b w:val="0"/>
                <w:bCs/>
                <w:sz w:val="20"/>
                <w:szCs w:val="20"/>
              </w:rPr>
              <w:t>19.11</w:t>
            </w:r>
            <w:r>
              <w:rPr>
                <w:b w:val="0"/>
                <w:bCs/>
                <w:sz w:val="20"/>
                <w:szCs w:val="20"/>
                <w:vertAlign w:val="superscript"/>
              </w:rPr>
              <w:t>1</w:t>
            </w:r>
            <w:r>
              <w:rPr>
                <w:b w:val="0"/>
                <w:bCs/>
                <w:sz w:val="20"/>
                <w:szCs w:val="20"/>
              </w:rPr>
              <w:t>. Выдача документа о согласии на использование в товарном знаке обозначений, представляющих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 или полное название Республики Беларусь, государственные награды Республики Беларусь, или обозначений, сходных с ними до степени смешения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комитет по науке и технологиям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"tx.dll?d=438538&amp;a=4" \l "a4" \o "+" </w:instrText>
            </w:r>
            <w:r>
              <w:fldChar w:fldCharType="separate"/>
            </w:r>
            <w:r>
              <w:rPr>
                <w:rStyle w:val="5"/>
              </w:rPr>
              <w:t>заявление</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срока действия регистрации товарного знака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41" w:name="a1199"/>
            <w:bookmarkEnd w:id="441"/>
            <w:r>
              <w:rPr>
                <w:b w:val="0"/>
                <w:bCs/>
                <w:sz w:val="20"/>
                <w:szCs w:val="20"/>
              </w:rPr>
              <w:t>19.12. Продление срока действия регистрации товарного знака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"tx.dll?d=325686&amp;a=56" \l "a56" \o "+" </w:instrText>
            </w:r>
            <w:r>
              <w:fldChar w:fldCharType="separate"/>
            </w:r>
            <w:r>
              <w:rPr>
                <w:rStyle w:val="5"/>
              </w:rPr>
              <w:t>заявление</w:t>
            </w:r>
            <w:r>
              <w:fldChar w:fldCharType="end"/>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55 базовых величин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19.12</w:t>
            </w:r>
            <w:r>
              <w:rPr>
                <w:vertAlign w:val="superscript"/>
              </w:rPr>
              <w:t>1</w:t>
            </w:r>
            <w:r>
              <w:t>. Выдача свидетельства на общеизвестный в Республике Беларусь товарный знак</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r>
              <w:br w:type="textWrapping"/>
            </w:r>
            <w:r>
              <w:br w:type="textWrapping"/>
            </w:r>
            <w:r>
              <w:t>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 даты внесения сведений в перечень общеизвестных в Республике Беларусь товарных знаков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19.13. Выдача свидетельства на топологию интегральной микросхемы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"tx.dll?d=404005&amp;a=16" \l "a16" \o "+" </w:instrText>
            </w:r>
            <w:r>
              <w:fldChar w:fldCharType="separate"/>
            </w:r>
            <w:r>
              <w:rPr>
                <w:rStyle w:val="5"/>
              </w:rPr>
              <w:t>заявление</w:t>
            </w:r>
            <w:r>
              <w:fldChar w:fldCharType="end"/>
            </w:r>
            <w:r>
              <w:br w:type="textWrapping"/>
            </w:r>
            <w:r>
              <w:br w:type="textWrapping"/>
            </w:r>
            <w:r>
              <w:t>депонируемые материалы</w:t>
            </w:r>
            <w:r>
              <w:br w:type="textWrapping"/>
            </w:r>
            <w:r>
              <w:br w:type="textWrapping"/>
            </w:r>
            <w:r>
              <w:t>реферат</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4,75 базовой величины – за подачу и проведение экспертизы </w:t>
            </w:r>
            <w:r>
              <w:fldChar w:fldCharType="begin"/>
            </w:r>
            <w:r>
              <w:instrText xml:space="preserve"> HYPERLINK "tx.dll?d=404005&amp;a=16" \l "a16" \o "+" </w:instrText>
            </w:r>
            <w:r>
              <w:fldChar w:fldCharType="separate"/>
            </w:r>
            <w:r>
              <w:rPr>
                <w:rStyle w:val="5"/>
              </w:rPr>
              <w:t>заявки</w:t>
            </w:r>
            <w:r>
              <w:fldChar w:fldCharType="end"/>
            </w:r>
            <w:r>
              <w:t xml:space="preserve"> на регистрацию топологии интегральной микросхемы</w:t>
            </w:r>
            <w:r>
              <w:br w:type="textWrapping"/>
            </w:r>
            <w:r>
              <w:br w:type="textWrapping"/>
            </w:r>
            <w:r>
              <w:t>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публикации сведений о регистрации топологии интегральной микросхемы в официальном бюллетене патентного органа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лет с более ранней из следующих дат:</w:t>
            </w:r>
            <w:r>
              <w:br w:type="textWrapping"/>
            </w:r>
            <w:r>
              <w:br w:type="textWrapping"/>
            </w:r>
            <w:r>
              <w:t>с даты первого использования топологии интегральной микросхемы</w:t>
            </w:r>
            <w:r>
              <w:br w:type="textWrapping"/>
            </w:r>
            <w:r>
              <w:br w:type="textWrapping"/>
            </w:r>
            <w:r>
              <w:t>с даты подачи в патентный орган заявки на регистрацию топологии интегральной микросхемы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42" w:name="a1488"/>
            <w:bookmarkEnd w:id="442"/>
            <w:r>
              <w:rPr>
                <w:b w:val="0"/>
                <w:bCs/>
                <w:sz w:val="20"/>
                <w:szCs w:val="20"/>
              </w:rPr>
              <w:t>19.13</w:t>
            </w:r>
            <w:r>
              <w:rPr>
                <w:b w:val="0"/>
                <w:bCs/>
                <w:sz w:val="20"/>
                <w:szCs w:val="20"/>
                <w:vertAlign w:val="superscript"/>
              </w:rPr>
              <w:t>1</w:t>
            </w:r>
            <w:r>
              <w:rPr>
                <w:b w:val="0"/>
                <w:bCs/>
                <w:sz w:val="20"/>
                <w:szCs w:val="20"/>
              </w:rPr>
              <w:t xml:space="preserve">. Предоставление права пользования географическим указанием и выдача </w:t>
            </w:r>
            <w:r>
              <w:rPr>
                <w:b w:val="0"/>
                <w:bCs/>
                <w:sz w:val="20"/>
                <w:szCs w:val="20"/>
              </w:rPr>
              <w:fldChar w:fldCharType="begin"/>
            </w:r>
            <w:r>
              <w:rPr>
                <w:b w:val="0"/>
                <w:bCs/>
                <w:sz w:val="20"/>
                <w:szCs w:val="20"/>
              </w:rPr>
              <w:instrText xml:space="preserve"> HYPERLINK "tx.dll?d=437452&amp;a=1" \l "a1"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праве пользования географическим указанием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r>
              <w:br w:type="textWrapping"/>
            </w:r>
            <w:r>
              <w:br w:type="textWrapping"/>
            </w:r>
            <w:r>
              <w:t>указание товара, для обозначения которого испрашивается предоставление права пользования географическим указанием</w:t>
            </w:r>
            <w:r>
              <w:br w:type="textWrapping"/>
            </w:r>
            <w:r>
              <w:br w:type="textWrapping"/>
            </w:r>
            <w:r>
              <w:t>указание места производства (происхождения) товара (границ географического объекта)</w:t>
            </w:r>
            <w:r>
              <w:br w:type="textWrapping"/>
            </w:r>
            <w:r>
              <w:br w:type="textWrapping"/>
            </w:r>
            <w:r>
              <w:t>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r>
              <w:br w:type="textWrapping"/>
            </w:r>
            <w:r>
              <w:br w:type="textWrapping"/>
            </w:r>
            <w: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r>
              <w:br w:type="textWrapping"/>
            </w:r>
            <w:r>
              <w:br w:type="textWrapping"/>
            </w:r>
            <w:r>
              <w:t>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базовых величин – за подачу и проведение предварительной экспертизы </w:t>
            </w:r>
            <w:r>
              <w:fldChar w:fldCharType="begin"/>
            </w:r>
            <w:r>
              <w:instrText xml:space="preserve"> HYPERLINK "tx.dll?d=438539&amp;a=10" \l "a10" \o "+" </w:instrText>
            </w:r>
            <w:r>
              <w:fldChar w:fldCharType="separate"/>
            </w:r>
            <w:r>
              <w:rPr>
                <w:rStyle w:val="5"/>
              </w:rPr>
              <w:t>заявки</w:t>
            </w:r>
            <w:r>
              <w:fldChar w:fldCharType="end"/>
            </w:r>
            <w:r>
              <w:t xml:space="preserve"> на предоставление права пользования географическим указанием</w:t>
            </w:r>
            <w:r>
              <w:br w:type="textWrapping"/>
            </w:r>
            <w:r>
              <w:br w:type="textWrapping"/>
            </w:r>
            <w:r>
              <w:t>28 базовых величин – за проведение экспертизы заявки на предоставление права пользования географическим указанием по существу</w:t>
            </w:r>
            <w:r>
              <w:br w:type="textWrapping"/>
            </w:r>
            <w:r>
              <w:br w:type="textWrapping"/>
            </w:r>
            <w:r>
              <w:t xml:space="preserve">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w:t>
            </w:r>
            <w:r>
              <w:fldChar w:fldCharType="begin"/>
            </w:r>
            <w:r>
              <w:instrText xml:space="preserve"> HYPERLINK "tx.dll?d=437452&amp;a=1" \l "a1" \o "+" </w:instrText>
            </w:r>
            <w:r>
              <w:fldChar w:fldCharType="separate"/>
            </w:r>
            <w:r>
              <w:rPr>
                <w:rStyle w:val="5"/>
              </w:rPr>
              <w:t>свидетельства</w:t>
            </w:r>
            <w:r>
              <w:fldChar w:fldCharType="end"/>
            </w:r>
            <w:r>
              <w:t xml:space="preserve"> о праве пользования географическим указанием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лет с даты подачи </w:t>
            </w:r>
            <w:r>
              <w:fldChar w:fldCharType="begin"/>
            </w:r>
            <w:r>
              <w:instrText xml:space="preserve"> HYPERLINK "tx.dll?d=438539&amp;a=10" \l "a10" \o "+" </w:instrText>
            </w:r>
            <w:r>
              <w:fldChar w:fldCharType="separate"/>
            </w:r>
            <w:r>
              <w:rPr>
                <w:rStyle w:val="5"/>
              </w:rPr>
              <w:t>заявки</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19.13</w:t>
            </w:r>
            <w:r>
              <w:rPr>
                <w:b w:val="0"/>
                <w:bCs/>
                <w:sz w:val="20"/>
                <w:szCs w:val="20"/>
                <w:vertAlign w:val="superscript"/>
              </w:rPr>
              <w:t>2</w:t>
            </w:r>
            <w:r>
              <w:rPr>
                <w:b w:val="0"/>
                <w:bCs/>
                <w:sz w:val="20"/>
                <w:szCs w:val="20"/>
              </w:rPr>
              <w:t>. Продление срока действия права пользования географическим указанием</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"tx.dll?d=438539&amp;a=13" \l "a13" \o "+" </w:instrText>
            </w:r>
            <w:r>
              <w:fldChar w:fldCharType="separate"/>
            </w:r>
            <w:r>
              <w:rPr>
                <w:rStyle w:val="5"/>
              </w:rPr>
              <w:t>заявление</w:t>
            </w:r>
            <w:r>
              <w:fldChar w:fldCharType="end"/>
            </w:r>
            <w:r>
              <w:br w:type="textWrapping"/>
            </w:r>
            <w:r>
              <w:br w:type="textWrapping"/>
            </w:r>
            <w:r>
              <w:t>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r>
              <w:br w:type="textWrapping"/>
            </w:r>
            <w:r>
              <w:br w:type="textWrapping"/>
            </w:r>
            <w:r>
              <w:t>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55 базовых величин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лет с даты подачи </w:t>
            </w:r>
            <w:r>
              <w:fldChar w:fldCharType="begin"/>
            </w:r>
            <w:r>
              <w:instrText xml:space="preserve"> HYPERLINK "tx.dll?d=438539&amp;a=10" \l "a10" \o "+" </w:instrText>
            </w:r>
            <w:r>
              <w:fldChar w:fldCharType="separate"/>
            </w:r>
            <w:r>
              <w:rPr>
                <w:rStyle w:val="5"/>
              </w:rPr>
              <w:t>заявки</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43" w:name="a1489"/>
            <w:bookmarkEnd w:id="443"/>
            <w:r>
              <w:rPr>
                <w:b w:val="0"/>
                <w:bCs/>
                <w:sz w:val="20"/>
                <w:szCs w:val="20"/>
              </w:rPr>
              <w:t>19.13</w:t>
            </w:r>
            <w:r>
              <w:rPr>
                <w:b w:val="0"/>
                <w:bCs/>
                <w:sz w:val="20"/>
                <w:szCs w:val="20"/>
                <w:vertAlign w:val="superscript"/>
              </w:rPr>
              <w:t>3</w:t>
            </w:r>
            <w:r>
              <w:rPr>
                <w:b w:val="0"/>
                <w:bCs/>
                <w:sz w:val="20"/>
                <w:szCs w:val="20"/>
              </w:rPr>
              <w:t xml:space="preserve">. Регистрация патентного поверенного по результатам проведения аттестации и выдача </w:t>
            </w:r>
            <w:r>
              <w:rPr>
                <w:b w:val="0"/>
                <w:bCs/>
                <w:sz w:val="20"/>
                <w:szCs w:val="20"/>
              </w:rPr>
              <w:fldChar w:fldCharType="begin"/>
            </w:r>
            <w:r>
              <w:rPr>
                <w:b w:val="0"/>
                <w:bCs/>
                <w:sz w:val="20"/>
                <w:szCs w:val="20"/>
              </w:rPr>
              <w:instrText xml:space="preserve"> HYPERLINK "tx.dll?d=13437&amp;a=25" \l "a25"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регистрации в качестве патентного поверенного</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"tx.dll?d=13437&amp;a=43" \l "a43" \o "+" </w:instrText>
            </w:r>
            <w:r>
              <w:fldChar w:fldCharType="separate"/>
            </w:r>
            <w:r>
              <w:rPr>
                <w:rStyle w:val="5"/>
              </w:rPr>
              <w:t>заявление</w:t>
            </w:r>
            <w:r>
              <w:fldChar w:fldCharType="end"/>
            </w:r>
            <w:r>
              <w:br w:type="textWrapping"/>
            </w:r>
            <w:r>
              <w:br w:type="textWrapping"/>
            </w:r>
            <w:r>
              <w:t>две цветные фотографии размером 30 х 40 мм</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базовых величин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15 дней со дня подачи </w:t>
            </w:r>
            <w:r>
              <w:fldChar w:fldCharType="begin"/>
            </w:r>
            <w:r>
              <w:instrText xml:space="preserve"> HYPERLINK "tx.dll?d=13437&amp;a=43" \l "a43" \o "+" </w:instrText>
            </w:r>
            <w:r>
              <w:fldChar w:fldCharType="separate"/>
            </w:r>
            <w:r>
              <w:rPr>
                <w:rStyle w:val="5"/>
              </w:rPr>
              <w:t>заявления</w:t>
            </w:r>
            <w:r>
              <w:fldChar w:fldCharType="end"/>
            </w:r>
            <w:r>
              <w:t xml:space="preserve"> лицом, прошедшим аттестацию кандидата в патентные поверенные, в 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19.13</w:t>
            </w:r>
            <w:r>
              <w:rPr>
                <w:b w:val="0"/>
                <w:bCs/>
                <w:sz w:val="20"/>
                <w:szCs w:val="20"/>
                <w:vertAlign w:val="superscript"/>
              </w:rPr>
              <w:t>4</w:t>
            </w:r>
            <w:r>
              <w:rPr>
                <w:b w:val="0"/>
                <w:bCs/>
                <w:sz w:val="20"/>
                <w:szCs w:val="20"/>
              </w:rPr>
              <w:t xml:space="preserve">. Продление срока действия </w:t>
            </w:r>
            <w:r>
              <w:rPr>
                <w:b w:val="0"/>
                <w:bCs/>
                <w:sz w:val="20"/>
                <w:szCs w:val="20"/>
              </w:rPr>
              <w:fldChar w:fldCharType="begin"/>
            </w:r>
            <w:r>
              <w:rPr>
                <w:b w:val="0"/>
                <w:bCs/>
                <w:sz w:val="20"/>
                <w:szCs w:val="20"/>
              </w:rPr>
              <w:instrText xml:space="preserve"> HYPERLINK "tx.dll?d=13437&amp;a=25" \l "a25"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регистрации в качестве патентного поверенного</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"tx.dll?d=13437&amp;a=44" \l "a44" \o "+" </w:instrText>
            </w:r>
            <w:r>
              <w:fldChar w:fldCharType="separate"/>
            </w:r>
            <w:r>
              <w:rPr>
                <w:rStyle w:val="5"/>
              </w:rPr>
              <w:t>заявление</w:t>
            </w:r>
            <w:r>
              <w:fldChar w:fldCharType="end"/>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базовых величин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в 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44" w:name="a1490"/>
            <w:bookmarkEnd w:id="444"/>
            <w:r>
              <w:rPr>
                <w:b w:val="0"/>
                <w:bCs/>
                <w:sz w:val="20"/>
                <w:szCs w:val="20"/>
              </w:rPr>
              <w:t>19.14. Внесение изменений, исправлений в государственные реестры объектов права промышленной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прав на объекты интеллектуальной собственности Республики Беларусь, Государственный реестр 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селекционера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являющийся основанием для внесения изменений</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7 базовых величин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срока действия патента, свидетельства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45" w:name="a1491"/>
            <w:bookmarkEnd w:id="445"/>
            <w:r>
              <w:rPr>
                <w:b w:val="0"/>
                <w:bCs/>
                <w:sz w:val="20"/>
                <w:szCs w:val="20"/>
              </w:rPr>
              <w:t xml:space="preserve">19.15. Выдача дубликатов охранных документов на объекты права промышленной собственности (патенты, свидетельства), </w:t>
            </w:r>
            <w:r>
              <w:rPr>
                <w:b w:val="0"/>
                <w:bCs/>
                <w:sz w:val="20"/>
                <w:szCs w:val="20"/>
              </w:rPr>
              <w:fldChar w:fldCharType="begin"/>
            </w:r>
            <w:r>
              <w:rPr>
                <w:b w:val="0"/>
                <w:bCs/>
                <w:sz w:val="20"/>
                <w:szCs w:val="20"/>
              </w:rPr>
              <w:instrText xml:space="preserve"> HYPERLINK "tx.dll?d=13437&amp;a=25" \l "a25" \o "+" </w:instrText>
            </w:r>
            <w:r>
              <w:rPr>
                <w:b w:val="0"/>
                <w:bCs/>
                <w:sz w:val="20"/>
                <w:szCs w:val="20"/>
              </w:rPr>
              <w:fldChar w:fldCharType="separate"/>
            </w:r>
            <w:r>
              <w:rPr>
                <w:rStyle w:val="5"/>
                <w:b w:val="0"/>
                <w:bCs/>
                <w:sz w:val="20"/>
                <w:szCs w:val="20"/>
              </w:rPr>
              <w:t>свидетельств</w:t>
            </w:r>
            <w:r>
              <w:rPr>
                <w:b w:val="0"/>
                <w:bCs/>
                <w:sz w:val="20"/>
                <w:szCs w:val="20"/>
              </w:rPr>
              <w:fldChar w:fldCharType="end"/>
            </w:r>
            <w:r>
              <w:rPr>
                <w:b w:val="0"/>
                <w:bCs/>
                <w:sz w:val="20"/>
                <w:szCs w:val="20"/>
              </w:rPr>
              <w:t xml:space="preserve"> о регистрации в качестве патентного поверенного и удостоверений селекционера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ходатайство</w:t>
            </w:r>
            <w:r>
              <w:br w:type="textWrapping"/>
            </w:r>
            <w:r>
              <w:br w:type="textWrapping"/>
            </w:r>
            <w:r>
              <w:t xml:space="preserve">пришедшие в негодность охранные документы на объекты права промышленной собственности (патенты, свидетельства), </w:t>
            </w:r>
            <w:r>
              <w:fldChar w:fldCharType="begin"/>
            </w:r>
            <w:r>
              <w:instrText xml:space="preserve"> HYPERLINK "tx.dll?d=13437&amp;a=25" \l "a25" \o "+" </w:instrText>
            </w:r>
            <w:r>
              <w:fldChar w:fldCharType="separate"/>
            </w:r>
            <w:r>
              <w:rPr>
                <w:rStyle w:val="5"/>
              </w:rPr>
              <w:t>свидетельства</w:t>
            </w:r>
            <w:r>
              <w:fldChar w:fldCharType="end"/>
            </w:r>
            <w:r>
              <w:t xml:space="preserve"> о регистрации в качестве патентного поверенного и удостоверения селекционера – в случае, если такие документы и удостоверения пришли в негодность</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базовых величин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ходатайства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срока действия патента, свидетельства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19.16. Рассмотрение заявления о регистрации лицензионного договора, заявления о регистрации изменений в лицензионный договор</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r>
              <w:br w:type="textWrapping"/>
            </w:r>
            <w:r>
              <w:br w:type="textWrapping"/>
            </w:r>
            <w:r>
              <w:t>копия договора – в случае регистрации лицензионного договора в отношении изобретения</w:t>
            </w:r>
            <w:r>
              <w:br w:type="textWrapping"/>
            </w:r>
            <w:r>
              <w:br w:type="textWrapping"/>
            </w:r>
            <w:r>
              <w:t>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r>
              <w:br w:type="textWrapping"/>
            </w:r>
            <w:r>
              <w:br w:type="textWrapping"/>
            </w:r>
            <w:r>
              <w:t>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r>
              <w:br w:type="textWrapping"/>
            </w:r>
            <w:r>
              <w:br w:type="textWrapping"/>
            </w:r>
            <w:r>
              <w:t>5 базовых величин – за рассмотрение заявления о регистрации изменений в лицензионный договор</w:t>
            </w:r>
            <w:r>
              <w:br w:type="textWrapping"/>
            </w:r>
            <w:r>
              <w:br w:type="textWrapping"/>
            </w:r>
            <w: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срока действия договора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19.17. Рассмотрение 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изменений в этот договор</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договор в трех экземплярах (два экземпляра – подлинники, один экземпляр – заверенная заявителем копия) – в случае регистрации договора</w:t>
            </w:r>
            <w:r>
              <w:br w:type="textWrapping"/>
            </w:r>
            <w:r>
              <w:br w:type="textWrapping"/>
            </w:r>
            <w:r>
              <w:t xml:space="preserve">патент на изобретение, полезную модель, промышленный образец, сорт растения, </w:t>
            </w:r>
            <w:r>
              <w:fldChar w:fldCharType="begin"/>
            </w:r>
            <w:r>
              <w:instrText xml:space="preserve"> HYPERLINK "tx.dll?d=180812&amp;a=5" \l "a5" \o "+" </w:instrText>
            </w:r>
            <w:r>
              <w:fldChar w:fldCharType="separate"/>
            </w:r>
            <w:r>
              <w:rPr>
                <w:rStyle w:val="5"/>
              </w:rPr>
              <w:t>свидетельство</w:t>
            </w:r>
            <w:r>
              <w:fldChar w:fldCharType="end"/>
            </w:r>
            <w:r>
              <w:t xml:space="preserve"> на товарный знак, топологию интегральной микросхемы</w:t>
            </w:r>
            <w:r>
              <w:br w:type="textWrapping"/>
            </w:r>
            <w:r>
              <w:br w:type="textWrapping"/>
            </w:r>
            <w: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базовых величин – за рассмотрение заявления о регистрации договора уступки в отношении одного предусмотренного договором патента (</w:t>
            </w:r>
            <w:r>
              <w:fldChar w:fldCharType="begin"/>
            </w:r>
            <w:r>
              <w:instrText xml:space="preserve"> HYPERLINK "tx.dll?d=180812&amp;a=5" \l "a5" \o "+" </w:instrText>
            </w:r>
            <w:r>
              <w:fldChar w:fldCharType="separate"/>
            </w:r>
            <w:r>
              <w:rPr>
                <w:rStyle w:val="5"/>
              </w:rPr>
              <w:t>свидетельства</w:t>
            </w:r>
            <w:r>
              <w:fldChar w:fldCharType="end"/>
            </w:r>
            <w:r>
              <w:t>)</w:t>
            </w:r>
            <w:r>
              <w:br w:type="textWrapping"/>
            </w:r>
            <w:r>
              <w:br w:type="textWrapping"/>
            </w:r>
            <w:r>
              <w:t xml:space="preserve">5 базовых величин – дополнительно за каждые (свыше одного) патент, </w:t>
            </w:r>
            <w:r>
              <w:fldChar w:fldCharType="begin"/>
            </w:r>
            <w:r>
              <w:instrText xml:space="preserve"> HYPERLINK "tx.dll?d=180812&amp;a=5" \l "a5" \o "+" </w:instrText>
            </w:r>
            <w:r>
              <w:fldChar w:fldCharType="separate"/>
            </w:r>
            <w:r>
              <w:rPr>
                <w:rStyle w:val="5"/>
              </w:rPr>
              <w:t>свидетельство</w:t>
            </w:r>
            <w:r>
              <w:fldChar w:fldCharType="end"/>
            </w:r>
            <w:r>
              <w:t>, если по договору передаются права по нескольким патентам, свидетельствам</w:t>
            </w:r>
            <w:r>
              <w:br w:type="textWrapping"/>
            </w:r>
            <w:r>
              <w:br w:type="textWrapping"/>
            </w:r>
            <w:r>
              <w:t>5 базовых величин – за рассмотрение заявления о регистрации изменений в договор уступки исключительного права</w:t>
            </w:r>
            <w:r>
              <w:br w:type="textWrapping"/>
            </w:r>
            <w:r>
              <w:br w:type="textWrapping"/>
            </w:r>
            <w:r>
              <w:t>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срока действия патента, свидетельства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 xml:space="preserve">19.18. Рассмотрение заявления о регистрации договора о залоге имущественных прав, удостоверяемых </w:t>
            </w:r>
            <w:r>
              <w:rPr>
                <w:b w:val="0"/>
                <w:bCs/>
                <w:sz w:val="20"/>
                <w:szCs w:val="20"/>
              </w:rPr>
              <w:fldChar w:fldCharType="begin"/>
            </w:r>
            <w:r>
              <w:rPr>
                <w:b w:val="0"/>
                <w:bCs/>
                <w:sz w:val="20"/>
                <w:szCs w:val="20"/>
              </w:rPr>
              <w:instrText xml:space="preserve"> HYPERLINK "tx.dll?d=180812&amp;a=5" \l "a5" \o "+" </w:instrText>
            </w:r>
            <w:r>
              <w:rPr>
                <w:b w:val="0"/>
                <w:bCs/>
                <w:sz w:val="20"/>
                <w:szCs w:val="20"/>
              </w:rPr>
              <w:fldChar w:fldCharType="separate"/>
            </w:r>
            <w:r>
              <w:rPr>
                <w:rStyle w:val="5"/>
                <w:b w:val="0"/>
                <w:bCs/>
                <w:sz w:val="20"/>
                <w:szCs w:val="20"/>
              </w:rPr>
              <w:t>свидетельством</w:t>
            </w:r>
            <w:r>
              <w:rPr>
                <w:b w:val="0"/>
                <w:bCs/>
                <w:sz w:val="20"/>
                <w:szCs w:val="20"/>
              </w:rPr>
              <w:fldChar w:fldCharType="end"/>
            </w:r>
            <w:r>
              <w:rPr>
                <w:b w:val="0"/>
                <w:bCs/>
                <w:sz w:val="20"/>
                <w:szCs w:val="20"/>
              </w:rPr>
              <w:t xml:space="preserve"> на товарный знак, заявления о регистрации изменений в договор о залоге имущественных прав, удостоверяемых свидетельством на товарный знак</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патентный орган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договор в трех экземплярах (два экземпляра – подлинники, один экземпляр – заверенная заявителем копия) – в случае регистрации договора</w:t>
            </w:r>
            <w:r>
              <w:br w:type="textWrapping"/>
            </w:r>
            <w:r>
              <w:br w:type="textWrapping"/>
            </w:r>
            <w:r>
              <w:t>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10 базовых величин – за рассмотрение заявления о регистрации договора о залоге имущественных прав в отношении одного предусмотренного договором </w:t>
            </w:r>
            <w:r>
              <w:fldChar w:fldCharType="begin"/>
            </w:r>
            <w:r>
              <w:instrText xml:space="preserve"> HYPERLINK "tx.dll?d=180812&amp;a=5" \l "a5" \o "+" </w:instrText>
            </w:r>
            <w:r>
              <w:fldChar w:fldCharType="separate"/>
            </w:r>
            <w:r>
              <w:rPr>
                <w:rStyle w:val="5"/>
              </w:rPr>
              <w:t>свидетельства</w:t>
            </w:r>
            <w:r>
              <w:fldChar w:fldCharType="end"/>
            </w:r>
            <w:r>
              <w:t xml:space="preserve"> на товарный знак</w:t>
            </w:r>
            <w:r>
              <w:br w:type="textWrapping"/>
            </w:r>
            <w:r>
              <w:br w:type="textWrapping"/>
            </w:r>
            <w:r>
              <w:t xml:space="preserve">5 базовых величин – за каждое свидетельство свыше одного, если предметом залога являются имущественные права, удостоверяемые несколькими </w:t>
            </w:r>
            <w:r>
              <w:fldChar w:fldCharType="begin"/>
            </w:r>
            <w:r>
              <w:instrText xml:space="preserve"> HYPERLINK "tx.dll?d=180812&amp;a=5" \l "a5" \o "+" </w:instrText>
            </w:r>
            <w:r>
              <w:fldChar w:fldCharType="separate"/>
            </w:r>
            <w:r>
              <w:rPr>
                <w:rStyle w:val="5"/>
              </w:rPr>
              <w:t>свидетельствами</w:t>
            </w:r>
            <w:r>
              <w:fldChar w:fldCharType="end"/>
            </w:r>
            <w:r>
              <w:t xml:space="preserve"> на товарные знаки</w:t>
            </w:r>
            <w:r>
              <w:br w:type="textWrapping"/>
            </w:r>
            <w:r>
              <w:br w:type="textWrapping"/>
            </w:r>
            <w:r>
              <w:t xml:space="preserve">5 базовых величин – за рассмотрение заявления о регистрации изменений в зарегистрированный договор о залоге имущественных прав, удостоверяемых </w:t>
            </w:r>
            <w:r>
              <w:fldChar w:fldCharType="begin"/>
            </w:r>
            <w:r>
              <w:instrText xml:space="preserve"> HYPERLINK "tx.dll?d=180812&amp;a=5" \l "a5" \o "+" </w:instrText>
            </w:r>
            <w:r>
              <w:fldChar w:fldCharType="separate"/>
            </w:r>
            <w:r>
              <w:rPr>
                <w:rStyle w:val="5"/>
              </w:rPr>
              <w:t>свидетельством</w:t>
            </w:r>
            <w:r>
              <w:fldChar w:fldCharType="end"/>
            </w:r>
            <w:r>
              <w:t xml:space="preserve"> на товарный знак</w:t>
            </w:r>
            <w:r>
              <w:br w:type="textWrapping"/>
            </w:r>
            <w:r>
              <w:br w:type="textWrapping"/>
            </w:r>
            <w:r>
              <w:t xml:space="preserve">5 базовых величин – дополнительно за каждое </w:t>
            </w:r>
            <w:r>
              <w:fldChar w:fldCharType="begin"/>
            </w:r>
            <w:r>
              <w:instrText xml:space="preserve"> HYPERLINK "tx.dll?d=180812&amp;a=5" \l "a5" \o "+" </w:instrText>
            </w:r>
            <w:r>
              <w:fldChar w:fldCharType="separate"/>
            </w:r>
            <w:r>
              <w:rPr>
                <w:rStyle w:val="5"/>
              </w:rPr>
              <w:t>свидетельство</w:t>
            </w:r>
            <w:r>
              <w:fldChar w:fldCharType="end"/>
            </w:r>
            <w:r>
              <w:t xml:space="preserve"> на товарный знак, если изменения связаны с предоставлением прав по новому свидетельству на товарный знак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срока действия договора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19.19. Подача для официального опубликования заявления о предоставлении любому лицу права на использование объекта права промышленной собственности (открытая лицензия)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месяца с даты поступления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прекращения действия открытой лицензии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bookmarkStart w:id="446" w:name="a1492"/>
            <w:bookmarkEnd w:id="446"/>
            <w:r>
              <w:rPr>
                <w:b w:val="0"/>
                <w:bCs/>
                <w:sz w:val="20"/>
                <w:szCs w:val="20"/>
              </w:rPr>
              <w:t>19.20. Подача для официального опубликования заявления о прекращении действия открытой лицензии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месяца с даты поступления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0" w:afterAutospacing="0"/>
              <w:ind w:left="0" w:firstLine="0"/>
              <w:rPr>
                <w:b w:val="0"/>
                <w:bCs/>
                <w:sz w:val="20"/>
                <w:szCs w:val="20"/>
              </w:rPr>
            </w:pPr>
            <w:r>
              <w:rPr>
                <w:b w:val="0"/>
                <w:bCs/>
                <w:sz w:val="20"/>
                <w:szCs w:val="20"/>
              </w:rPr>
              <w:t>19.21. Предоставление по ходатайству выписок из государственных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объекты интеллектуальной собственности Республики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патентный орган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подтверждающий уплату патентной пошлины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базовых величин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447" w:name="a767"/>
            <w:bookmarkEnd w:id="447"/>
            <w:r>
              <w:t>ГЛАВА 20</w:t>
            </w:r>
            <w:r>
              <w:br w:type="textWrapping"/>
            </w:r>
            <w:r>
              <w:t>ВОИНСКАЯ ОБЯЗАННОСТЬ, ПРОХОЖДЕНИЕ АЛЬТЕРНАТИВНОЙ СЛУЖБЫ. ОБОРОНА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20.1. Выдача </w:t>
            </w:r>
            <w:r>
              <w:rPr>
                <w:b w:val="0"/>
                <w:bCs/>
                <w:sz w:val="20"/>
                <w:szCs w:val="20"/>
              </w:rPr>
              <w:fldChar w:fldCharType="begin"/>
            </w:r>
            <w:r>
              <w:rPr>
                <w:b w:val="0"/>
                <w:bCs/>
                <w:sz w:val="20"/>
                <w:szCs w:val="20"/>
              </w:rPr>
              <w:instrText xml:space="preserve"> HYPERLINK "tx.dll?d=193459&amp;a=23" \l "a23"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смерти военнослужащего при исполнении обязанностей военной службы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военный комиссариат (его обособленное подразделение), военная медицинская организация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20.2. Выдача справки: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20.2.1. </w:t>
            </w:r>
            <w:r>
              <w:rPr>
                <w:sz w:val="20"/>
                <w:szCs w:val="20"/>
              </w:rPr>
              <w:fldChar w:fldCharType="begin"/>
            </w:r>
            <w:r>
              <w:rPr>
                <w:sz w:val="20"/>
                <w:szCs w:val="20"/>
              </w:rPr>
              <w:instrText xml:space="preserve"> HYPERLINK "tx.dll?d=193459&amp;a=24" \l "a24" \o "+" </w:instrText>
            </w:r>
            <w:r>
              <w:rPr>
                <w:sz w:val="20"/>
                <w:szCs w:val="20"/>
              </w:rPr>
              <w:fldChar w:fldCharType="separate"/>
            </w:r>
            <w:r>
              <w:rPr>
                <w:rStyle w:val="5"/>
                <w:sz w:val="20"/>
                <w:szCs w:val="20"/>
              </w:rPr>
              <w:t>о прохождении</w:t>
            </w:r>
            <w:r>
              <w:rPr>
                <w:sz w:val="20"/>
                <w:szCs w:val="20"/>
              </w:rPr>
              <w:fldChar w:fldCharType="end"/>
            </w:r>
            <w:r>
              <w:rPr>
                <w:sz w:val="20"/>
                <w:szCs w:val="20"/>
              </w:rPr>
              <w:t xml:space="preserve">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 xml:space="preserve">20.2.2. </w:t>
            </w:r>
            <w:r>
              <w:rPr>
                <w:sz w:val="20"/>
                <w:szCs w:val="20"/>
              </w:rPr>
              <w:fldChar w:fldCharType="begin"/>
            </w:r>
            <w:r>
              <w:rPr>
                <w:sz w:val="20"/>
                <w:szCs w:val="20"/>
              </w:rPr>
              <w:instrText xml:space="preserve"> HYPERLINK "tx.dll?d=193459&amp;a=25" \l "a25" \o "+" </w:instrText>
            </w:r>
            <w:r>
              <w:rPr>
                <w:sz w:val="20"/>
                <w:szCs w:val="20"/>
              </w:rPr>
              <w:fldChar w:fldCharType="separate"/>
            </w:r>
            <w:r>
              <w:rPr>
                <w:rStyle w:val="5"/>
                <w:sz w:val="20"/>
                <w:szCs w:val="20"/>
              </w:rPr>
              <w:t>о времени</w:t>
            </w:r>
            <w:r>
              <w:rPr>
                <w:sz w:val="20"/>
                <w:szCs w:val="20"/>
              </w:rPr>
              <w:fldChar w:fldCharType="end"/>
            </w:r>
            <w:r>
              <w:rPr>
                <w:sz w:val="20"/>
                <w:szCs w:val="20"/>
              </w:rPr>
              <w:t xml:space="preserve">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20.2.3. о страховании военнослужащего, погибшего при исполнении обязанностей военной службы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48" w:name="a1132"/>
            <w:bookmarkEnd w:id="448"/>
            <w:r>
              <w:rPr>
                <w:sz w:val="20"/>
                <w:szCs w:val="20"/>
              </w:rPr>
              <w:t>20.2.3</w:t>
            </w:r>
            <w:r>
              <w:rPr>
                <w:sz w:val="20"/>
                <w:szCs w:val="20"/>
                <w:vertAlign w:val="superscript"/>
              </w:rPr>
              <w:t>1</w:t>
            </w:r>
            <w:r>
              <w:rPr>
                <w:sz w:val="20"/>
                <w:szCs w:val="20"/>
              </w:rPr>
              <w:t>. о страховании гражданина, проходящего альтернативную службу, погибшего (умершего) при исполнении обязанностей альтернативной службы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по труду, занятости и социальной защите по месту нахождения организации, в которой гражданин проходил альтернативную службу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бесплатно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w:t>
            </w:r>
            <w:r>
              <w:br w:type="textWrapping"/>
            </w:r>
            <w:r>
              <w:t>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 xml:space="preserve">20.2.4. </w:t>
            </w:r>
            <w:r>
              <w:rPr>
                <w:sz w:val="20"/>
                <w:szCs w:val="20"/>
              </w:rPr>
              <w:fldChar w:fldCharType="begin"/>
            </w:r>
            <w:r>
              <w:rPr>
                <w:sz w:val="20"/>
                <w:szCs w:val="20"/>
              </w:rPr>
              <w:instrText xml:space="preserve"> HYPERLINK "tx.dll?d=193459&amp;a=26" \l "a26" \o "+" </w:instrText>
            </w:r>
            <w:r>
              <w:rPr>
                <w:sz w:val="20"/>
                <w:szCs w:val="20"/>
              </w:rPr>
              <w:fldChar w:fldCharType="separate"/>
            </w:r>
            <w:r>
              <w:rPr>
                <w:rStyle w:val="5"/>
                <w:sz w:val="20"/>
                <w:szCs w:val="20"/>
              </w:rPr>
              <w:t>о праве</w:t>
            </w:r>
            <w:r>
              <w:rPr>
                <w:sz w:val="20"/>
                <w:szCs w:val="20"/>
              </w:rPr>
              <w:fldChar w:fldCharType="end"/>
            </w:r>
            <w:r>
              <w:rPr>
                <w:sz w:val="20"/>
                <w:szCs w:val="20"/>
              </w:rPr>
              <w:t xml:space="preserve"> членов семьи пенсионера Министерства обороны, органов государственной безопасности на бесплатное медицинское обеспечение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пенсионное </w:t>
            </w:r>
            <w:r>
              <w:fldChar w:fldCharType="begin"/>
            </w:r>
            <w:r>
              <w:instrText xml:space="preserve"> HYPERLINK "tx.dll?d=344709&amp;a=4" \l "a4" \o "+" </w:instrText>
            </w:r>
            <w:r>
              <w:fldChar w:fldCharType="separate"/>
            </w:r>
            <w:r>
              <w:rPr>
                <w:rStyle w:val="5"/>
              </w:rPr>
              <w:t>удостоверение</w:t>
            </w:r>
            <w:r>
              <w:fldChar w:fldCharType="end"/>
            </w:r>
            <w:r>
              <w:br w:type="textWrapping"/>
            </w:r>
            <w:r>
              <w:br w:type="textWrapping"/>
            </w:r>
            <w:r>
              <w:fldChar w:fldCharType="begin"/>
            </w:r>
            <w:r>
              <w:instrText xml:space="preserve"> HYPERLINK "tx.dll?d=39559&amp;a=29" \l "a29" \o "+" </w:instrText>
            </w:r>
            <w:r>
              <w:fldChar w:fldCharType="separate"/>
            </w:r>
            <w:r>
              <w:rPr>
                <w:rStyle w:val="5"/>
              </w:rPr>
              <w:t>свидетельство</w:t>
            </w:r>
            <w:r>
              <w:fldChar w:fldCharType="end"/>
            </w:r>
            <w:r>
              <w:t xml:space="preserve"> о заключении брака</w:t>
            </w:r>
            <w:r>
              <w:br w:type="textWrapping"/>
            </w:r>
            <w:r>
              <w:br w:type="textWrapping"/>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49" w:name="a1200"/>
            <w:bookmarkEnd w:id="449"/>
            <w:r>
              <w:rPr>
                <w:sz w:val="20"/>
                <w:szCs w:val="20"/>
              </w:rPr>
              <w:t xml:space="preserve">20.2.5. </w:t>
            </w:r>
            <w:r>
              <w:rPr>
                <w:sz w:val="20"/>
                <w:szCs w:val="20"/>
              </w:rPr>
              <w:fldChar w:fldCharType="begin"/>
            </w:r>
            <w:r>
              <w:rPr>
                <w:sz w:val="20"/>
                <w:szCs w:val="20"/>
              </w:rPr>
              <w:instrText xml:space="preserve"> HYPERLINK "tx.dll?d=193459&amp;a=27" \l "a27" \o "+" </w:instrText>
            </w:r>
            <w:r>
              <w:rPr>
                <w:sz w:val="20"/>
                <w:szCs w:val="20"/>
              </w:rPr>
              <w:fldChar w:fldCharType="separate"/>
            </w:r>
            <w:r>
              <w:rPr>
                <w:rStyle w:val="5"/>
                <w:sz w:val="20"/>
                <w:szCs w:val="20"/>
              </w:rPr>
              <w:t>о смерти</w:t>
            </w:r>
            <w:r>
              <w:rPr>
                <w:sz w:val="20"/>
                <w:szCs w:val="20"/>
              </w:rPr>
              <w:fldChar w:fldCharType="end"/>
            </w:r>
            <w:r>
              <w:rPr>
                <w:sz w:val="20"/>
                <w:szCs w:val="20"/>
              </w:rPr>
              <w:t xml:space="preserve"> военнослужащего либо о получении им инвалидности в период прохождения военной службы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получения пенсии по случаю потери кормильца, пенсии по инвалидности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50" w:name="a955"/>
            <w:bookmarkEnd w:id="450"/>
            <w:r>
              <w:rPr>
                <w:sz w:val="20"/>
                <w:szCs w:val="20"/>
              </w:rPr>
              <w:t xml:space="preserve">20.2.6. </w:t>
            </w:r>
            <w:r>
              <w:rPr>
                <w:sz w:val="20"/>
                <w:szCs w:val="20"/>
              </w:rPr>
              <w:fldChar w:fldCharType="begin"/>
            </w:r>
            <w:r>
              <w:rPr>
                <w:sz w:val="20"/>
                <w:szCs w:val="20"/>
              </w:rPr>
              <w:instrText xml:space="preserve"> HYPERLINK "tx.dll?d=150965&amp;a=1" \l "a1" \o "+" </w:instrText>
            </w:r>
            <w:r>
              <w:rPr>
                <w:sz w:val="20"/>
                <w:szCs w:val="20"/>
              </w:rPr>
              <w:fldChar w:fldCharType="separate"/>
            </w:r>
            <w:r>
              <w:rPr>
                <w:rStyle w:val="5"/>
                <w:sz w:val="20"/>
                <w:szCs w:val="20"/>
              </w:rPr>
              <w:t>о количестве</w:t>
            </w:r>
            <w:r>
              <w:rPr>
                <w:sz w:val="20"/>
                <w:szCs w:val="20"/>
              </w:rPr>
              <w:fldChar w:fldCharType="end"/>
            </w:r>
            <w:r>
              <w:rPr>
                <w:sz w:val="20"/>
                <w:szCs w:val="20"/>
              </w:rPr>
              <w:t xml:space="preserve"> дней нахождения военнообязанного на военных или специальных сборах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военный комиссариат (его обособленное подразделение), органы государственной безопасности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51" w:name="a1201"/>
            <w:bookmarkEnd w:id="451"/>
            <w:r>
              <w:rPr>
                <w:b w:val="0"/>
                <w:bCs/>
                <w:sz w:val="20"/>
                <w:szCs w:val="20"/>
              </w:rPr>
              <w:t xml:space="preserve">20.3. Выдача </w:t>
            </w:r>
            <w:r>
              <w:rPr>
                <w:b w:val="0"/>
                <w:bCs/>
                <w:sz w:val="20"/>
                <w:szCs w:val="20"/>
              </w:rPr>
              <w:fldChar w:fldCharType="begin"/>
            </w:r>
            <w:r>
              <w:rPr>
                <w:b w:val="0"/>
                <w:bCs/>
                <w:sz w:val="20"/>
                <w:szCs w:val="20"/>
              </w:rPr>
              <w:instrText xml:space="preserve"> HYPERLINK "tx.dll?d=193459&amp;a=29" \l "a29"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периоде нахождения резервиста на занятиях или учебных сборах</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воинская часть, иная организация Вооруженных Сил, транспортных войск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20.4.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52" w:name="a983"/>
            <w:bookmarkEnd w:id="452"/>
            <w:r>
              <w:rPr>
                <w:b w:val="0"/>
                <w:bCs/>
                <w:sz w:val="20"/>
                <w:szCs w:val="20"/>
              </w:rPr>
              <w:t xml:space="preserve">20.5. Выдача </w:t>
            </w:r>
            <w:r>
              <w:rPr>
                <w:b w:val="0"/>
                <w:bCs/>
                <w:sz w:val="20"/>
                <w:szCs w:val="20"/>
              </w:rPr>
              <w:fldChar w:fldCharType="begin"/>
            </w:r>
            <w:r>
              <w:rPr>
                <w:b w:val="0"/>
                <w:bCs/>
                <w:sz w:val="20"/>
                <w:szCs w:val="20"/>
              </w:rPr>
              <w:instrText xml:space="preserve"> HYPERLINK "tx.dll?d=193459&amp;a=31" \l "a31"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призывнику о согласии на оформление постоянного проживания за пределами Республики Беларусь и на выход из гражданства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военный комиссариат (его обособленное подразделение)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"tx.dll?d=423140&amp;a=48" \l "a48" \o "+" </w:instrText>
            </w:r>
            <w:r>
              <w:fldChar w:fldCharType="separate"/>
            </w:r>
            <w:r>
              <w:rPr>
                <w:rStyle w:val="5"/>
              </w:rPr>
              <w:t>удостоверение</w:t>
            </w:r>
            <w:r>
              <w:fldChar w:fldCharType="end"/>
            </w:r>
            <w:r>
              <w:t xml:space="preserve"> призывника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20.6. Выдача </w:t>
            </w:r>
            <w:r>
              <w:rPr>
                <w:b w:val="0"/>
                <w:bCs/>
                <w:sz w:val="20"/>
                <w:szCs w:val="20"/>
              </w:rPr>
              <w:fldChar w:fldCharType="begin"/>
            </w:r>
            <w:r>
              <w:rPr>
                <w:b w:val="0"/>
                <w:bCs/>
                <w:sz w:val="20"/>
                <w:szCs w:val="20"/>
              </w:rPr>
              <w:instrText xml:space="preserve"> HYPERLINK "tx.dll?d=193459&amp;a=22" \l "a22"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призыве на срочную военную службу, службу в резерве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военный комиссариат (его обособленное подразделение)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период службы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53" w:name="a1133"/>
            <w:bookmarkEnd w:id="453"/>
            <w:r>
              <w:rPr>
                <w:b w:val="0"/>
                <w:bCs/>
                <w:sz w:val="20"/>
                <w:szCs w:val="20"/>
              </w:rPr>
              <w:t>20.6</w:t>
            </w:r>
            <w:r>
              <w:rPr>
                <w:b w:val="0"/>
                <w:bCs/>
                <w:sz w:val="20"/>
                <w:szCs w:val="20"/>
                <w:vertAlign w:val="superscript"/>
              </w:rPr>
              <w:t>1</w:t>
            </w:r>
            <w:r>
              <w:rPr>
                <w:b w:val="0"/>
                <w:bCs/>
                <w:sz w:val="20"/>
                <w:szCs w:val="20"/>
              </w:rPr>
              <w:t xml:space="preserve">. Выдача </w:t>
            </w:r>
            <w:r>
              <w:rPr>
                <w:b w:val="0"/>
                <w:bCs/>
                <w:sz w:val="20"/>
                <w:szCs w:val="20"/>
              </w:rPr>
              <w:fldChar w:fldCharType="begin"/>
            </w:r>
            <w:r>
              <w:rPr>
                <w:b w:val="0"/>
                <w:bCs/>
                <w:sz w:val="20"/>
                <w:szCs w:val="20"/>
              </w:rPr>
              <w:instrText xml:space="preserve"> HYPERLINK "tx.dll?d=200199&amp;a=74" \l "a74"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направлении на альтернативную службу</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по труду, занятости и социальной защите по месту жительства гражданина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дня</w:t>
            </w:r>
            <w:r>
              <w:br w:type="textWrapping"/>
            </w:r>
            <w:r>
              <w:t>со дня</w:t>
            </w:r>
            <w:r>
              <w:br w:type="textWrapping"/>
            </w:r>
            <w:r>
              <w:t>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период службы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20.7.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54" w:name="a1202"/>
            <w:bookmarkEnd w:id="454"/>
            <w:r>
              <w:rPr>
                <w:b w:val="0"/>
                <w:bCs/>
                <w:sz w:val="20"/>
                <w:szCs w:val="20"/>
              </w:rPr>
              <w:t xml:space="preserve">20.8. Выдача </w:t>
            </w:r>
            <w:r>
              <w:rPr>
                <w:b w:val="0"/>
                <w:bCs/>
                <w:sz w:val="20"/>
                <w:szCs w:val="20"/>
              </w:rPr>
              <w:fldChar w:fldCharType="begin"/>
            </w:r>
            <w:r>
              <w:rPr>
                <w:b w:val="0"/>
                <w:bCs/>
                <w:sz w:val="20"/>
                <w:szCs w:val="20"/>
              </w:rPr>
              <w:instrText xml:space="preserve"> HYPERLINK "tx.dll?d=193459&amp;a=33" \l "a33"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каникулярном отпуске и снятии с котлового довольствия суворовца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учреждение образования «Минское суворовское военное училище»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месяца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20.9. Выдача </w:t>
            </w:r>
            <w:r>
              <w:rPr>
                <w:b w:val="0"/>
                <w:bCs/>
                <w:sz w:val="20"/>
                <w:szCs w:val="20"/>
              </w:rPr>
              <w:fldChar w:fldCharType="begin"/>
            </w:r>
            <w:r>
              <w:rPr>
                <w:b w:val="0"/>
                <w:bCs/>
                <w:sz w:val="20"/>
                <w:szCs w:val="20"/>
              </w:rPr>
              <w:instrText xml:space="preserve"> HYPERLINK "tx.dll?d=193459&amp;a=20" \l "a20"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сдаче жилого помещения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Вооруженных Сил, органы государственной безопасности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20.10. Выдача </w:t>
            </w:r>
            <w:r>
              <w:rPr>
                <w:b w:val="0"/>
                <w:bCs/>
                <w:sz w:val="20"/>
                <w:szCs w:val="20"/>
              </w:rPr>
              <w:fldChar w:fldCharType="begin"/>
            </w:r>
            <w:r>
              <w:rPr>
                <w:b w:val="0"/>
                <w:bCs/>
                <w:sz w:val="20"/>
                <w:szCs w:val="20"/>
              </w:rPr>
              <w:instrText xml:space="preserve"> HYPERLINK "tx.dll?d=193459&amp;a=21" \l "a21"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организация Вооруженных Сил, другие государственные органы, имеющие воинские формирования и военизированные организации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 xml:space="preserve">–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20.11. Выдача </w:t>
            </w:r>
            <w:r>
              <w:rPr>
                <w:b w:val="0"/>
                <w:bCs/>
                <w:sz w:val="20"/>
                <w:szCs w:val="20"/>
              </w:rPr>
              <w:fldChar w:fldCharType="begin"/>
            </w:r>
            <w:r>
              <w:rPr>
                <w:b w:val="0"/>
                <w:bCs/>
                <w:sz w:val="20"/>
                <w:szCs w:val="20"/>
              </w:rPr>
              <w:instrText xml:space="preserve"> HYPERLINK "tx.dll?d=193459&amp;a=34" \l "a34"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пребывании воспитанника в воинской части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воинская часть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jc w:val="center"/>
            </w:pPr>
            <w:r>
              <w:t>–</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период пребывания в воинской части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55" w:name="a1203"/>
            <w:bookmarkEnd w:id="455"/>
            <w:r>
              <w:rPr>
                <w:b w:val="0"/>
                <w:bCs/>
                <w:sz w:val="20"/>
                <w:szCs w:val="20"/>
              </w:rPr>
              <w:t xml:space="preserve">20.12. Выдача </w:t>
            </w:r>
            <w:r>
              <w:rPr>
                <w:b w:val="0"/>
                <w:bCs/>
                <w:sz w:val="20"/>
                <w:szCs w:val="20"/>
              </w:rPr>
              <w:fldChar w:fldCharType="begin"/>
            </w:r>
            <w:r>
              <w:rPr>
                <w:b w:val="0"/>
                <w:bCs/>
                <w:sz w:val="20"/>
                <w:szCs w:val="20"/>
              </w:rPr>
              <w:instrText xml:space="preserve"> HYPERLINK "tx.dll?d=242035&amp;a=2" \l "a2" \o "+" </w:instrText>
            </w:r>
            <w:r>
              <w:rPr>
                <w:b w:val="0"/>
                <w:bCs/>
                <w:sz w:val="20"/>
                <w:szCs w:val="20"/>
              </w:rPr>
              <w:fldChar w:fldCharType="separate"/>
            </w:r>
            <w:r>
              <w:rPr>
                <w:rStyle w:val="5"/>
                <w:b w:val="0"/>
                <w:bCs/>
                <w:sz w:val="20"/>
                <w:szCs w:val="20"/>
              </w:rPr>
              <w:t>справки</w:t>
            </w:r>
            <w:r>
              <w:rPr>
                <w:b w:val="0"/>
                <w:bCs/>
                <w:sz w:val="20"/>
                <w:szCs w:val="20"/>
              </w:rPr>
              <w:fldChar w:fldCharType="end"/>
            </w:r>
            <w:r>
              <w:rPr>
                <w:b w:val="0"/>
                <w:bCs/>
                <w:sz w:val="20"/>
                <w:szCs w:val="20"/>
              </w:rPr>
              <w:t xml:space="preserve"> о том, что гражданин отсутствует по месту жительства в связи с обучением в учреждении образования иностранного государства в интересах государственных органов, в которых предусмотрена военная служба</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государственные органы, в которых предусмотрена военная служба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6 месяцев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56" w:name="a1493"/>
            <w:bookmarkEnd w:id="456"/>
            <w:r>
              <w:rPr>
                <w:b w:val="0"/>
                <w:bCs/>
                <w:sz w:val="20"/>
                <w:szCs w:val="20"/>
              </w:rPr>
              <w:t>20.13. Выдача разрешения на проведение аэрофотосъемки или аэромагнитной съемки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Генеральный штаб Вооруженных Сил Республики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срока, указанного в выданном разрешении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20.14. Выдача разрешения на использование воздушного пространства запретной зоны</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Генеральный штаб Вооруженных Сил Республики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рабочих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до окончания срока, указанного в выданном разрешении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457" w:name="a49"/>
            <w:bookmarkEnd w:id="457"/>
            <w:r>
              <w:t>ГЛАВА 21</w:t>
            </w:r>
            <w:r>
              <w:br w:type="textWrapping"/>
            </w:r>
            <w:r>
              <w:t>ОБОРОТ ОРУЖИЯ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58" w:name="a1204"/>
            <w:bookmarkEnd w:id="458"/>
            <w:r>
              <w:rPr>
                <w:b w:val="0"/>
                <w:bCs/>
                <w:sz w:val="20"/>
                <w:szCs w:val="20"/>
              </w:rPr>
              <w:t xml:space="preserve">21.1. Выдача </w:t>
            </w:r>
            <w:r>
              <w:rPr>
                <w:b w:val="0"/>
                <w:bCs/>
                <w:sz w:val="20"/>
                <w:szCs w:val="20"/>
              </w:rPr>
              <w:fldChar w:fldCharType="begin"/>
            </w:r>
            <w:r>
              <w:rPr>
                <w:b w:val="0"/>
                <w:bCs/>
                <w:sz w:val="20"/>
                <w:szCs w:val="20"/>
              </w:rPr>
              <w:instrText xml:space="preserve"> HYPERLINK "tx.dll?d=190108&amp;a=12" \l "a12"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по месту жительства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w:t>
            </w:r>
            <w:r>
              <w:br w:type="textWrapping"/>
            </w:r>
            <w:r>
              <w:br w:type="textWrapping"/>
            </w:r>
            <w:r>
              <w:t xml:space="preserve">государственное </w:t>
            </w:r>
            <w:r>
              <w:fldChar w:fldCharType="begin"/>
            </w:r>
            <w:r>
              <w:instrText xml:space="preserve"> HYPERLINK "tx.dll?d=370849&amp;a=398" \l "a398" \o "+" </w:instrText>
            </w:r>
            <w:r>
              <w:fldChar w:fldCharType="separate"/>
            </w:r>
            <w:r>
              <w:rPr>
                <w:rStyle w:val="5"/>
              </w:rPr>
              <w:t>удостоверение</w:t>
            </w:r>
            <w:r>
              <w:fldChar w:fldCharType="end"/>
            </w:r>
            <w:r>
              <w:t xml:space="preserve"> на право охоты – в случае выдачи разрешения на приобретение охотничьего оружия</w:t>
            </w:r>
            <w:r>
              <w:br w:type="textWrapping"/>
            </w:r>
            <w:r>
              <w:br w:type="textWrapping"/>
            </w:r>
            <w:r>
              <w:t>членский билет спортивной организации по пулевой стрельбе – в случае выдачи разрешения на приобретение спортивного оружия</w:t>
            </w:r>
            <w:r>
              <w:br w:type="textWrapping"/>
            </w:r>
            <w:r>
              <w:br w:type="textWrapping"/>
            </w:r>
            <w:r>
              <w:t>две фотографии заявителя размером 30 х 40 мм</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базовая величина – за каждую единицу гражданского оружия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59" w:name="a1214"/>
            <w:bookmarkEnd w:id="459"/>
            <w:r>
              <w:rPr>
                <w:b w:val="0"/>
                <w:bCs/>
                <w:sz w:val="20"/>
                <w:szCs w:val="20"/>
              </w:rPr>
              <w:t xml:space="preserve">21.2. Продление срока действия </w:t>
            </w:r>
            <w:r>
              <w:rPr>
                <w:b w:val="0"/>
                <w:bCs/>
                <w:sz w:val="20"/>
                <w:szCs w:val="20"/>
              </w:rPr>
              <w:fldChar w:fldCharType="begin"/>
            </w:r>
            <w:r>
              <w:rPr>
                <w:b w:val="0"/>
                <w:bCs/>
                <w:sz w:val="20"/>
                <w:szCs w:val="20"/>
              </w:rPr>
              <w:instrText xml:space="preserve"> HYPERLINK "tx.dll?d=190108&amp;a=12" \l "a12"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приобретение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по месту жительства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"tx.dll?d=190108&amp;a=12" \l "a12" \o "+" </w:instrText>
            </w:r>
            <w:r>
              <w:fldChar w:fldCharType="separate"/>
            </w:r>
            <w:r>
              <w:rPr>
                <w:rStyle w:val="5"/>
              </w:rPr>
              <w:t>разрешение</w:t>
            </w:r>
            <w:r>
              <w:fldChar w:fldCharType="end"/>
            </w:r>
            <w:r>
              <w:t xml:space="preserve"> на приобретение гражданского оружия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каждую единицу гражданского оружия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21.3. Выдача </w:t>
            </w:r>
            <w:r>
              <w:rPr>
                <w:b w:val="0"/>
                <w:bCs/>
                <w:sz w:val="20"/>
                <w:szCs w:val="20"/>
              </w:rPr>
              <w:fldChar w:fldCharType="begin"/>
            </w:r>
            <w:r>
              <w:rPr>
                <w:b w:val="0"/>
                <w:bCs/>
                <w:sz w:val="20"/>
                <w:szCs w:val="20"/>
              </w:rPr>
              <w:instrText xml:space="preserve"> HYPERLINK "tx.dll?d=190108&amp;a=13" \l "a13"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хранение и ношение:</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60" w:name="a1223"/>
            <w:bookmarkEnd w:id="460"/>
            <w:r>
              <w:rPr>
                <w:sz w:val="20"/>
                <w:szCs w:val="20"/>
              </w:rPr>
              <w:t>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по месту жительства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"tx.dll?d=190108&amp;a=12" \l "a12" \o "+" </w:instrText>
            </w:r>
            <w:r>
              <w:fldChar w:fldCharType="separate"/>
            </w:r>
            <w:r>
              <w:rPr>
                <w:rStyle w:val="5"/>
              </w:rPr>
              <w:t>разрешение</w:t>
            </w:r>
            <w:r>
              <w:fldChar w:fldCharType="end"/>
            </w:r>
            <w:r>
              <w:t xml:space="preserve"> на приобретение гражданского оружия</w:t>
            </w:r>
            <w:r>
              <w:br w:type="textWrapping"/>
            </w:r>
            <w:r>
              <w:br w:type="textWrapping"/>
            </w:r>
            <w:r>
              <w:fldChar w:fldCharType="begin"/>
            </w:r>
            <w:r>
              <w:instrText xml:space="preserve"> HYPERLINK "tx.dll?d=355688&amp;a=202" \l "a202" \o "+" </w:instrText>
            </w:r>
            <w:r>
              <w:fldChar w:fldCharType="separate"/>
            </w:r>
            <w:r>
              <w:rPr>
                <w:rStyle w:val="5"/>
              </w:rPr>
              <w:t>сертификат</w:t>
            </w:r>
            <w:r>
              <w:fldChar w:fldCharType="end"/>
            </w:r>
            <w:r>
              <w:t xml:space="preserve"> соответствия на гражданское оружие (в случае приобретения за пределами Республики Беларусь)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базовые величины – за каждую единицу гражданского оружия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приобретения оружия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21.3.2. наградного оружия гражданам Республики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по месту жительства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наградные документы</w:t>
            </w:r>
            <w:r>
              <w:br w:type="textWrapping"/>
            </w:r>
            <w:r>
              <w:br w:type="textWrapping"/>
            </w:r>
            <w:r>
              <w:t>две фотографии заявителя размером 30 х 40 мм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10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61" w:name="a1224"/>
            <w:bookmarkEnd w:id="461"/>
            <w:r>
              <w:rPr>
                <w:b w:val="0"/>
                <w:bCs/>
                <w:sz w:val="20"/>
                <w:szCs w:val="20"/>
              </w:rPr>
              <w:t xml:space="preserve">21.4. Продление срока действия </w:t>
            </w:r>
            <w:r>
              <w:rPr>
                <w:b w:val="0"/>
                <w:bCs/>
                <w:sz w:val="20"/>
                <w:szCs w:val="20"/>
              </w:rPr>
              <w:fldChar w:fldCharType="begin"/>
            </w:r>
            <w:r>
              <w:rPr>
                <w:b w:val="0"/>
                <w:bCs/>
                <w:sz w:val="20"/>
                <w:szCs w:val="20"/>
              </w:rPr>
              <w:instrText xml:space="preserve"> HYPERLINK "tx.dll?d=190108&amp;a=13" \l "a13"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хранение и ношение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по месту жительства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"tx.dll?d=190108&amp;a=13" \l "a13" \o "+" </w:instrText>
            </w:r>
            <w:r>
              <w:fldChar w:fldCharType="separate"/>
            </w:r>
            <w:r>
              <w:rPr>
                <w:rStyle w:val="5"/>
              </w:rPr>
              <w:t>разрешение</w:t>
            </w:r>
            <w:r>
              <w:fldChar w:fldCharType="end"/>
            </w:r>
            <w:r>
              <w:t xml:space="preserve"> на хранение и ношение гражданского оружия</w:t>
            </w:r>
            <w:r>
              <w:br w:type="textWrapping"/>
            </w:r>
            <w:r>
              <w:br w:type="textWrapping"/>
            </w:r>
            <w:r>
              <w:t xml:space="preserve">государственное </w:t>
            </w:r>
            <w:r>
              <w:fldChar w:fldCharType="begin"/>
            </w:r>
            <w:r>
              <w:instrText xml:space="preserve"> HYPERLINK "tx.dll?d=370849&amp;a=398" \l "a398" \o "+" </w:instrText>
            </w:r>
            <w:r>
              <w:fldChar w:fldCharType="separate"/>
            </w:r>
            <w:r>
              <w:rPr>
                <w:rStyle w:val="5"/>
              </w:rPr>
              <w:t>удостоверение</w:t>
            </w:r>
            <w:r>
              <w:fldChar w:fldCharType="end"/>
            </w:r>
            <w:r>
              <w:t xml:space="preserve"> на право охоты – в случае продления срока действия </w:t>
            </w:r>
            <w:r>
              <w:fldChar w:fldCharType="begin"/>
            </w:r>
            <w:r>
              <w:instrText xml:space="preserve"> HYPERLINK "tx.dll?d=452460&amp;a=6" \l "a6" \o "+" </w:instrText>
            </w:r>
            <w:r>
              <w:fldChar w:fldCharType="separate"/>
            </w:r>
            <w:r>
              <w:rPr>
                <w:rStyle w:val="5"/>
              </w:rPr>
              <w:t>разрешения</w:t>
            </w:r>
            <w:r>
              <w:fldChar w:fldCharType="end"/>
            </w:r>
            <w:r>
              <w:t xml:space="preserve"> на хранение и ношение охотничьего оружия</w:t>
            </w:r>
            <w:r>
              <w:br w:type="textWrapping"/>
            </w:r>
            <w:r>
              <w:br w:type="textWrapping"/>
            </w:r>
            <w:r>
              <w:t>членский билет спортивной организации по пулевой стрельбе – в случае продления срока действия разрешения на хранение и ношение спортивного оружия</w:t>
            </w:r>
            <w:r>
              <w:br w:type="textWrapping"/>
            </w:r>
            <w:r>
              <w:br w:type="textWrapping"/>
            </w:r>
            <w:r>
              <w:t xml:space="preserve">медицинская </w:t>
            </w:r>
            <w:r>
              <w:fldChar w:fldCharType="begin"/>
            </w:r>
            <w:r>
              <w:instrText xml:space="preserve"> HYPERLINK "tx.dll?d=193533&amp;a=8" \l "a8" \o "+" </w:instrText>
            </w:r>
            <w:r>
              <w:fldChar w:fldCharType="separate"/>
            </w:r>
            <w:r>
              <w:rPr>
                <w:rStyle w:val="5"/>
              </w:rPr>
              <w:t>справка</w:t>
            </w:r>
            <w:r>
              <w:fldChar w:fldCharType="end"/>
            </w:r>
            <w:r>
              <w:t xml:space="preserve"> о состоянии здоровья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базовая величина – за каждую единицу гражданского оружия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62" w:name="a1205"/>
            <w:bookmarkEnd w:id="462"/>
            <w:r>
              <w:rPr>
                <w:b w:val="0"/>
                <w:bCs/>
                <w:sz w:val="20"/>
                <w:szCs w:val="20"/>
              </w:rPr>
              <w:t xml:space="preserve">21.5. Выдача </w:t>
            </w:r>
            <w:r>
              <w:rPr>
                <w:b w:val="0"/>
                <w:bCs/>
                <w:sz w:val="20"/>
                <w:szCs w:val="20"/>
              </w:rPr>
              <w:fldChar w:fldCharType="begin"/>
            </w:r>
            <w:r>
              <w:rPr>
                <w:b w:val="0"/>
                <w:bCs/>
                <w:sz w:val="20"/>
                <w:szCs w:val="20"/>
              </w:rPr>
              <w:instrText xml:space="preserve"> HYPERLINK "tx.dll?d=190108&amp;a=8" \l "a8"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по месту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для выезда за границу</w:t>
            </w:r>
            <w:r>
              <w:br w:type="textWrapping"/>
            </w:r>
            <w:r>
              <w:br w:type="textWrapping"/>
            </w:r>
            <w: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w:t>
            </w:r>
            <w:r>
              <w:fldChar w:fldCharType="begin"/>
            </w:r>
            <w:r>
              <w:instrText xml:space="preserve"> HYPERLINK "tx.dll?d=84628&amp;a=43" \l "a43" \o "+" </w:instrText>
            </w:r>
            <w:r>
              <w:fldChar w:fldCharType="separate"/>
            </w:r>
            <w:r>
              <w:rPr>
                <w:rStyle w:val="5"/>
              </w:rPr>
              <w:t>разрешение</w:t>
            </w:r>
            <w:r>
              <w:fldChar w:fldCharType="end"/>
            </w:r>
            <w:r>
              <w:t xml:space="preserve">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type="textWrapping"/>
            </w:r>
            <w:r>
              <w:br w:type="textWrapping"/>
            </w:r>
            <w:r>
              <w:t>ходатайство дипломатического представительства или консульского учреждения государства гражданской принадлежности заявителя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базовая величина – за каждую единицу гражданского оружия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63" w:name="a1206"/>
            <w:bookmarkEnd w:id="463"/>
            <w:r>
              <w:rPr>
                <w:b w:val="0"/>
                <w:bCs/>
                <w:sz w:val="20"/>
                <w:szCs w:val="20"/>
              </w:rPr>
              <w:t xml:space="preserve">21.6. Продление срока действия </w:t>
            </w:r>
            <w:r>
              <w:rPr>
                <w:b w:val="0"/>
                <w:bCs/>
                <w:sz w:val="20"/>
                <w:szCs w:val="20"/>
              </w:rPr>
              <w:fldChar w:fldCharType="begin"/>
            </w:r>
            <w:r>
              <w:rPr>
                <w:b w:val="0"/>
                <w:bCs/>
                <w:sz w:val="20"/>
                <w:szCs w:val="20"/>
              </w:rPr>
              <w:instrText xml:space="preserve"> HYPERLINK "tx.dll?d=190108&amp;a=8" \l "a8"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приобретение гражданского оружия иностранным гражданам и лицам без гражданства, временно пребывающим или временно проживающим в Республике Беларусь</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орган внутренних дел по месту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 для выезда за границу</w:t>
            </w:r>
            <w:r>
              <w:br w:type="textWrapping"/>
            </w:r>
            <w:r>
              <w:br w:type="textWrapping"/>
            </w:r>
            <w: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w:t>
            </w:r>
            <w:r>
              <w:fldChar w:fldCharType="begin"/>
            </w:r>
            <w:r>
              <w:instrText xml:space="preserve"> HYPERLINK "tx.dll?d=84628&amp;a=43" \l "a43" \o "+" </w:instrText>
            </w:r>
            <w:r>
              <w:fldChar w:fldCharType="separate"/>
            </w:r>
            <w:r>
              <w:rPr>
                <w:rStyle w:val="5"/>
              </w:rPr>
              <w:t>разрешение</w:t>
            </w:r>
            <w:r>
              <w:fldChar w:fldCharType="end"/>
            </w:r>
            <w:r>
              <w:t xml:space="preserve"> на временное проживание, дипломатическая, консульская, служебная или иная аккредитационная карточка), за исключением лиц, не подлежащих регистрации</w:t>
            </w:r>
            <w:r>
              <w:br w:type="textWrapping"/>
            </w:r>
            <w:r>
              <w:br w:type="textWrapping"/>
            </w:r>
            <w:r>
              <w:t>ходатайство дипломатического представительства или консульского учреждения государства гражданской принадлежности заявителя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каждую единицу гражданского оружия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464" w:name="a1207"/>
            <w:bookmarkEnd w:id="464"/>
            <w:r>
              <w:rPr>
                <w:b w:val="0"/>
                <w:bCs/>
                <w:sz w:val="20"/>
                <w:szCs w:val="20"/>
              </w:rPr>
              <w:t xml:space="preserve">21.7. Выдача </w:t>
            </w:r>
            <w:r>
              <w:rPr>
                <w:b w:val="0"/>
                <w:bCs/>
                <w:sz w:val="20"/>
                <w:szCs w:val="20"/>
              </w:rPr>
              <w:fldChar w:fldCharType="begin"/>
            </w:r>
            <w:r>
              <w:rPr>
                <w:b w:val="0"/>
                <w:bCs/>
                <w:sz w:val="20"/>
                <w:szCs w:val="20"/>
              </w:rPr>
              <w:instrText xml:space="preserve"> HYPERLINK "tx.dll?d=452460&amp;a=6" \l "a6" \o "+" </w:instrText>
            </w:r>
            <w:r>
              <w:rPr>
                <w:b w:val="0"/>
                <w:bCs/>
                <w:sz w:val="20"/>
                <w:szCs w:val="20"/>
              </w:rPr>
              <w:fldChar w:fldCharType="separate"/>
            </w:r>
            <w:r>
              <w:rPr>
                <w:rStyle w:val="5"/>
                <w:b w:val="0"/>
                <w:bCs/>
                <w:sz w:val="20"/>
                <w:szCs w:val="20"/>
              </w:rPr>
              <w:t>разрешения</w:t>
            </w:r>
            <w:r>
              <w:rPr>
                <w:b w:val="0"/>
                <w:bCs/>
                <w:sz w:val="20"/>
                <w:szCs w:val="20"/>
              </w:rPr>
              <w:fldChar w:fldCharType="end"/>
            </w:r>
            <w:r>
              <w:rPr>
                <w:b w:val="0"/>
                <w:bCs/>
                <w:sz w:val="20"/>
                <w:szCs w:val="20"/>
              </w:rPr>
              <w:t xml:space="preserve"> на ношение охотничьего оружия, полученного гражданами Республики Беларусь, иностранными гражданами и лицами без гражданства во временное пользование на время охоты у пользователя охотничьих угодий</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пользователь охотничьих угодий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r>
              <w:br w:type="textWrapping"/>
            </w:r>
            <w:r>
              <w:br w:type="textWrapping"/>
            </w:r>
            <w:r>
              <w:t>документ для выезда за границу – для иностранных граждан и лиц без гражданства, временно пребывающих или временно проживающих в Республике Беларусь</w:t>
            </w:r>
            <w:r>
              <w:br w:type="textWrapping"/>
            </w:r>
            <w:r>
              <w:br w:type="textWrapping"/>
            </w:r>
            <w:r>
              <w:t xml:space="preserve">государственное </w:t>
            </w:r>
            <w:r>
              <w:fldChar w:fldCharType="begin"/>
            </w:r>
            <w:r>
              <w:instrText xml:space="preserve"> HYPERLINK "tx.dll?d=370849&amp;a=398" \l "a398" \o "+" </w:instrText>
            </w:r>
            <w:r>
              <w:fldChar w:fldCharType="separate"/>
            </w:r>
            <w:r>
              <w:rPr>
                <w:rStyle w:val="5"/>
              </w:rPr>
              <w:t>удостоверение</w:t>
            </w:r>
            <w:r>
              <w:fldChar w:fldCharType="end"/>
            </w:r>
            <w:r>
              <w:t xml:space="preserve"> на право охоты – для граждан Республики Беларусь, иностранных граждан и лиц без гражданства, постоянно проживающих в Республике Беларусь</w:t>
            </w:r>
            <w:r>
              <w:br w:type="textWrapping"/>
            </w:r>
            <w:r>
              <w:br w:type="textWrapping"/>
            </w:r>
            <w:r>
              <w:fldChar w:fldCharType="begin"/>
            </w:r>
            <w:r>
              <w:instrText xml:space="preserve"> HYPERLINK "tx.dll?d=452460&amp;a=6" \l "a6" \o "+" </w:instrText>
            </w:r>
            <w:r>
              <w:fldChar w:fldCharType="separate"/>
            </w:r>
            <w:r>
              <w:rPr>
                <w:rStyle w:val="5"/>
              </w:rPr>
              <w:t>разрешение</w:t>
            </w:r>
            <w:r>
              <w:fldChar w:fldCharType="end"/>
            </w:r>
            <w:r>
              <w:t xml:space="preserve">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r>
              <w:br w:type="textWrapping"/>
            </w:r>
            <w:r>
              <w:br w:type="textWrapping"/>
            </w:r>
            <w:r>
              <w:fldChar w:fldCharType="begin"/>
            </w:r>
            <w:r>
              <w:instrText xml:space="preserve"> HYPERLINK "tx.dll?d=452460&amp;a=6" \l "a6" \o "+" </w:instrText>
            </w:r>
            <w:r>
              <w:fldChar w:fldCharType="separate"/>
            </w:r>
            <w:r>
              <w:rPr>
                <w:rStyle w:val="5"/>
              </w:rPr>
              <w:t>разрешение</w:t>
            </w:r>
            <w:r>
              <w:fldChar w:fldCharType="end"/>
            </w:r>
            <w:r>
              <w:t xml:space="preserve">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в день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на срок действия договора оказания туристических услуг на проведение охотничьего тура, заключенного с пользователем охотничьих угодий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21.8. Исключен</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465" w:name="a50"/>
            <w:bookmarkEnd w:id="465"/>
            <w:r>
              <w:t>ГЛАВА 22</w:t>
            </w:r>
            <w:r>
              <w:br w:type="textWrapping"/>
            </w:r>
            <w:r>
              <w:t>ГОСУДАРСТВЕННАЯ РЕГИСТРАЦИЯ НЕДВИЖИМОГО ИМУЩЕСТВА, ПРАВ НА НЕГО И СДЕЛОК С НИМ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22.1. Государственная регистрация в отношении земельных участков:</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66" w:name="a1057"/>
            <w:bookmarkEnd w:id="466"/>
            <w:r>
              <w:rPr>
                <w:sz w:val="20"/>
                <w:szCs w:val="20"/>
              </w:rPr>
              <w:t xml:space="preserve">22.1.1. создания вновь образованного земельного участка, или </w:t>
            </w:r>
            <w:r>
              <w:rPr>
                <w:sz w:val="20"/>
                <w:szCs w:val="20"/>
              </w:rPr>
              <w:fldChar w:fldCharType="begin"/>
            </w:r>
            <w:r>
              <w:rPr>
                <w:sz w:val="20"/>
                <w:szCs w:val="20"/>
              </w:rPr>
              <w:instrText xml:space="preserve"> HYPERLINK "tx.dll?d=127421&amp;a=12" \l "a12" \o "+" </w:instrText>
            </w:r>
            <w:r>
              <w:rPr>
                <w:sz w:val="20"/>
                <w:szCs w:val="20"/>
              </w:rPr>
              <w:fldChar w:fldCharType="separate"/>
            </w:r>
            <w:r>
              <w:rPr>
                <w:rStyle w:val="5"/>
                <w:sz w:val="20"/>
                <w:szCs w:val="20"/>
              </w:rPr>
              <w:t>договора</w:t>
            </w:r>
            <w:r>
              <w:rPr>
                <w:sz w:val="20"/>
                <w:szCs w:val="20"/>
              </w:rPr>
              <w:fldChar w:fldCharType="end"/>
            </w:r>
            <w:r>
              <w:rPr>
                <w:sz w:val="20"/>
                <w:szCs w:val="20"/>
              </w:rPr>
              <w:t xml:space="preserve"> аренды такого участка, или возникновения права, в том числе доли в праве (далее – право), или ограничения (обременения) права на него</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r>
              <w:br w:type="textWrapping"/>
            </w:r>
            <w:r>
              <w:br w:type="textWrapping"/>
            </w: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r>
              <w:br w:type="textWrapping"/>
            </w:r>
            <w:r>
              <w:br w:type="textWrapping"/>
            </w: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0,6 базовой величины – за государственную регистрацию </w:t>
            </w:r>
            <w:r>
              <w:fldChar w:fldCharType="begin"/>
            </w:r>
            <w:r>
              <w:instrText xml:space="preserve"> HYPERLINK "tx.dll?d=127421&amp;a=12" \l "a12" \o "+" </w:instrText>
            </w:r>
            <w:r>
              <w:fldChar w:fldCharType="separate"/>
            </w:r>
            <w:r>
              <w:rPr>
                <w:rStyle w:val="5"/>
              </w:rPr>
              <w:t>договора</w:t>
            </w:r>
            <w:r>
              <w:fldChar w:fldCharType="end"/>
            </w:r>
            <w:r>
              <w:br w:type="textWrapping"/>
            </w:r>
            <w:r>
              <w:br w:type="textWrapping"/>
            </w: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67" w:name="a177"/>
            <w:bookmarkEnd w:id="467"/>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 </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постановление судебного исполнителя – в случае обращения судебного исполнителя </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68" w:name="a1058"/>
            <w:bookmarkEnd w:id="468"/>
            <w:r>
              <w:rPr>
                <w:sz w:val="20"/>
                <w:szCs w:val="20"/>
              </w:rPr>
              <w:t>22.1.3. изменения земельного участка на основании изменения его целевого назначения</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type="textWrapping"/>
            </w:r>
            <w:r>
              <w:br w:type="textWrapping"/>
            </w:r>
            <w:r>
              <w:t xml:space="preserve">постановление судебного исполнителя – в случае обращения судебного исполнителя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69" w:name="a1415"/>
            <w:bookmarkEnd w:id="469"/>
            <w:r>
              <w:rPr>
                <w:sz w:val="20"/>
                <w:szCs w:val="20"/>
              </w:rPr>
              <w:t>22.1.4. изменения земельного участка на основании изменения его границ</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r>
              <w:br w:type="textWrapping"/>
            </w:r>
            <w:r>
              <w:br w:type="textWrapping"/>
            </w:r>
            <w:r>
              <w:t>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земельного участка, переданного по договору о предоставлении недвижимого имущества в качестве иностранной безвозмездной помощи</w:t>
            </w:r>
            <w:r>
              <w:br w:type="textWrapping"/>
            </w:r>
            <w:r>
              <w:br w:type="textWrapping"/>
            </w:r>
            <w:r>
              <w:t xml:space="preserve">постановление судебного исполнителя – в случае обращения судебного исполнителя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0" w:name="a1416"/>
            <w:bookmarkEnd w:id="470"/>
            <w:r>
              <w:rPr>
                <w:sz w:val="20"/>
                <w:szCs w:val="20"/>
              </w:rPr>
              <w:t>22.1.5. возникновения, или перехода, или прекращения прав либо ограничения (обременения) права на земельный участок при его наследовании</w:t>
            </w:r>
          </w:p>
        </w:tc>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"tx.dll?d=252754&amp;a=75" \l "a75" \o "+" </w:instrText>
            </w:r>
            <w:r>
              <w:fldChar w:fldCharType="separate"/>
            </w:r>
            <w:r>
              <w:rPr>
                <w:rStyle w:val="5"/>
              </w:rPr>
              <w:t>свидетельство</w:t>
            </w:r>
            <w:r>
              <w:fldChar w:fldCharType="end"/>
            </w:r>
            <w:r>
              <w:t xml:space="preserve"> о праве на наследство или копия судебного постановления о признании за наследником права на земельный участок</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1" w:name="a1061"/>
            <w:bookmarkEnd w:id="471"/>
            <w:r>
              <w:rPr>
                <w:sz w:val="20"/>
                <w:szCs w:val="20"/>
              </w:rPr>
              <w:t>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r>
              <w:br w:type="textWrapping"/>
            </w:r>
            <w:r>
              <w:br w:type="textWrapping"/>
            </w: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2" w:name="a1062"/>
            <w:bookmarkEnd w:id="472"/>
            <w:r>
              <w:rPr>
                <w:sz w:val="20"/>
                <w:szCs w:val="20"/>
              </w:rPr>
              <w:t>22.1.7. возникновения, или перехода, или прекращения права аренды либо субаренды зарегистрированного земельного участка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копия судебного постановления о расторжении </w:t>
            </w:r>
            <w:r>
              <w:fldChar w:fldCharType="begin"/>
            </w:r>
            <w:r>
              <w:instrText xml:space="preserve"> HYPERLINK "tx.dll?d=127421&amp;a=12" \l "a12" \o "+" </w:instrText>
            </w:r>
            <w:r>
              <w:fldChar w:fldCharType="separate"/>
            </w:r>
            <w:r>
              <w:rPr>
                <w:rStyle w:val="5"/>
              </w:rPr>
              <w:t>договора</w:t>
            </w:r>
            <w:r>
              <w:fldChar w:fldCharType="end"/>
            </w:r>
            <w:r>
              <w:t xml:space="preserve">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r>
              <w:br w:type="textWrapping"/>
            </w:r>
            <w:r>
              <w:br w:type="textWrapping"/>
            </w:r>
            <w: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3" w:name="a1063"/>
            <w:bookmarkEnd w:id="473"/>
            <w:r>
              <w:rPr>
                <w:sz w:val="20"/>
                <w:szCs w:val="20"/>
              </w:rPr>
              <w:t>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4" w:name="a1064"/>
            <w:bookmarkEnd w:id="474"/>
            <w:r>
              <w:rPr>
                <w:sz w:val="20"/>
                <w:szCs w:val="20"/>
              </w:rPr>
              <w:t>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t xml:space="preserve">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r>
              <w:br w:type="textWrapping"/>
            </w:r>
            <w:r>
              <w:br w:type="textWrapping"/>
            </w:r>
            <w:r>
              <w:t>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r>
              <w:br w:type="textWrapping"/>
            </w:r>
            <w:r>
              <w:br w:type="textWrapping"/>
            </w: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r>
              <w:br w:type="textWrapping"/>
            </w:r>
            <w:r>
              <w:br w:type="textWrapping"/>
            </w:r>
            <w:r>
              <w:t>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перехода права собственности на земельный участок к Республике Беларусь в случае добровольного отчуждения в собственность Республики Беларусь земельного участка, переданного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5" w:name="a852"/>
            <w:bookmarkEnd w:id="475"/>
            <w:r>
              <w:rPr>
                <w:sz w:val="20"/>
                <w:szCs w:val="20"/>
              </w:rPr>
              <w:t>22.1.10. перехода ипотеки земельного участка при уступке требования по обязательству, обеспеченному ипотекой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содержащий обязательство, обеспеченное ипотекой земельного участка</w:t>
            </w:r>
            <w:r>
              <w:br w:type="textWrapping"/>
            </w:r>
            <w:r>
              <w:br w:type="textWrapping"/>
            </w:r>
            <w:r>
              <w:t>договор об уступке требования по обязательству, обеспеченному ипотекой земельного участка</w:t>
            </w:r>
            <w:r>
              <w:br w:type="textWrapping"/>
            </w:r>
            <w:r>
              <w:br w:type="textWrapping"/>
            </w: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6" w:name="a185"/>
            <w:bookmarkEnd w:id="476"/>
            <w:r>
              <w:rPr>
                <w:sz w:val="20"/>
                <w:szCs w:val="20"/>
              </w:rPr>
              <w:t>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7" w:name="a1065"/>
            <w:bookmarkEnd w:id="477"/>
            <w:r>
              <w:rPr>
                <w:sz w:val="20"/>
                <w:szCs w:val="20"/>
              </w:rPr>
              <w:t>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r>
              <w:br w:type="textWrapping"/>
            </w:r>
            <w:r>
              <w:br w:type="textWrapping"/>
            </w:r>
            <w:r>
              <w:t>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8" w:name="a1417"/>
            <w:bookmarkEnd w:id="478"/>
            <w:r>
              <w:rPr>
                <w:sz w:val="20"/>
                <w:szCs w:val="20"/>
              </w:rPr>
              <w:t>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r>
              <w:br w:type="textWrapping"/>
            </w:r>
            <w:r>
              <w:br w:type="textWrapping"/>
            </w:r>
            <w:r>
              <w:t>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 </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79" w:name="a1067"/>
            <w:bookmarkEnd w:id="479"/>
            <w:r>
              <w:rPr>
                <w:sz w:val="20"/>
                <w:szCs w:val="20"/>
              </w:rPr>
              <w:t>22.1.14. прекращения ограничения (обременения) права на земельный участок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постановление судебного исполнителя – в случае обращения судебного исполнителя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0" w:name="a189"/>
            <w:bookmarkEnd w:id="480"/>
            <w:r>
              <w:rPr>
                <w:sz w:val="20"/>
                <w:szCs w:val="20"/>
              </w:rPr>
              <w:t>22.1.15. прекращения ипотеки земельного участка в связи с исполнением обязательств по договору об ипотеке земельного участка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постановление судебного исполнителя – в случае обращения судебного исполнителя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1" w:name="a853"/>
            <w:bookmarkEnd w:id="481"/>
            <w:r>
              <w:rPr>
                <w:sz w:val="20"/>
                <w:szCs w:val="20"/>
              </w:rPr>
              <w:t>22.1.16. прекращения ипотеки земельного участка при переводе долга по обязательству, обеспеченному ипотекой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перевода долга по обязательству, обеспеченному ипотекой земельного участка</w:t>
            </w:r>
            <w:r>
              <w:br w:type="textWrapping"/>
            </w:r>
            <w:r>
              <w:br w:type="textWrapping"/>
            </w:r>
            <w:r>
              <w:t>письменное согласие залогодержателя на перевод долга по обязательству, обеспеченному ипотекой земельного участка</w:t>
            </w:r>
            <w:r>
              <w:br w:type="textWrapping"/>
            </w:r>
            <w:r>
              <w:br w:type="textWrapping"/>
            </w:r>
            <w:r>
              <w:t>документ, подтверждающий отказ залогодателя отвечать за нового должника (заявление, иной документ)</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2" w:name="a1068"/>
            <w:bookmarkEnd w:id="482"/>
            <w:r>
              <w:rPr>
                <w:sz w:val="20"/>
                <w:szCs w:val="20"/>
              </w:rPr>
              <w:t>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r>
              <w:br w:type="textWrapping"/>
            </w:r>
            <w:r>
              <w:br w:type="textWrapping"/>
            </w:r>
            <w:r>
              <w:t>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r>
              <w:br w:type="textWrapping"/>
            </w:r>
            <w:r>
              <w:br w:type="textWrapping"/>
            </w:r>
            <w:r>
              <w:t>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r>
              <w:br w:type="textWrapping"/>
            </w:r>
            <w:r>
              <w:br w:type="textWrapping"/>
            </w:r>
            <w:r>
              <w:t>удостоверение о регистрации иностранной безвозмездной помощи – в случае государственной регистрации договора о предоставлении земельного участка в качестве иностранной безвозмездной помощи</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отчуждения (купли-продажи, мены, дарения) земельного участка или договора об определении (изменении) долей в праве частной собственности на земельный участок, переданный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3" w:name="a743"/>
            <w:bookmarkEnd w:id="483"/>
            <w:r>
              <w:rPr>
                <w:sz w:val="20"/>
                <w:szCs w:val="20"/>
              </w:rPr>
              <w:t>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 разделе земельного участка или договор о слиянии земельных участков</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между собственниками земельного участка, переданного по договору о предоставлении недвижимого имущества в качестве иностранной безвозмездной помощи, о разделе такого участка или договора между собственниками смежных земельных участков о слиянии таких участков в один, если хотя бы один из земельных участков передан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4" w:name="a1069"/>
            <w:bookmarkEnd w:id="484"/>
            <w:r>
              <w:rPr>
                <w:sz w:val="20"/>
                <w:szCs w:val="20"/>
              </w:rPr>
              <w:t xml:space="preserve">22.1.19. </w:t>
            </w:r>
            <w:r>
              <w:rPr>
                <w:sz w:val="20"/>
                <w:szCs w:val="20"/>
              </w:rPr>
              <w:fldChar w:fldCharType="begin"/>
            </w:r>
            <w:r>
              <w:rPr>
                <w:sz w:val="20"/>
                <w:szCs w:val="20"/>
              </w:rPr>
              <w:instrText xml:space="preserve"> HYPERLINK "tx.dll?d=127421&amp;a=12" \l "a12" \o "+" </w:instrText>
            </w:r>
            <w:r>
              <w:rPr>
                <w:sz w:val="20"/>
                <w:szCs w:val="20"/>
              </w:rPr>
              <w:fldChar w:fldCharType="separate"/>
            </w:r>
            <w:r>
              <w:rPr>
                <w:rStyle w:val="5"/>
                <w:sz w:val="20"/>
                <w:szCs w:val="20"/>
              </w:rPr>
              <w:t>договора</w:t>
            </w:r>
            <w:r>
              <w:rPr>
                <w:sz w:val="20"/>
                <w:szCs w:val="20"/>
              </w:rPr>
              <w:fldChar w:fldCharType="end"/>
            </w:r>
            <w:r>
              <w:rPr>
                <w:sz w:val="20"/>
                <w:szCs w:val="20"/>
              </w:rPr>
              <w:t xml:space="preserve"> аренды или субаренды, перенайма зарегистрированного земельного участка либо соглашения о его изменении или расторжении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"tx.dll?d=127421&amp;a=12" \l "a12" \o "+" </w:instrText>
            </w:r>
            <w:r>
              <w:fldChar w:fldCharType="separate"/>
            </w:r>
            <w:r>
              <w:rPr>
                <w:rStyle w:val="5"/>
              </w:rPr>
              <w:t>договор</w:t>
            </w:r>
            <w:r>
              <w:fldChar w:fldCharType="end"/>
            </w:r>
            <w:r>
              <w:t xml:space="preserve">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5" w:name="a854"/>
            <w:bookmarkEnd w:id="485"/>
            <w:r>
              <w:rPr>
                <w:sz w:val="20"/>
                <w:szCs w:val="20"/>
              </w:rPr>
              <w:t>22.1.20. договора залога права аренды земельного участка или соглашения о его изменении либо расторжении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залога права аренды земельного участка или соглашение о его изменении либо расторжении</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6" w:name="a855"/>
            <w:bookmarkEnd w:id="486"/>
            <w:r>
              <w:rPr>
                <w:sz w:val="20"/>
                <w:szCs w:val="20"/>
              </w:rPr>
              <w:t>22.1.21. договора об ипотеке земельного участка или возникновения ипотеки земельного участка на основании такого договора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об ипотеке земельного участка</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земельного участка, переданного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7" w:name="a520"/>
            <w:bookmarkEnd w:id="487"/>
            <w:r>
              <w:rPr>
                <w:sz w:val="20"/>
                <w:szCs w:val="20"/>
              </w:rPr>
              <w:t>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об уступке требования по договору об ипотеке земельного участка</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8" w:name="a190"/>
            <w:bookmarkEnd w:id="488"/>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89" w:name="a1070"/>
            <w:bookmarkEnd w:id="489"/>
            <w:r>
              <w:rPr>
                <w:sz w:val="20"/>
                <w:szCs w:val="20"/>
              </w:rPr>
              <w:t>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r>
              <w:br w:type="textWrapping"/>
            </w:r>
            <w:r>
              <w:br w:type="textWrapping"/>
            </w:r>
            <w:r>
              <w:t>передаточный акт или другой документ о передаче земельного участка – в случае государственной регистрации перехода права собственности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 xml:space="preserve">0,5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(без учета стоимости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w:t>
            </w:r>
            <w:r>
              <w:fldChar w:fldCharType="begin"/>
            </w:r>
            <w:r>
              <w:instrText xml:space="preserve"> HYPERLINK "tx.dll?d=138053&amp;a=30" \l "a30" \o "+" </w:instrText>
            </w:r>
            <w:r>
              <w:fldChar w:fldCharType="separate"/>
            </w:r>
            <w:r>
              <w:rPr>
                <w:rStyle w:val="5"/>
              </w:rPr>
              <w:t>статьей 18</w:t>
            </w:r>
            <w:r>
              <w:fldChar w:fldCharType="end"/>
            </w:r>
            <w:r>
              <w:t xml:space="preserve"> Кодекса Республики Беларусь о земле</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22.2. Государственная регистрация в отношении жилого дома либо изолированного жилого помещения: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90" w:name="a300"/>
            <w:bookmarkEnd w:id="490"/>
            <w:r>
              <w:rPr>
                <w:sz w:val="20"/>
                <w:szCs w:val="20"/>
              </w:rPr>
              <w:t>22.2.1. создания изолированного помещения во вновь построенном многоквартирном жилом доме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91" w:name="a301"/>
            <w:bookmarkEnd w:id="491"/>
            <w:r>
              <w:rPr>
                <w:sz w:val="20"/>
                <w:szCs w:val="20"/>
              </w:rPr>
              <w:t>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r>
              <w:br w:type="textWrapping"/>
            </w:r>
            <w:r>
              <w:br w:type="textWrapping"/>
            </w: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r>
              <w:br w:type="textWrapping"/>
            </w:r>
            <w:r>
              <w:br w:type="textWrapping"/>
            </w:r>
            <w: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ind w:left="0" w:firstLine="0"/>
              <w:jc w:val="left"/>
              <w:rPr>
                <w:sz w:val="20"/>
                <w:szCs w:val="20"/>
              </w:rPr>
            </w:pPr>
            <w:bookmarkStart w:id="492" w:name="a1257"/>
            <w:bookmarkEnd w:id="492"/>
            <w:r>
              <w:rPr>
                <w:sz w:val="20"/>
                <w:szCs w:val="20"/>
              </w:rPr>
              <w:t>22.2.2</w:t>
            </w:r>
            <w:r>
              <w:rPr>
                <w:sz w:val="20"/>
                <w:szCs w:val="20"/>
                <w:vertAlign w:val="superscript"/>
              </w:rPr>
              <w:t>1</w:t>
            </w:r>
            <w:r>
              <w:rPr>
                <w:sz w:val="20"/>
                <w:szCs w:val="20"/>
              </w:rPr>
              <w:t>. возникновения, перехода, прекращения прав, ограничений (обременений) прав на пустующий или ветхий дом, возвращенный бывшему собственнику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r>
              <w:br w:type="textWrapping"/>
            </w:r>
            <w:r>
              <w:br w:type="textWrapping"/>
            </w:r>
            <w:r>
              <w:t>акт приема-передачи пустующего или ветхого дома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93" w:name="a1251"/>
            <w:bookmarkEnd w:id="493"/>
            <w:r>
              <w:rPr>
                <w:sz w:val="20"/>
                <w:szCs w:val="20"/>
              </w:rPr>
              <w:t>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w:t>
            </w:r>
            <w:r>
              <w:rPr>
                <w:sz w:val="20"/>
                <w:szCs w:val="20"/>
              </w:rPr>
              <w:fldChar w:fldCharType="begin"/>
            </w:r>
            <w:r>
              <w:rPr>
                <w:sz w:val="20"/>
                <w:szCs w:val="20"/>
              </w:rPr>
              <w:instrText xml:space="preserve"> HYPERLINK "" \l "a1250" \o "+" </w:instrText>
            </w:r>
            <w:r>
              <w:rPr>
                <w:sz w:val="20"/>
                <w:szCs w:val="20"/>
              </w:rPr>
              <w:fldChar w:fldCharType="separate"/>
            </w:r>
            <w:r>
              <w:rPr>
                <w:rStyle w:val="5"/>
                <w:sz w:val="20"/>
                <w:szCs w:val="20"/>
              </w:rPr>
              <w:t>**********</w:t>
            </w:r>
            <w:r>
              <w:rPr>
                <w:sz w:val="20"/>
                <w:szCs w:val="20"/>
              </w:rPr>
              <w:fldChar w:fldCharType="end"/>
            </w:r>
            <w:r>
              <w:rPr>
                <w:sz w:val="20"/>
                <w:szCs w:val="20"/>
              </w:rPr>
              <w:t xml:space="preserve">,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w:t>
            </w:r>
            <w:r>
              <w:rPr>
                <w:sz w:val="20"/>
                <w:szCs w:val="20"/>
              </w:rPr>
              <w:fldChar w:fldCharType="begin"/>
            </w:r>
            <w:r>
              <w:rPr>
                <w:sz w:val="20"/>
                <w:szCs w:val="20"/>
              </w:rPr>
              <w:instrText xml:space="preserve"> HYPERLINK "tx.dll?d=82747&amp;a=17" \l "a17" \o "+" </w:instrText>
            </w:r>
            <w:r>
              <w:rPr>
                <w:sz w:val="20"/>
                <w:szCs w:val="20"/>
              </w:rPr>
              <w:fldChar w:fldCharType="separate"/>
            </w:r>
            <w:r>
              <w:rPr>
                <w:rStyle w:val="5"/>
                <w:sz w:val="20"/>
                <w:szCs w:val="20"/>
              </w:rPr>
              <w:t>книгу</w:t>
            </w:r>
            <w:r>
              <w:rPr>
                <w:sz w:val="20"/>
                <w:szCs w:val="20"/>
              </w:rPr>
              <w:fldChar w:fldCharType="end"/>
            </w:r>
            <w:r>
              <w:rPr>
                <w:sz w:val="20"/>
                <w:szCs w:val="20"/>
              </w:rPr>
              <w:t xml:space="preserve">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r>
              <w:br w:type="textWrapping"/>
            </w:r>
            <w:r>
              <w:br w:type="textWrapping"/>
            </w:r>
            <w:r>
              <w:t>документ, подтверждающий передачу жилого дома, – в случае осуществления государственной регистрации возникновения права собственности на жилой дом</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94" w:name="a303"/>
            <w:bookmarkEnd w:id="494"/>
            <w:r>
              <w:rPr>
                <w:sz w:val="20"/>
                <w:szCs w:val="20"/>
              </w:rPr>
              <w:t>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охранное </w:t>
            </w:r>
            <w:r>
              <w:fldChar w:fldCharType="begin"/>
            </w:r>
            <w:r>
              <w:instrText xml:space="preserve"> HYPERLINK "tx.dll?d=341022&amp;a=1" \l "a1" \o "+" </w:instrText>
            </w:r>
            <w:r>
              <w:fldChar w:fldCharType="separate"/>
            </w:r>
            <w:r>
              <w:rPr>
                <w:rStyle w:val="5"/>
              </w:rPr>
              <w:t>обязательство</w:t>
            </w:r>
            <w:r>
              <w:fldChar w:fldCharType="end"/>
            </w:r>
            <w:r>
              <w:t>, подписанное субъектом приватизации, – в случае приватизации жилого помещения, являющегося историко-культурной ценностью</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95" w:name="a1071"/>
            <w:bookmarkEnd w:id="495"/>
            <w:r>
              <w:rPr>
                <w:sz w:val="20"/>
                <w:szCs w:val="20"/>
              </w:rPr>
              <w:t>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96" w:name="a1072"/>
            <w:bookmarkEnd w:id="496"/>
            <w:r>
              <w:rPr>
                <w:sz w:val="20"/>
                <w:szCs w:val="20"/>
              </w:rPr>
              <w:t>22.2.6. возникновения права собственности на изолированное жилое помещение во вновь построенном ЖСК многоквартирном жилом доме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письменное согласие всех совершеннолетних дееспособных членов семьи члена ЖСК, принимавших участие в выплате паенакопления, на оформление права собственности на изолированное жилое помещение за членом ЖСК – в случае государственной регистрации возникновения права собственности члена ЖСК на изолированное жилое помещение</w:t>
            </w:r>
            <w:r>
              <w:br w:type="textWrapping"/>
            </w:r>
            <w:r>
              <w:br w:type="textWrapping"/>
            </w:r>
            <w:r>
              <w:t>письменное соглашение о разделе паенакопления или об определении долей в паенакоплении между членом ЖСК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и членов его семьи, принимавших участие в выплате паенакопления</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97" w:name="a856"/>
            <w:bookmarkEnd w:id="497"/>
            <w:r>
              <w:rPr>
                <w:sz w:val="20"/>
                <w:szCs w:val="20"/>
              </w:rPr>
              <w:t>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акт передачи гражданину квартиры в обмен на жилищные облигации по установленной эмитентом форме</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 xml:space="preserve">документ, подтверждающий внесение платы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98" w:name="a1418"/>
            <w:bookmarkEnd w:id="498"/>
            <w:r>
              <w:rPr>
                <w:sz w:val="20"/>
                <w:szCs w:val="20"/>
              </w:rPr>
              <w:t xml:space="preserve">22.2.8. возникновения права собственности на изолированное жилое помещение, предоставленное гражданину согласно статьям </w:t>
            </w:r>
            <w:r>
              <w:rPr>
                <w:sz w:val="20"/>
                <w:szCs w:val="20"/>
              </w:rPr>
              <w:fldChar w:fldCharType="begin"/>
            </w:r>
            <w:r>
              <w:rPr>
                <w:sz w:val="20"/>
                <w:szCs w:val="20"/>
              </w:rPr>
              <w:instrText xml:space="preserve"> HYPERLINK "tx.dll?d=244965&amp;a=1166" \l "a1166" \o "+" </w:instrText>
            </w:r>
            <w:r>
              <w:rPr>
                <w:sz w:val="20"/>
                <w:szCs w:val="20"/>
              </w:rPr>
              <w:fldChar w:fldCharType="separate"/>
            </w:r>
            <w:r>
              <w:rPr>
                <w:rStyle w:val="5"/>
                <w:sz w:val="20"/>
                <w:szCs w:val="20"/>
              </w:rPr>
              <w:t>140–143</w:t>
            </w:r>
            <w:r>
              <w:rPr>
                <w:sz w:val="20"/>
                <w:szCs w:val="20"/>
              </w:rPr>
              <w:fldChar w:fldCharType="end"/>
            </w:r>
            <w:r>
              <w:rPr>
                <w:sz w:val="20"/>
                <w:szCs w:val="20"/>
              </w:rPr>
              <w:t xml:space="preserve"> Жилищного кодекса Республики Беларусь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499" w:name="a307"/>
            <w:bookmarkEnd w:id="499"/>
            <w:r>
              <w:rPr>
                <w:sz w:val="20"/>
                <w:szCs w:val="20"/>
              </w:rPr>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w:t>
            </w:r>
            <w:r>
              <w:rPr>
                <w:sz w:val="20"/>
                <w:szCs w:val="20"/>
              </w:rPr>
              <w:fldChar w:fldCharType="begin"/>
            </w:r>
            <w:r>
              <w:rPr>
                <w:sz w:val="20"/>
                <w:szCs w:val="20"/>
              </w:rPr>
              <w:instrText xml:space="preserve"> HYPERLINK "" \l "a1425" \o "+" </w:instrText>
            </w:r>
            <w:r>
              <w:rPr>
                <w:sz w:val="20"/>
                <w:szCs w:val="20"/>
              </w:rPr>
              <w:fldChar w:fldCharType="separate"/>
            </w:r>
            <w:r>
              <w:rPr>
                <w:rStyle w:val="5"/>
                <w:sz w:val="20"/>
                <w:szCs w:val="20"/>
              </w:rPr>
              <w:t>22.4.3</w:t>
            </w:r>
            <w:r>
              <w:rPr>
                <w:sz w:val="20"/>
                <w:szCs w:val="20"/>
              </w:rPr>
              <w:fldChar w:fldCharType="end"/>
            </w:r>
            <w:r>
              <w:rPr>
                <w:sz w:val="20"/>
                <w:szCs w:val="20"/>
              </w:rPr>
              <w:t xml:space="preserve"> и </w:t>
            </w:r>
            <w:r>
              <w:rPr>
                <w:sz w:val="20"/>
                <w:szCs w:val="20"/>
              </w:rPr>
              <w:fldChar w:fldCharType="begin"/>
            </w:r>
            <w:r>
              <w:rPr>
                <w:sz w:val="20"/>
                <w:szCs w:val="20"/>
              </w:rPr>
              <w:instrText xml:space="preserve"> HYPERLINK "" \l "a1426" \o "+" </w:instrText>
            </w:r>
            <w:r>
              <w:rPr>
                <w:sz w:val="20"/>
                <w:szCs w:val="20"/>
              </w:rPr>
              <w:fldChar w:fldCharType="separate"/>
            </w:r>
            <w:r>
              <w:rPr>
                <w:rStyle w:val="5"/>
                <w:sz w:val="20"/>
                <w:szCs w:val="20"/>
              </w:rPr>
              <w:t>22.4.6</w:t>
            </w:r>
            <w:r>
              <w:rPr>
                <w:sz w:val="20"/>
                <w:szCs w:val="20"/>
              </w:rPr>
              <w:fldChar w:fldCharType="end"/>
            </w:r>
            <w:r>
              <w:rPr>
                <w:sz w:val="20"/>
                <w:szCs w:val="20"/>
              </w:rPr>
              <w:t xml:space="preserve"> пункта 22.4 настоящего перечня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00" w:name="a1074"/>
            <w:bookmarkEnd w:id="500"/>
            <w:r>
              <w:rPr>
                <w:sz w:val="20"/>
                <w:szCs w:val="20"/>
              </w:rPr>
              <w:t>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01" w:name="a309"/>
            <w:bookmarkEnd w:id="501"/>
            <w:r>
              <w:rPr>
                <w:sz w:val="20"/>
                <w:szCs w:val="20"/>
              </w:rPr>
              <w:t>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02" w:name="a1075"/>
            <w:bookmarkEnd w:id="502"/>
            <w:r>
              <w:rPr>
                <w:sz w:val="20"/>
                <w:szCs w:val="20"/>
              </w:rPr>
              <w:t>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03" w:name="a1419"/>
            <w:bookmarkEnd w:id="503"/>
            <w:r>
              <w:rPr>
                <w:sz w:val="20"/>
                <w:szCs w:val="20"/>
              </w:rPr>
              <w:t>22.2.14.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эксплуатируемое изолированное жилое помещение в домах ЖСК, жилищного кооператива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члена ЖСК, жилищного кооператива на эксплуатируемое изолированное жилое помещение – в случае государственной регистрации возникновения права собственности члена ЖСК, жилищного кооператива на эксплуатируемое изолированное жилое помещение</w:t>
            </w:r>
            <w:r>
              <w:br w:type="textWrapping"/>
            </w:r>
            <w:r>
              <w:br w:type="textWrapping"/>
            </w:r>
            <w:r>
              <w:t>письменное соглашение о разделе паенакопления или об определении долей в паенакоплении между членами ЖСК, жилищного кооператива и членами его семьи, вложившими при уплате паевого взноса за эксплуатируемое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04" w:name="a1077"/>
            <w:bookmarkEnd w:id="504"/>
            <w:r>
              <w:rPr>
                <w:sz w:val="20"/>
                <w:szCs w:val="20"/>
              </w:rPr>
              <w:t>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05" w:name="a1078"/>
            <w:bookmarkEnd w:id="505"/>
            <w:r>
              <w:rPr>
                <w:sz w:val="20"/>
                <w:szCs w:val="20"/>
              </w:rPr>
              <w:t>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06" w:name="a1079"/>
            <w:bookmarkEnd w:id="506"/>
            <w:r>
              <w:rPr>
                <w:sz w:val="20"/>
                <w:szCs w:val="20"/>
              </w:rPr>
              <w:t>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07" w:name="a858"/>
            <w:bookmarkEnd w:id="507"/>
            <w:r>
              <w:rPr>
                <w:sz w:val="20"/>
                <w:szCs w:val="20"/>
              </w:rPr>
              <w:t>22.2.18. договора купли-продажи приватизируемого жилого помещения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удостоверенный нотариально договор купли-продажи приватизируемого жилого помещения</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22.2.19. исключен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08" w:name="a1080"/>
            <w:bookmarkEnd w:id="508"/>
            <w:r>
              <w:rPr>
                <w:sz w:val="20"/>
                <w:szCs w:val="20"/>
              </w:rPr>
              <w:t>22.2.20. договора о безвозмездной передаче жилого дома либо изолированного жилого помещения взамен уничтожаемого (сносимого)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 безвозмездной передаче жилого дома либо изолированного жилого помещения взамен уничтожаемого (сносимого)</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09" w:name="a1494"/>
            <w:bookmarkEnd w:id="509"/>
            <w:r>
              <w:rPr>
                <w:b w:val="0"/>
                <w:bCs/>
                <w:sz w:val="20"/>
                <w:szCs w:val="20"/>
              </w:rPr>
              <w:t>22.3. Государственная регистрация в отношении капитального строения, незавершенного законсервированного капитального строения, изолированного помещения,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10" w:name="a1081"/>
            <w:bookmarkEnd w:id="510"/>
            <w:r>
              <w:rPr>
                <w:sz w:val="20"/>
                <w:szCs w:val="20"/>
              </w:rPr>
              <w:t>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 и ввода в эксплуатацию ранее законсервированного объекта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11" w:name="a1082"/>
            <w:bookmarkEnd w:id="511"/>
            <w:r>
              <w:rPr>
                <w:sz w:val="20"/>
                <w:szCs w:val="20"/>
              </w:rPr>
              <w:t>22.3.2. создания изолированного помещения, машино-места или возникновения права либо ограничения (обременения) права на него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12" w:name="a1083"/>
            <w:bookmarkEnd w:id="512"/>
            <w:r>
              <w:rPr>
                <w:sz w:val="20"/>
                <w:szCs w:val="20"/>
              </w:rPr>
              <w:t>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r>
              <w:br w:type="textWrapping"/>
            </w:r>
            <w:r>
              <w:br w:type="textWrapping"/>
            </w:r>
            <w:r>
              <w:t>проект вычленения изолированного помещения либо машино-места из капитального строения</w:t>
            </w:r>
            <w:r>
              <w:br w:type="textWrapping"/>
            </w:r>
            <w:r>
              <w:br w:type="textWrapping"/>
            </w:r>
            <w:r>
              <w:t>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если капитальное строение передано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13" w:name="a1420"/>
            <w:bookmarkEnd w:id="513"/>
            <w:r>
              <w:rPr>
                <w:sz w:val="20"/>
                <w:szCs w:val="20"/>
              </w:rPr>
              <w:t>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 о вычленении изолированного помещения либо машино-места из капитального строения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14" w:name="a1084"/>
            <w:bookmarkEnd w:id="514"/>
            <w:r>
              <w:rPr>
                <w:sz w:val="20"/>
                <w:szCs w:val="20"/>
              </w:rPr>
              <w:t>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r>
              <w:br w:type="textWrapping"/>
            </w:r>
            <w:r>
              <w:br w:type="textWrapping"/>
            </w:r>
            <w:r>
              <w:t>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r>
              <w:br w:type="textWrapping"/>
            </w:r>
            <w:r>
              <w:br w:type="textWrapping"/>
            </w:r>
            <w:r>
              <w:t>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r>
              <w:br w:type="textWrapping"/>
            </w:r>
            <w:r>
              <w:br w:type="textWrapping"/>
            </w:r>
            <w:r>
              <w:t>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незавершенного законсервированного капитального строения, переданного по договору о предоставлении недвижимого имущества в качестве иностранной безвозмездной помощи,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переданных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15" w:name="a1085"/>
            <w:bookmarkEnd w:id="515"/>
            <w:r>
              <w:rPr>
                <w:sz w:val="20"/>
                <w:szCs w:val="20"/>
              </w:rPr>
              <w:t>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 </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16" w:name="a1086"/>
            <w:bookmarkEnd w:id="516"/>
            <w:r>
              <w:rPr>
                <w:sz w:val="20"/>
                <w:szCs w:val="20"/>
              </w:rPr>
              <w:t>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17" w:name="a1087"/>
            <w:bookmarkEnd w:id="517"/>
            <w:r>
              <w:rPr>
                <w:sz w:val="20"/>
                <w:szCs w:val="20"/>
              </w:rPr>
              <w:t>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изменения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18" w:name="a1088"/>
            <w:bookmarkEnd w:id="518"/>
            <w:r>
              <w:rPr>
                <w:sz w:val="20"/>
                <w:szCs w:val="20"/>
              </w:rPr>
              <w:t>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19" w:name="a1421"/>
            <w:bookmarkEnd w:id="519"/>
            <w:r>
              <w:rPr>
                <w:sz w:val="20"/>
                <w:szCs w:val="20"/>
              </w:rPr>
              <w:t>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r>
              <w:br w:type="textWrapping"/>
            </w:r>
            <w:r>
              <w:br w:type="textWrapping"/>
            </w:r>
            <w:r>
              <w:t>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r>
              <w:br w:type="textWrapping"/>
            </w:r>
            <w:r>
              <w:br w:type="textWrapping"/>
            </w:r>
            <w:r>
              <w:t>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r>
              <w:br w:type="textWrapping"/>
            </w:r>
            <w:r>
              <w:br w:type="textWrapping"/>
            </w:r>
            <w:r>
              <w:t>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type="textWrapping"/>
            </w:r>
            <w:r>
              <w:br w:type="textWrapping"/>
            </w:r>
            <w:r>
              <w:t>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type="textWrapping"/>
            </w:r>
            <w:r>
              <w:br w:type="textWrapping"/>
            </w:r>
            <w:r>
              <w:t>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r>
              <w:br w:type="textWrapping"/>
            </w:r>
            <w:r>
              <w:br w:type="textWrapping"/>
            </w:r>
            <w:r>
              <w:t>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r>
              <w:br w:type="textWrapping"/>
            </w:r>
            <w:r>
              <w:br w:type="textWrapping"/>
            </w:r>
            <w:r>
              <w:t>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type="textWrapping"/>
            </w:r>
            <w:r>
              <w:br w:type="textWrapping"/>
            </w:r>
            <w:r>
              <w:t>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r>
              <w:br w:type="textWrapping"/>
            </w:r>
            <w:r>
              <w:br w:type="textWrapping"/>
            </w:r>
            <w:r>
              <w:t>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r>
              <w:br w:type="textWrapping"/>
            </w:r>
            <w:r>
              <w:br w:type="textWrapping"/>
            </w:r>
            <w:r>
              <w:t>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создания, изменения,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0" w:name="a1422"/>
            <w:bookmarkEnd w:id="520"/>
            <w:r>
              <w:rPr>
                <w:sz w:val="20"/>
                <w:szCs w:val="20"/>
              </w:rPr>
              <w:t>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1" w:name="a859"/>
            <w:bookmarkEnd w:id="521"/>
            <w:r>
              <w:rPr>
                <w:sz w:val="20"/>
                <w:szCs w:val="20"/>
              </w:rPr>
              <w:t>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type="textWrapping"/>
            </w:r>
            <w:r>
              <w:br w:type="textWrapping"/>
            </w:r>
            <w:r>
              <w:t>документ, подтверждающий передачу недвижимого имущества приобретателю</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2" w:name="a860"/>
            <w:bookmarkEnd w:id="522"/>
            <w:r>
              <w:rPr>
                <w:sz w:val="20"/>
                <w:szCs w:val="20"/>
              </w:rPr>
              <w:t>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что взыскатель оставляет имущество за собой (заявление, иной документ)</w:t>
            </w:r>
            <w:r>
              <w:br w:type="textWrapping"/>
            </w:r>
            <w:r>
              <w:br w:type="textWrapping"/>
            </w:r>
            <w:r>
              <w:t>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r>
              <w:br w:type="textWrapping"/>
            </w:r>
            <w:r>
              <w:br w:type="textWrapping"/>
            </w:r>
            <w:r>
              <w:t>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протокол о результатах аукциона</w:t>
            </w:r>
            <w:r>
              <w:br w:type="textWrapping"/>
            </w:r>
            <w:r>
              <w:br w:type="textWrapping"/>
            </w:r>
            <w:r>
              <w:t>копия решения суда об обращении капитального строения, незавершенного законсервированного капитального строения, изолированного помещения либо машино-места в доход государства либо об обращении на него взыскания в счет неисполненного налогового обязательства, неуплаченных пеней (иного документа, являющегося в соответствии с законодательством основанием для постановки имущества на последующий учет)</w:t>
            </w:r>
            <w:r>
              <w:br w:type="textWrapping"/>
            </w:r>
            <w:r>
              <w:br w:type="textWrapping"/>
            </w:r>
            <w:r>
              <w:t xml:space="preserve">акт передачи имущества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3" w:name="a1589"/>
            <w:bookmarkEnd w:id="523"/>
            <w:r>
              <w:rPr>
                <w:sz w:val="20"/>
                <w:szCs w:val="20"/>
              </w:rPr>
              <w:t>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"tx.dll?d=252754&amp;a=75" \l "a75" \o "+" </w:instrText>
            </w:r>
            <w:r>
              <w:fldChar w:fldCharType="separate"/>
            </w:r>
            <w:r>
              <w:rPr>
                <w:rStyle w:val="5"/>
              </w:rPr>
              <w:t>свидетельство</w:t>
            </w:r>
            <w:r>
              <w:fldChar w:fldCharType="end"/>
            </w:r>
            <w:r>
              <w:t xml:space="preserve">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4" w:name="a1091"/>
            <w:bookmarkEnd w:id="524"/>
            <w:r>
              <w:rPr>
                <w:sz w:val="20"/>
                <w:szCs w:val="20"/>
              </w:rPr>
              <w:t>22.3.18. возникновения права, ограничения (обременения) права на незавершенное законсервированное капитальное строение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w:t>
            </w:r>
            <w:r>
              <w:fldChar w:fldCharType="begin"/>
            </w:r>
            <w:r>
              <w:instrText xml:space="preserve"> HYPERLINK "tx.dll?d=137793&amp;a=19" \l "a19" \o "+" </w:instrText>
            </w:r>
            <w:r>
              <w:fldChar w:fldCharType="separate"/>
            </w:r>
            <w:r>
              <w:rPr>
                <w:rStyle w:val="5"/>
              </w:rPr>
              <w:t>форме</w:t>
            </w:r>
            <w:r>
              <w:fldChar w:fldCharType="end"/>
            </w:r>
            <w:r>
              <w:t>, утвержденной Государственным комитетом по имуществу</w:t>
            </w:r>
            <w:r>
              <w:br w:type="textWrapping"/>
            </w:r>
            <w:r>
              <w:br w:type="textWrapping"/>
            </w:r>
            <w:r>
              <w:t>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r>
              <w:br w:type="textWrapping"/>
            </w:r>
            <w:r>
              <w:br w:type="textWrapping"/>
            </w:r>
            <w:r>
              <w:t>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5" w:name="a329"/>
            <w:bookmarkEnd w:id="525"/>
            <w:r>
              <w:rPr>
                <w:sz w:val="20"/>
                <w:szCs w:val="20"/>
              </w:rPr>
              <w:t>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6" w:name="a330"/>
            <w:bookmarkEnd w:id="526"/>
            <w:r>
              <w:rPr>
                <w:sz w:val="20"/>
                <w:szCs w:val="20"/>
              </w:rPr>
              <w:t>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7" w:name="a331"/>
            <w:bookmarkEnd w:id="527"/>
            <w:r>
              <w:rPr>
                <w:sz w:val="20"/>
                <w:szCs w:val="20"/>
              </w:rPr>
              <w:t>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 xml:space="preserve">документ, подтверждающий внесение платы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8" w:name="a864"/>
            <w:bookmarkEnd w:id="528"/>
            <w:r>
              <w:rPr>
                <w:sz w:val="20"/>
                <w:szCs w:val="20"/>
              </w:rPr>
              <w:t>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поручительства – в случае исполнения поручителем обязательства, обеспеченного ипотекой, по договору поручительства</w:t>
            </w:r>
            <w:r>
              <w:br w:type="textWrapping"/>
            </w:r>
            <w:r>
              <w:br w:type="textWrapping"/>
            </w:r>
            <w:r>
              <w:t>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29" w:name="a1092"/>
            <w:bookmarkEnd w:id="529"/>
            <w:r>
              <w:rPr>
                <w:sz w:val="20"/>
                <w:szCs w:val="20"/>
              </w:rPr>
              <w:t xml:space="preserve">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w:t>
            </w:r>
            <w:r>
              <w:rPr>
                <w:sz w:val="20"/>
                <w:szCs w:val="20"/>
              </w:rPr>
              <w:fldChar w:fldCharType="begin"/>
            </w:r>
            <w:r>
              <w:rPr>
                <w:sz w:val="20"/>
                <w:szCs w:val="20"/>
              </w:rPr>
              <w:instrText xml:space="preserve"> HYPERLINK "" \l "a1103" \o "+" </w:instrText>
            </w:r>
            <w:r>
              <w:rPr>
                <w:sz w:val="20"/>
                <w:szCs w:val="20"/>
              </w:rPr>
              <w:fldChar w:fldCharType="separate"/>
            </w:r>
            <w:r>
              <w:rPr>
                <w:rStyle w:val="5"/>
                <w:sz w:val="20"/>
                <w:szCs w:val="20"/>
              </w:rPr>
              <w:t>подпункте 22.3.51</w:t>
            </w:r>
            <w:r>
              <w:rPr>
                <w:sz w:val="20"/>
                <w:szCs w:val="20"/>
              </w:rPr>
              <w:fldChar w:fldCharType="end"/>
            </w:r>
            <w:r>
              <w:rPr>
                <w:sz w:val="20"/>
                <w:szCs w:val="20"/>
              </w:rPr>
              <w:t xml:space="preserve"> пункта 22.3 настоящего перечня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r>
              <w:br w:type="textWrapping"/>
            </w:r>
            <w:r>
              <w:br w:type="textWrapping"/>
            </w:r>
            <w:r>
              <w:t>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r>
              <w:br w:type="textWrapping"/>
            </w:r>
            <w:r>
              <w:br w:type="textWrapping"/>
            </w:r>
            <w:r>
              <w:t>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0" w:name="a865"/>
            <w:bookmarkEnd w:id="530"/>
            <w:r>
              <w:rPr>
                <w:sz w:val="20"/>
                <w:szCs w:val="20"/>
              </w:rPr>
              <w:t>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r>
              <w:br w:type="textWrapping"/>
            </w:r>
            <w:r>
              <w:br w:type="textWrapping"/>
            </w:r>
            <w:r>
              <w:t>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1" w:name="a1594"/>
            <w:bookmarkEnd w:id="531"/>
            <w:r>
              <w:rPr>
                <w:sz w:val="20"/>
                <w:szCs w:val="20"/>
              </w:rPr>
              <w:t>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after="240" w:after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r>
              <w:br w:type="textWrapping"/>
            </w:r>
            <w:r>
              <w:br w:type="textWrapping"/>
            </w:r>
            <w:r>
              <w:t xml:space="preserve">заключение ревизионной комиссии (ревизора), а в установленных </w:t>
            </w:r>
            <w:r>
              <w:fldChar w:fldCharType="begin"/>
            </w:r>
            <w:r>
              <w:instrText xml:space="preserve"> HYPERLINK "tx.dll?d=34183&amp;a=363" \l "a363" \o "+" </w:instrText>
            </w:r>
            <w:r>
              <w:fldChar w:fldCharType="separate"/>
            </w:r>
            <w:r>
              <w:rPr>
                <w:rStyle w:val="5"/>
              </w:rPr>
              <w:t>Законом</w:t>
            </w:r>
            <w:r>
              <w:fldChar w:fldCharType="end"/>
            </w:r>
            <w:r>
              <w:t xml:space="preserve"> Республики Беларусь от 9 декабря 1992 г. № 2020-XII «О хозяйственных обществах» случаях – </w:t>
            </w:r>
            <w:r>
              <w:fldChar w:fldCharType="begin"/>
            </w:r>
            <w:r>
              <w:instrText xml:space="preserve"> HYPERLINK "tx.dll?d=79784&amp;a=12" \l "a12" \o "+" </w:instrText>
            </w:r>
            <w:r>
              <w:fldChar w:fldCharType="separate"/>
            </w:r>
            <w:r>
              <w:rPr>
                <w:rStyle w:val="5"/>
              </w:rPr>
              <w:t>заключение</w:t>
            </w:r>
            <w:r>
              <w:fldChar w:fldCharType="end"/>
            </w:r>
            <w:r>
              <w:t xml:space="preserve">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r>
              <w:br w:type="textWrapping"/>
            </w:r>
            <w:r>
              <w:br w:type="textWrapping"/>
            </w:r>
            <w:r>
              <w:t>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type="textWrapping"/>
            </w:r>
            <w:r>
              <w:br w:type="textWrapping"/>
            </w: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type="textWrapping"/>
            </w:r>
            <w:r>
              <w:br w:type="textWrapping"/>
            </w:r>
            <w:r>
              <w:t>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r>
              <w:br w:type="textWrapping"/>
            </w:r>
            <w:r>
              <w:br w:type="textWrapping"/>
            </w:r>
            <w:r>
              <w:t>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pPr>
              <w:pStyle w:val="38"/>
              <w:keepNext w:val="0"/>
              <w:keepLines w:val="0"/>
              <w:widowControl/>
              <w:suppressLineNumbers w:val="0"/>
              <w:spacing w:before="120" w:beforeAutospacing="0"/>
            </w:pP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2" w:name="a333"/>
            <w:bookmarkEnd w:id="532"/>
            <w:r>
              <w:rPr>
                <w:sz w:val="20"/>
                <w:szCs w:val="20"/>
              </w:rPr>
              <w:t>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документы, подтверждающие выплату плательщиком ренты всей суммы выкупа ренты</w:t>
            </w:r>
            <w:r>
              <w:br w:type="textWrapping"/>
            </w:r>
            <w:r>
              <w:br w:type="textWrapping"/>
            </w:r>
            <w:r>
              <w:t>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r>
              <w:br w:type="textWrapping"/>
            </w:r>
            <w:r>
              <w:br w:type="textWrapping"/>
            </w:r>
            <w:r>
              <w:t>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r>
              <w:br w:type="textWrapping"/>
            </w:r>
            <w:r>
              <w:br w:type="textWrapping"/>
            </w:r>
            <w:r>
              <w:t>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3" w:name="a334"/>
            <w:bookmarkEnd w:id="533"/>
            <w:r>
              <w:rPr>
                <w:sz w:val="20"/>
                <w:szCs w:val="20"/>
              </w:rPr>
              <w:t>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гражданина, на срок жизни которого была установлена пожизненная рента или пожизненное содержание с иждивением, выданное органом загса, либо </w:t>
            </w:r>
            <w:r>
              <w:fldChar w:fldCharType="begin"/>
            </w:r>
            <w:r>
              <w:instrText xml:space="preserve"> HYPERLINK "tx.dll?d=89663&amp;a=61" \l "a61" \o "+" </w:instrText>
            </w:r>
            <w:r>
              <w:fldChar w:fldCharType="separate"/>
            </w:r>
            <w:r>
              <w:rPr>
                <w:rStyle w:val="5"/>
              </w:rPr>
              <w:t>справка</w:t>
            </w:r>
            <w:r>
              <w:fldChar w:fldCharType="end"/>
            </w:r>
            <w:r>
              <w:t>,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4" w:name="a381"/>
            <w:bookmarkEnd w:id="534"/>
            <w:r>
              <w:rPr>
                <w:sz w:val="20"/>
                <w:szCs w:val="20"/>
              </w:rPr>
              <w:t>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 переводе долга по обязательству, обеспеченному ипотекой</w:t>
            </w:r>
            <w:r>
              <w:br w:type="textWrapping"/>
            </w:r>
            <w:r>
              <w:br w:type="textWrapping"/>
            </w:r>
            <w:r>
              <w:t>письменное согласие залогодержателя на перевод долга либо отметка о таком согласии на договоре о переводе долга</w:t>
            </w:r>
            <w:r>
              <w:br w:type="textWrapping"/>
            </w:r>
            <w:r>
              <w:br w:type="textWrapping"/>
            </w:r>
            <w:r>
              <w:t>документ, подтверждающий отсутствие согласия залогодателя отвечать за нового должника (заявление, иной документ)</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5" w:name="a867"/>
            <w:bookmarkEnd w:id="535"/>
            <w:r>
              <w:rPr>
                <w:sz w:val="20"/>
                <w:szCs w:val="20"/>
              </w:rPr>
              <w:t>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6" w:name="a335"/>
            <w:bookmarkEnd w:id="536"/>
            <w:r>
              <w:rPr>
                <w:sz w:val="20"/>
                <w:szCs w:val="20"/>
              </w:rPr>
              <w:t>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type="textWrapping"/>
            </w:r>
            <w:r>
              <w:br w:type="textWrapping"/>
            </w:r>
            <w:r>
              <w:t>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r>
              <w:br w:type="textWrapping"/>
            </w:r>
            <w:r>
              <w:br w:type="textWrapping"/>
            </w:r>
            <w:r>
              <w:t>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соглашения</w:t>
            </w:r>
            <w:r>
              <w:br w:type="textWrapping"/>
            </w:r>
            <w:r>
              <w:br w:type="textWrapping"/>
            </w: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7" w:name="a868"/>
            <w:bookmarkEnd w:id="537"/>
            <w:r>
              <w:rPr>
                <w:sz w:val="20"/>
                <w:szCs w:val="20"/>
              </w:rPr>
              <w:t>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r>
              <w:br w:type="textWrapping"/>
            </w:r>
            <w:r>
              <w:br w:type="textWrapping"/>
            </w:r>
            <w:r>
              <w:t>письменный отказ залогодержателя от реализации права оставить предмет залога за собой</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8" w:name="a869"/>
            <w:bookmarkEnd w:id="538"/>
            <w:r>
              <w:rPr>
                <w:sz w:val="20"/>
                <w:szCs w:val="20"/>
              </w:rPr>
              <w:t>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исполнение обязательства (справка (расписка), иной документ кредитора)</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39" w:name="a1094"/>
            <w:bookmarkEnd w:id="539"/>
            <w:r>
              <w:rPr>
                <w:sz w:val="20"/>
                <w:szCs w:val="20"/>
              </w:rPr>
              <w:t>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0" w:name="a1095"/>
            <w:bookmarkEnd w:id="540"/>
            <w:r>
              <w:rPr>
                <w:sz w:val="20"/>
                <w:szCs w:val="20"/>
              </w:rPr>
              <w:t>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решение собственника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r>
              <w:br w:type="textWrapping"/>
            </w:r>
            <w:r>
              <w:br w:type="textWrapping"/>
            </w:r>
            <w:r>
              <w:t>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r>
              <w:br w:type="textWrapping"/>
            </w:r>
            <w:r>
              <w:br w:type="textWrapping"/>
            </w:r>
            <w:r>
              <w:t>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1" w:name="a1096"/>
            <w:bookmarkEnd w:id="541"/>
            <w:r>
              <w:rPr>
                <w:sz w:val="20"/>
                <w:szCs w:val="20"/>
              </w:rPr>
              <w:t>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2" w:name="a1097"/>
            <w:bookmarkEnd w:id="542"/>
            <w:r>
              <w:rPr>
                <w:sz w:val="20"/>
                <w:szCs w:val="20"/>
              </w:rPr>
              <w:t>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r>
              <w:br w:type="textWrapping"/>
            </w:r>
            <w:r>
              <w:br w:type="textWrapping"/>
            </w: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type="textWrapping"/>
            </w:r>
            <w:r>
              <w:br w:type="textWrapping"/>
            </w:r>
            <w:r>
              <w:t>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3" w:name="a1423"/>
            <w:bookmarkEnd w:id="543"/>
            <w:r>
              <w:rPr>
                <w:sz w:val="20"/>
                <w:szCs w:val="20"/>
              </w:rPr>
              <w:t>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 о разделе или слиянии капитальных строений, изолированных помещений либо машино-мест</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4" w:name="a871"/>
            <w:bookmarkEnd w:id="544"/>
            <w:r>
              <w:rPr>
                <w:sz w:val="20"/>
                <w:szCs w:val="20"/>
              </w:rPr>
              <w:t>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нотариально удостоверенный договор ренты или нотариально удостоверенное соглашение об изменении либо расторжении договора ренты</w:t>
            </w:r>
            <w:r>
              <w:br w:type="textWrapping"/>
            </w:r>
            <w:r>
              <w:br w:type="textWrapping"/>
            </w:r>
            <w:r>
              <w:t>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ренты или соглашения об изменении договора ренты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5" w:name="a872"/>
            <w:bookmarkEnd w:id="545"/>
            <w:r>
              <w:rPr>
                <w:sz w:val="20"/>
                <w:szCs w:val="20"/>
              </w:rPr>
              <w:t>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нотариально удостоверенное соглашение об уступке получателем постоянной ренты права требования по договору постоянной ренты</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6" w:name="a873"/>
            <w:bookmarkEnd w:id="546"/>
            <w:r>
              <w:rPr>
                <w:sz w:val="20"/>
                <w:szCs w:val="20"/>
              </w:rPr>
              <w:t>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нотариально удостоверенное соглашение о переводе долга по договору ренты</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7" w:name="a1099"/>
            <w:bookmarkEnd w:id="547"/>
            <w:r>
              <w:rPr>
                <w:sz w:val="20"/>
                <w:szCs w:val="20"/>
              </w:rPr>
              <w:t>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соответствующий договор</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8" w:name="a1424"/>
            <w:bookmarkEnd w:id="548"/>
            <w:r>
              <w:rPr>
                <w:sz w:val="20"/>
                <w:szCs w:val="20"/>
              </w:rPr>
              <w:t>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соответствующий договор</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49" w:name="a344"/>
            <w:bookmarkEnd w:id="549"/>
            <w:r>
              <w:rPr>
                <w:sz w:val="20"/>
                <w:szCs w:val="20"/>
              </w:rPr>
              <w:t>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50" w:name="a345"/>
            <w:bookmarkEnd w:id="550"/>
            <w:r>
              <w:rPr>
                <w:sz w:val="20"/>
                <w:szCs w:val="20"/>
              </w:rPr>
              <w:t>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соответствующее соглашение – в случае государственной регистрации соглашения об изменении или расторжении договора об ипотеке</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договора об ипотеке капитального строения, незавершенного законсервированного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соглашение удостоверено регистратором) </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51" w:name="a346"/>
            <w:bookmarkEnd w:id="551"/>
            <w:r>
              <w:rPr>
                <w:sz w:val="20"/>
                <w:szCs w:val="20"/>
              </w:rPr>
              <w:t xml:space="preserve">22.3.46. соглашения об изменении или расторжении договора, указанного в </w:t>
            </w:r>
            <w:r>
              <w:rPr>
                <w:sz w:val="20"/>
                <w:szCs w:val="20"/>
              </w:rPr>
              <w:fldChar w:fldCharType="begin"/>
            </w:r>
            <w:r>
              <w:rPr>
                <w:sz w:val="20"/>
                <w:szCs w:val="20"/>
              </w:rPr>
              <w:instrText xml:space="preserve"> HYPERLINK "" \l "a1103" \o "+" </w:instrText>
            </w:r>
            <w:r>
              <w:rPr>
                <w:sz w:val="20"/>
                <w:szCs w:val="20"/>
              </w:rPr>
              <w:fldChar w:fldCharType="separate"/>
            </w:r>
            <w:r>
              <w:rPr>
                <w:rStyle w:val="5"/>
                <w:sz w:val="20"/>
                <w:szCs w:val="20"/>
              </w:rPr>
              <w:t>подпункте 22.3.51</w:t>
            </w:r>
            <w:r>
              <w:rPr>
                <w:sz w:val="20"/>
                <w:szCs w:val="20"/>
              </w:rPr>
              <w:fldChar w:fldCharType="end"/>
            </w:r>
            <w:r>
              <w:rPr>
                <w:sz w:val="20"/>
                <w:szCs w:val="20"/>
              </w:rPr>
              <w:t xml:space="preserve">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соглашение об изменении или расторжении договора, указанного в </w:t>
            </w:r>
            <w:r>
              <w:fldChar w:fldCharType="begin"/>
            </w:r>
            <w:r>
              <w:instrText xml:space="preserve"> HYPERLINK "" \l "a1103" \o "+" </w:instrText>
            </w:r>
            <w:r>
              <w:fldChar w:fldCharType="separate"/>
            </w:r>
            <w:r>
              <w:rPr>
                <w:rStyle w:val="5"/>
              </w:rPr>
              <w:t>подпункте 22.3.51</w:t>
            </w:r>
            <w:r>
              <w:fldChar w:fldCharType="end"/>
            </w:r>
            <w:r>
              <w:t xml:space="preserve"> пункта 22.3 настоящего перечня, – в случае государственной регистрации такого соглашения</w:t>
            </w:r>
            <w:r>
              <w:br w:type="textWrapping"/>
            </w:r>
            <w:r>
              <w:br w:type="textWrapping"/>
            </w:r>
            <w:r>
              <w:t>соглашение об отступном – в случае государственной регистрации такого соглашения</w:t>
            </w:r>
            <w:r>
              <w:br w:type="textWrapping"/>
            </w:r>
            <w:r>
              <w:br w:type="textWrapping"/>
            </w:r>
            <w:r>
              <w:t>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соглашения об изменении или расторжении договора, предметом которого являлось недвижимое имущество, переданное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52" w:name="a347"/>
            <w:bookmarkEnd w:id="552"/>
            <w:r>
              <w:rPr>
                <w:sz w:val="20"/>
                <w:szCs w:val="20"/>
              </w:rPr>
              <w:t>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соответствующий договор – в случае государственной регистрации договора</w:t>
            </w:r>
            <w:r>
              <w:br w:type="textWrapping"/>
            </w:r>
            <w:r>
              <w:br w:type="textWrapping"/>
            </w:r>
            <w:r>
              <w:t xml:space="preserve">документарная </w:t>
            </w:r>
            <w:r>
              <w:fldChar w:fldCharType="begin"/>
            </w:r>
            <w:r>
              <w:instrText xml:space="preserve"> HYPERLINK "tx.dll?d=147680&amp;a=23" \l "a23" \o "+" </w:instrText>
            </w:r>
            <w:r>
              <w:fldChar w:fldCharType="separate"/>
            </w:r>
            <w:r>
              <w:rPr>
                <w:rStyle w:val="5"/>
              </w:rPr>
              <w:t>закладная</w:t>
            </w:r>
            <w:r>
              <w:fldChar w:fldCharType="end"/>
            </w:r>
            <w:r>
              <w:t> – в случае государственной регистрации перехода ипотеки, основанного на договоре о передаче (уступке) прав по закладной</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53" w:name="a348"/>
            <w:bookmarkEnd w:id="553"/>
            <w:r>
              <w:rPr>
                <w:sz w:val="20"/>
                <w:szCs w:val="20"/>
              </w:rPr>
              <w:t>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доверительного управления – в случае государственной регистрации такого договора</w:t>
            </w:r>
            <w:r>
              <w:br w:type="textWrapping"/>
            </w:r>
            <w:r>
              <w:br w:type="textWrapping"/>
            </w:r>
            <w:r>
              <w:t>соглашение об изменении или расторжении договора доверительного управления – в случае государственной регистрации такого соглашения</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r>
              <w:br w:type="textWrapping"/>
            </w:r>
            <w:r>
              <w:br w:type="textWrapping"/>
            </w:r>
            <w:r>
              <w:t>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r>
              <w:br w:type="textWrapping"/>
            </w:r>
            <w:r>
              <w:br w:type="textWrapping"/>
            </w:r>
            <w:r>
              <w:t>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r>
              <w:br w:type="textWrapping"/>
            </w:r>
            <w:r>
              <w:br w:type="textWrapping"/>
            </w:r>
            <w:r>
              <w:t>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r>
              <w:br w:type="textWrapping"/>
            </w:r>
            <w:r>
              <w:br w:type="textWrapping"/>
            </w:r>
            <w:r>
              <w:t>документ, подтверждающий признание вверителя или доверительного управляющего экономически несостоятельным (банкротом) (копия судебного постановления о признании вверителя или доверительного управляющего экономически несостоятельным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экономически несостоятельным (банкротом)</w:t>
            </w:r>
            <w:r>
              <w:br w:type="textWrapping"/>
            </w:r>
            <w:r>
              <w:br w:type="textWrapping"/>
            </w:r>
            <w: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w:t>
            </w:r>
            <w:r>
              <w:fldChar w:fldCharType="begin"/>
            </w:r>
            <w:r>
              <w:instrText xml:space="preserve"> HYPERLINK "tx.dll?d=39559&amp;a=7" \l "a7" \o "+" </w:instrText>
            </w:r>
            <w:r>
              <w:fldChar w:fldCharType="separate"/>
            </w:r>
            <w:r>
              <w:rPr>
                <w:rStyle w:val="5"/>
              </w:rPr>
              <w:t>свидетельство</w:t>
            </w:r>
            <w:r>
              <w:fldChar w:fldCharType="end"/>
            </w:r>
            <w:r>
              <w:t xml:space="preserve"> о рождении лица, над которым установлено попечительство, или </w:t>
            </w:r>
            <w:r>
              <w:fldChar w:fldCharType="begin"/>
            </w:r>
            <w:r>
              <w:instrText xml:space="preserve"> HYPERLINK "tx.dll?d=39559&amp;a=29" \l "a29" \o "+" </w:instrText>
            </w:r>
            <w:r>
              <w:fldChar w:fldCharType="separate"/>
            </w:r>
            <w:r>
              <w:rPr>
                <w:rStyle w:val="5"/>
              </w:rPr>
              <w:t>свидетельство</w:t>
            </w:r>
            <w:r>
              <w:fldChar w:fldCharType="end"/>
            </w:r>
            <w:r>
              <w:t xml:space="preserve">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 </w:t>
            </w:r>
            <w:r>
              <w:br w:type="textWrapping"/>
            </w:r>
            <w:r>
              <w:br w:type="textWrapping"/>
            </w:r>
            <w:r>
              <w:t>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r>
              <w:br w:type="textWrapping"/>
            </w:r>
            <w:r>
              <w:br w:type="textWrapping"/>
            </w:r>
            <w: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r>
              <w:br w:type="textWrapping"/>
            </w:r>
            <w:r>
              <w:br w:type="textWrapping"/>
            </w:r>
            <w:r>
              <w:t>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54" w:name="a1101"/>
            <w:bookmarkEnd w:id="554"/>
            <w:r>
              <w:rPr>
                <w:sz w:val="20"/>
                <w:szCs w:val="20"/>
              </w:rPr>
              <w:t>22.3.49. договора о разделе или слиянии капитальных строений, изолированных помещений либо машино-мест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о разделе или слиянии капитальных строений, изолированных помещений либо машино-мест</w:t>
            </w:r>
            <w:r>
              <w:br w:type="textWrapping"/>
            </w:r>
            <w:r>
              <w:br w:type="textWrapping"/>
            </w: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разделе или слиянии капитального строения, изолированного помещения,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55" w:name="a1102"/>
            <w:bookmarkEnd w:id="555"/>
            <w:r>
              <w:rPr>
                <w:sz w:val="20"/>
                <w:szCs w:val="20"/>
              </w:rPr>
              <w:t>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вычленения изолированного помещения либо машино-места из капитального строения</w:t>
            </w:r>
            <w:r>
              <w:br w:type="textWrapping"/>
            </w:r>
            <w:r>
              <w:br w:type="textWrapping"/>
            </w:r>
            <w:r>
              <w:t>проект вычленения изолированного помещения либо машино-места из капитального строения</w:t>
            </w:r>
            <w:r>
              <w:br w:type="textWrapping"/>
            </w:r>
            <w:r>
              <w:br w:type="textWrapping"/>
            </w:r>
            <w:r>
              <w:t>договор между сособственниками изолированного помещения, машино-места о его аннулировании – в случае государственной регистрации такого договора</w:t>
            </w:r>
            <w:r>
              <w:br w:type="textWrapping"/>
            </w:r>
            <w:r>
              <w:br w:type="textWrapping"/>
            </w:r>
            <w:r>
              <w:t>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r>
              <w:br w:type="textWrapping"/>
            </w:r>
            <w:r>
              <w:br w:type="textWrapping"/>
            </w:r>
            <w:r>
              <w:t>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о вычленении изолированного помещения либо машино-места из капитального строения,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"tx.dll?d=179950&amp;a=2" \l "a2"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56" w:name="a1103"/>
            <w:bookmarkEnd w:id="556"/>
            <w:r>
              <w:rPr>
                <w:sz w:val="20"/>
                <w:szCs w:val="20"/>
              </w:rPr>
              <w:t>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соответствующий договор (соглашение) или протокол о результатах торгов, имеющий силу договора</w:t>
            </w:r>
            <w:r>
              <w:br w:type="textWrapping"/>
            </w:r>
            <w:r>
              <w:br w:type="textWrapping"/>
            </w:r>
            <w:r>
              <w:t>удостоверение о регистрации иностранной безвозмездной помощи – в случае государственной регистрации договора о предоставлении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в отношении капитального строения, незавершенного законсервированного капитального строения, изолированного помещения либо машино-места, переданных по договору о предоставлении недвижимого имущества в качестве иностранной безвозмездной помощи (не представляется, если договор удостоверен регистратором) </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57" w:name="a613"/>
            <w:bookmarkEnd w:id="557"/>
            <w:r>
              <w:rPr>
                <w:b w:val="0"/>
                <w:bCs/>
                <w:sz w:val="20"/>
                <w:szCs w:val="20"/>
              </w:rPr>
              <w:t>22.4. Государственная регистрация в отношении эксплуатируемого капитального строения, эксплуатируемого изолированного помещения либо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58" w:name="a1104"/>
            <w:bookmarkEnd w:id="558"/>
            <w:r>
              <w:rPr>
                <w:sz w:val="20"/>
                <w:szCs w:val="20"/>
              </w:rPr>
              <w:t>22.4.1. создания эксплуатируемого капитального строения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r>
              <w:br w:type="textWrapping"/>
            </w:r>
            <w:r>
              <w:br w:type="textWrapping"/>
            </w:r>
            <w:r>
              <w:fldChar w:fldCharType="begin"/>
            </w:r>
            <w:r>
              <w:instrText xml:space="preserve"> HYPERLINK "tx.dll?d=252754&amp;a=75" \l "a75" \o "+" </w:instrText>
            </w:r>
            <w:r>
              <w:fldChar w:fldCharType="separate"/>
            </w:r>
            <w:r>
              <w:rPr>
                <w:rStyle w:val="5"/>
              </w:rPr>
              <w:t>свидетельство</w:t>
            </w:r>
            <w:r>
              <w:fldChar w:fldCharType="end"/>
            </w:r>
            <w:r>
              <w:t xml:space="preserve">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59" w:name="a351"/>
            <w:bookmarkEnd w:id="559"/>
            <w:r>
              <w:rPr>
                <w:sz w:val="20"/>
                <w:szCs w:val="20"/>
              </w:rPr>
              <w:t>22.4.2. создания эксплуатируемого изолированного помещения, машино-места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60" w:name="a1425"/>
            <w:bookmarkEnd w:id="560"/>
            <w:r>
              <w:rPr>
                <w:sz w:val="20"/>
                <w:szCs w:val="20"/>
              </w:rPr>
              <w:t>22.4.3. возникновения права собственности на эксплуатируемое капитальное строение либо изолированное помещение, перешедшее по наследству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"tx.dll?d=252754&amp;a=75" \l "a75" \o "+" </w:instrText>
            </w:r>
            <w:r>
              <w:fldChar w:fldCharType="separate"/>
            </w:r>
            <w:r>
              <w:rPr>
                <w:rStyle w:val="5"/>
              </w:rPr>
              <w:t>свидетельство</w:t>
            </w:r>
            <w:r>
              <w:fldChar w:fldCharType="end"/>
            </w:r>
            <w:r>
              <w:t xml:space="preserve">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61" w:name="a874"/>
            <w:bookmarkEnd w:id="561"/>
            <w:r>
              <w:rPr>
                <w:sz w:val="20"/>
                <w:szCs w:val="20"/>
              </w:rPr>
              <w:t>22.4.4. возникновения права собственности на эксплуатируемое приватизированное капитальное строение либо изолированное помещение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r>
              <w:br w:type="textWrapping"/>
            </w:r>
            <w:r>
              <w:br w:type="textWrapping"/>
            </w:r>
            <w:r>
              <w:t>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w:t>
            </w:r>
            <w:r>
              <w:rPr>
                <w:sz w:val="20"/>
                <w:szCs w:val="20"/>
              </w:rPr>
              <w:fldChar w:fldCharType="begin"/>
            </w:r>
            <w:r>
              <w:rPr>
                <w:sz w:val="20"/>
                <w:szCs w:val="20"/>
              </w:rPr>
              <w:instrText xml:space="preserve"> HYPERLINK "tx.dll?d=47909&amp;a=523" \l "a523" \o "+" </w:instrText>
            </w:r>
            <w:r>
              <w:rPr>
                <w:sz w:val="20"/>
                <w:szCs w:val="20"/>
              </w:rPr>
              <w:fldChar w:fldCharType="separate"/>
            </w:r>
            <w:r>
              <w:rPr>
                <w:rStyle w:val="5"/>
                <w:sz w:val="20"/>
                <w:szCs w:val="20"/>
              </w:rPr>
              <w:t>Закона</w:t>
            </w:r>
            <w:r>
              <w:rPr>
                <w:sz w:val="20"/>
                <w:szCs w:val="20"/>
              </w:rPr>
              <w:fldChar w:fldCharType="end"/>
            </w:r>
            <w:r>
              <w:rPr>
                <w:sz w:val="20"/>
                <w:szCs w:val="20"/>
              </w:rPr>
              <w:t xml:space="preserve">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или иной документ, выражающий содержание последней сделки</w:t>
            </w:r>
            <w:r>
              <w:br w:type="textWrapping"/>
            </w:r>
            <w:r>
              <w:br w:type="textWrapping"/>
            </w:r>
            <w:r>
              <w:t>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62" w:name="a1426"/>
            <w:bookmarkEnd w:id="562"/>
            <w:r>
              <w:rPr>
                <w:sz w:val="20"/>
                <w:szCs w:val="20"/>
              </w:rPr>
              <w:t>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 – в случае установления факта приобретательной давности на основании судебного постановления</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63" w:name="a876"/>
            <w:bookmarkEnd w:id="563"/>
            <w:r>
              <w:rPr>
                <w:sz w:val="20"/>
                <w:szCs w:val="20"/>
              </w:rPr>
              <w:t>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64" w:name="a1427"/>
            <w:bookmarkEnd w:id="564"/>
            <w:r>
              <w:rPr>
                <w:b w:val="0"/>
                <w:bCs/>
                <w:sz w:val="20"/>
                <w:szCs w:val="20"/>
              </w:rPr>
              <w:t xml:space="preserve">22.5. Государственная регистрация в специальном регистре, составление и выдача (передача)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w:t>
            </w:r>
            <w:r>
              <w:rPr>
                <w:b w:val="0"/>
                <w:bCs/>
                <w:sz w:val="20"/>
                <w:szCs w:val="20"/>
              </w:rPr>
              <w:fldChar w:fldCharType="begin"/>
            </w:r>
            <w:r>
              <w:rPr>
                <w:b w:val="0"/>
                <w:bCs/>
                <w:sz w:val="20"/>
                <w:szCs w:val="20"/>
              </w:rPr>
              <w:instrText xml:space="preserve"> HYPERLINK "tx.dll?d=147680&amp;a=23" \l "a23" \o "+" </w:instrText>
            </w:r>
            <w:r>
              <w:rPr>
                <w:b w:val="0"/>
                <w:bCs/>
                <w:sz w:val="20"/>
                <w:szCs w:val="20"/>
              </w:rPr>
              <w:fldChar w:fldCharType="separate"/>
            </w:r>
            <w:r>
              <w:rPr>
                <w:rStyle w:val="5"/>
                <w:b w:val="0"/>
                <w:bCs/>
                <w:sz w:val="20"/>
                <w:szCs w:val="20"/>
              </w:rPr>
              <w:t>закладной</w:t>
            </w:r>
            <w:r>
              <w:rPr>
                <w:b w:val="0"/>
                <w:bCs/>
                <w:sz w:val="20"/>
                <w:szCs w:val="20"/>
              </w:rPr>
              <w:fldChar w:fldCharType="end"/>
            </w:r>
            <w:r>
              <w:rPr>
                <w:b w:val="0"/>
                <w:bCs/>
                <w:sz w:val="20"/>
                <w:szCs w:val="20"/>
              </w:rPr>
              <w:t>, либо о прекращении залога документарной закладной, или аннулирование закладной, или выдача новой документарной закладной взамен поврежденной, или исправление ошибок в закладной и (или) в отметках на закладной, или изменение закладной и (или) отметок на закладной, или выдача дубликата документарной закладной при ее утере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r>
              <w:br w:type="textWrapping"/>
            </w:r>
            <w:r>
              <w:br w:type="textWrapping"/>
            </w:r>
            <w:r>
              <w:t xml:space="preserve">документарная </w:t>
            </w:r>
            <w:r>
              <w:fldChar w:fldCharType="begin"/>
            </w:r>
            <w:r>
              <w:instrText xml:space="preserve"> HYPERLINK "tx.dll?d=147680&amp;a=23" \l "a23" \o "+" </w:instrText>
            </w:r>
            <w:r>
              <w:fldChar w:fldCharType="separate"/>
            </w:r>
            <w:r>
              <w:rPr>
                <w:rStyle w:val="5"/>
              </w:rPr>
              <w:t>закладная</w:t>
            </w:r>
            <w:r>
              <w:fldChar w:fldCharType="end"/>
            </w:r>
            <w:r>
              <w:t>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r>
              <w:br w:type="textWrapping"/>
            </w:r>
            <w:r>
              <w:br w:type="textWrapping"/>
            </w:r>
            <w:r>
              <w:t>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r>
              <w:br w:type="textWrapping"/>
            </w:r>
            <w:r>
              <w:br w:type="textWrapping"/>
            </w:r>
            <w:r>
              <w:fldChar w:fldCharType="begin"/>
            </w:r>
            <w:r>
              <w:instrText xml:space="preserve"> HYPERLINK "tx.dll?d=252754&amp;a=75" \l "a75" \o "+" </w:instrText>
            </w:r>
            <w:r>
              <w:fldChar w:fldCharType="separate"/>
            </w:r>
            <w:r>
              <w:rPr>
                <w:rStyle w:val="5"/>
              </w:rPr>
              <w:t>свидетельство</w:t>
            </w:r>
            <w:r>
              <w:fldChar w:fldCharType="end"/>
            </w:r>
            <w:r>
              <w:t xml:space="preserve"> о праве на наследство – в случае проставления отметки о переходе права и новом владельце закладной при наследовании</w:t>
            </w:r>
            <w:r>
              <w:br w:type="textWrapping"/>
            </w:r>
            <w:r>
              <w:br w:type="textWrapping"/>
            </w:r>
            <w:r>
              <w:t xml:space="preserve">договор о залоге документарной закладной – в случае проставления отметки о залоге документарной </w:t>
            </w:r>
            <w:r>
              <w:fldChar w:fldCharType="begin"/>
            </w:r>
            <w:r>
              <w:instrText xml:space="preserve"> HYPERLINK "tx.dll?d=147680&amp;a=23" \l "a23" \o "+" </w:instrText>
            </w:r>
            <w:r>
              <w:fldChar w:fldCharType="separate"/>
            </w:r>
            <w:r>
              <w:rPr>
                <w:rStyle w:val="5"/>
              </w:rPr>
              <w:t>закладной</w:t>
            </w:r>
            <w:r>
              <w:fldChar w:fldCharType="end"/>
            </w:r>
            <w:r>
              <w:br w:type="textWrapping"/>
            </w:r>
            <w:r>
              <w:br w:type="textWrapping"/>
            </w:r>
            <w:r>
              <w:t xml:space="preserve">документ, подтверждающий исполнение обязательства, по которому была передана в залог документарная </w:t>
            </w:r>
            <w:r>
              <w:fldChar w:fldCharType="begin"/>
            </w:r>
            <w:r>
              <w:instrText xml:space="preserve"> HYPERLINK "tx.dll?d=147680&amp;a=23" \l "a23" \o "+" </w:instrText>
            </w:r>
            <w:r>
              <w:fldChar w:fldCharType="separate"/>
            </w:r>
            <w:r>
              <w:rPr>
                <w:rStyle w:val="5"/>
              </w:rPr>
              <w:t>закладная</w:t>
            </w:r>
            <w:r>
              <w:fldChar w:fldCharType="end"/>
            </w:r>
            <w:r>
              <w:t xml:space="preserve">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r>
              <w:br w:type="textWrapping"/>
            </w:r>
            <w:r>
              <w:br w:type="textWrapping"/>
            </w:r>
            <w:r>
              <w:t>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r>
              <w:br w:type="textWrapping"/>
            </w:r>
            <w:r>
              <w:br w:type="textWrapping"/>
            </w:r>
            <w:r>
              <w:t>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r>
              <w:br w:type="textWrapping"/>
            </w:r>
            <w:r>
              <w:br w:type="textWrapping"/>
            </w:r>
            <w:r>
              <w:t xml:space="preserve">копия решения суда об аннулировании закладной – в случае аннулирования закладной на основании решения суда </w:t>
            </w:r>
            <w:r>
              <w:br w:type="textWrapping"/>
            </w:r>
            <w:r>
              <w:br w:type="textWrapping"/>
            </w:r>
            <w:r>
              <w:t xml:space="preserve">поврежденная документарная </w:t>
            </w:r>
            <w:r>
              <w:fldChar w:fldCharType="begin"/>
            </w:r>
            <w:r>
              <w:instrText xml:space="preserve"> HYPERLINK "tx.dll?d=147680&amp;a=23" \l "a23" \o "+" </w:instrText>
            </w:r>
            <w:r>
              <w:fldChar w:fldCharType="separate"/>
            </w:r>
            <w:r>
              <w:rPr>
                <w:rStyle w:val="5"/>
              </w:rPr>
              <w:t>закладная</w:t>
            </w:r>
            <w:r>
              <w:fldChar w:fldCharType="end"/>
            </w:r>
            <w:r>
              <w:t> – в случае выдачи новой документарной закладной взамен поврежденной</w:t>
            </w:r>
            <w:r>
              <w:br w:type="textWrapping"/>
            </w:r>
            <w:r>
              <w:br w:type="textWrapping"/>
            </w:r>
            <w:r>
              <w:t>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r>
              <w:br w:type="textWrapping"/>
            </w:r>
            <w:r>
              <w:br w:type="textWrapping"/>
            </w:r>
            <w:r>
              <w:t xml:space="preserve">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w:t>
            </w:r>
            <w:r>
              <w:fldChar w:fldCharType="begin"/>
            </w:r>
            <w:r>
              <w:instrText xml:space="preserve"> HYPERLINK "tx.dll?d=147680&amp;a=23" \l "a23" \o "+" </w:instrText>
            </w:r>
            <w:r>
              <w:fldChar w:fldCharType="separate"/>
            </w:r>
            <w:r>
              <w:rPr>
                <w:rStyle w:val="5"/>
              </w:rPr>
              <w:t>закладной</w:t>
            </w:r>
            <w:r>
              <w:fldChar w:fldCharType="end"/>
            </w:r>
            <w:r>
              <w:t xml:space="preserve"> на основании решения суда</w:t>
            </w:r>
            <w:r>
              <w:br w:type="textWrapping"/>
            </w:r>
            <w:r>
              <w:br w:type="textWrapping"/>
            </w:r>
            <w:r>
              <w:t>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r>
              <w:br w:type="textWrapping"/>
            </w:r>
            <w:r>
              <w:br w:type="textWrapping"/>
            </w:r>
            <w:r>
              <w:t xml:space="preserve">иные документы, являющиеся основаниями прекращения ипотеки или залога документарной </w:t>
            </w:r>
            <w:r>
              <w:fldChar w:fldCharType="begin"/>
            </w:r>
            <w:r>
              <w:instrText xml:space="preserve"> HYPERLINK "tx.dll?d=147680&amp;a=23" \l "a23" \o "+" </w:instrText>
            </w:r>
            <w:r>
              <w:fldChar w:fldCharType="separate"/>
            </w:r>
            <w:r>
              <w:rPr>
                <w:rStyle w:val="5"/>
              </w:rPr>
              <w:t>закладной</w:t>
            </w:r>
            <w:r>
              <w:fldChar w:fldCharType="end"/>
            </w:r>
            <w:r>
              <w:br w:type="textWrapping"/>
            </w:r>
            <w:r>
              <w:br w:type="textWrapping"/>
            </w:r>
            <w:r>
              <w:t xml:space="preserve">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w:t>
            </w:r>
            <w:r>
              <w:fldChar w:fldCharType="begin"/>
            </w:r>
            <w:r>
              <w:instrText xml:space="preserve"> HYPERLINK "tx.dll?d=147680&amp;a=23" \l "a23" \o "+" </w:instrText>
            </w:r>
            <w:r>
              <w:fldChar w:fldCharType="separate"/>
            </w:r>
            <w:r>
              <w:rPr>
                <w:rStyle w:val="5"/>
              </w:rPr>
              <w:t>документарной</w:t>
            </w:r>
            <w:r>
              <w:fldChar w:fldCharType="end"/>
            </w:r>
            <w:r>
              <w:t xml:space="preserve"> или </w:t>
            </w:r>
            <w:r>
              <w:fldChar w:fldCharType="begin"/>
            </w:r>
            <w:r>
              <w:instrText xml:space="preserve"> HYPERLINK "tx.dll?d=147680&amp;a=46" \l "a46" \o "+" </w:instrText>
            </w:r>
            <w:r>
              <w:fldChar w:fldCharType="separate"/>
            </w:r>
            <w:r>
              <w:rPr>
                <w:rStyle w:val="5"/>
              </w:rPr>
              <w:t>бездокументарной</w:t>
            </w:r>
            <w:r>
              <w:fldChar w:fldCharType="end"/>
            </w:r>
            <w:r>
              <w:t xml:space="preserve"> закладной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0,6 базовой величины (без учета стоимости бланка закладной) – за государственную регистрацию в специальном регистре, составление и выдачу (передачу) </w:t>
            </w:r>
            <w:r>
              <w:fldChar w:fldCharType="begin"/>
            </w:r>
            <w:r>
              <w:instrText xml:space="preserve"> HYPERLINK "tx.dll?d=147680&amp;a=23" \l "a23" \o "+" </w:instrText>
            </w:r>
            <w:r>
              <w:fldChar w:fldCharType="separate"/>
            </w:r>
            <w:r>
              <w:rPr>
                <w:rStyle w:val="5"/>
              </w:rPr>
              <w:t>документарной</w:t>
            </w:r>
            <w:r>
              <w:fldChar w:fldCharType="end"/>
            </w:r>
            <w:r>
              <w:t xml:space="preserve"> или </w:t>
            </w:r>
            <w:r>
              <w:fldChar w:fldCharType="begin"/>
            </w:r>
            <w:r>
              <w:instrText xml:space="preserve"> HYPERLINK "tx.dll?d=147680&amp;a=46" \l "a46" \o "+" </w:instrText>
            </w:r>
            <w:r>
              <w:fldChar w:fldCharType="separate"/>
            </w:r>
            <w:r>
              <w:rPr>
                <w:rStyle w:val="5"/>
              </w:rPr>
              <w:t>бездокументарной</w:t>
            </w:r>
            <w:r>
              <w:fldChar w:fldCharType="end"/>
            </w:r>
            <w:r>
              <w:t xml:space="preserve">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 или за выдачу дубликата документарной закладной при ее утере</w:t>
            </w:r>
            <w:r>
              <w:br w:type="textWrapping"/>
            </w:r>
            <w:r>
              <w:br w:type="textWrapping"/>
            </w:r>
            <w:r>
              <w:t xml:space="preserve">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w:t>
            </w:r>
            <w:r>
              <w:fldChar w:fldCharType="begin"/>
            </w:r>
            <w:r>
              <w:instrText xml:space="preserve"> HYPERLINK "tx.dll?d=147680&amp;a=23" \l "a23" \o "+" </w:instrText>
            </w:r>
            <w:r>
              <w:fldChar w:fldCharType="separate"/>
            </w:r>
            <w:r>
              <w:rPr>
                <w:rStyle w:val="5"/>
              </w:rPr>
              <w:t>закладной</w:t>
            </w:r>
            <w:r>
              <w:fldChar w:fldCharType="end"/>
            </w:r>
            <w:r>
              <w:t xml:space="preserve"> или за аннулирование закладной, или исправление ошибок в закладной и (или) в отметках на закладной, или изменение закладной и (или) отметок на закладной</w:t>
            </w:r>
            <w:r>
              <w:br w:type="textWrapping"/>
            </w:r>
            <w:r>
              <w:br w:type="textWrapping"/>
            </w:r>
            <w:r>
              <w:t>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65" w:name="a1108"/>
            <w:bookmarkEnd w:id="565"/>
            <w:r>
              <w:rPr>
                <w:b w:val="0"/>
                <w:bCs/>
                <w:sz w:val="20"/>
                <w:szCs w:val="20"/>
              </w:rPr>
              <w:t xml:space="preserve">22.6. Государственная регистрация возникновения права собственности на эксплуатируемую дачу, садовый домик, за исключением случаев, указанных в подпунктах </w:t>
            </w:r>
            <w:r>
              <w:rPr>
                <w:b w:val="0"/>
                <w:bCs/>
                <w:sz w:val="20"/>
                <w:szCs w:val="20"/>
              </w:rPr>
              <w:fldChar w:fldCharType="begin"/>
            </w:r>
            <w:r>
              <w:rPr>
                <w:b w:val="0"/>
                <w:bCs/>
                <w:sz w:val="20"/>
                <w:szCs w:val="20"/>
              </w:rPr>
              <w:instrText xml:space="preserve"> HYPERLINK "" \l "a1425" \o "+" </w:instrText>
            </w:r>
            <w:r>
              <w:rPr>
                <w:b w:val="0"/>
                <w:bCs/>
                <w:sz w:val="20"/>
                <w:szCs w:val="20"/>
              </w:rPr>
              <w:fldChar w:fldCharType="separate"/>
            </w:r>
            <w:r>
              <w:rPr>
                <w:rStyle w:val="5"/>
                <w:b w:val="0"/>
                <w:bCs/>
                <w:sz w:val="20"/>
                <w:szCs w:val="20"/>
              </w:rPr>
              <w:t>22.4.3</w:t>
            </w:r>
            <w:r>
              <w:rPr>
                <w:b w:val="0"/>
                <w:bCs/>
                <w:sz w:val="20"/>
                <w:szCs w:val="20"/>
              </w:rPr>
              <w:fldChar w:fldCharType="end"/>
            </w:r>
            <w:r>
              <w:rPr>
                <w:b w:val="0"/>
                <w:bCs/>
                <w:sz w:val="20"/>
                <w:szCs w:val="20"/>
              </w:rPr>
              <w:t xml:space="preserve"> и </w:t>
            </w:r>
            <w:r>
              <w:rPr>
                <w:b w:val="0"/>
                <w:bCs/>
                <w:sz w:val="20"/>
                <w:szCs w:val="20"/>
              </w:rPr>
              <w:fldChar w:fldCharType="begin"/>
            </w:r>
            <w:r>
              <w:rPr>
                <w:b w:val="0"/>
                <w:bCs/>
                <w:sz w:val="20"/>
                <w:szCs w:val="20"/>
              </w:rPr>
              <w:instrText xml:space="preserve"> HYPERLINK "" \l "a1426" \o "+" </w:instrText>
            </w:r>
            <w:r>
              <w:rPr>
                <w:b w:val="0"/>
                <w:bCs/>
                <w:sz w:val="20"/>
                <w:szCs w:val="20"/>
              </w:rPr>
              <w:fldChar w:fldCharType="separate"/>
            </w:r>
            <w:r>
              <w:rPr>
                <w:rStyle w:val="5"/>
                <w:b w:val="0"/>
                <w:bCs/>
                <w:sz w:val="20"/>
                <w:szCs w:val="20"/>
              </w:rPr>
              <w:t>22.4.6</w:t>
            </w:r>
            <w:r>
              <w:rPr>
                <w:b w:val="0"/>
                <w:bCs/>
                <w:sz w:val="20"/>
                <w:szCs w:val="20"/>
              </w:rPr>
              <w:fldChar w:fldCharType="end"/>
            </w:r>
            <w:r>
              <w:rPr>
                <w:b w:val="0"/>
                <w:bCs/>
                <w:sz w:val="20"/>
                <w:szCs w:val="20"/>
              </w:rPr>
              <w:t xml:space="preserve"> пункта 22.4 настоящего перечня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66" w:name="a1109"/>
            <w:bookmarkEnd w:id="566"/>
            <w:r>
              <w:rPr>
                <w:b w:val="0"/>
                <w:bCs/>
                <w:sz w:val="20"/>
                <w:szCs w:val="20"/>
              </w:rPr>
              <w:t xml:space="preserve">22.7. Государственная регистрация возникновения права собственности на эксплуатируемый гараж, за исключением случаев, указанных в подпунктах </w:t>
            </w:r>
            <w:r>
              <w:rPr>
                <w:b w:val="0"/>
                <w:bCs/>
                <w:sz w:val="20"/>
                <w:szCs w:val="20"/>
              </w:rPr>
              <w:fldChar w:fldCharType="begin"/>
            </w:r>
            <w:r>
              <w:rPr>
                <w:b w:val="0"/>
                <w:bCs/>
                <w:sz w:val="20"/>
                <w:szCs w:val="20"/>
              </w:rPr>
              <w:instrText xml:space="preserve"> HYPERLINK "" \l "a1425" \o "+" </w:instrText>
            </w:r>
            <w:r>
              <w:rPr>
                <w:b w:val="0"/>
                <w:bCs/>
                <w:sz w:val="20"/>
                <w:szCs w:val="20"/>
              </w:rPr>
              <w:fldChar w:fldCharType="separate"/>
            </w:r>
            <w:r>
              <w:rPr>
                <w:rStyle w:val="5"/>
                <w:b w:val="0"/>
                <w:bCs/>
                <w:sz w:val="20"/>
                <w:szCs w:val="20"/>
              </w:rPr>
              <w:t>22.4.3</w:t>
            </w:r>
            <w:r>
              <w:rPr>
                <w:b w:val="0"/>
                <w:bCs/>
                <w:sz w:val="20"/>
                <w:szCs w:val="20"/>
              </w:rPr>
              <w:fldChar w:fldCharType="end"/>
            </w:r>
            <w:r>
              <w:rPr>
                <w:b w:val="0"/>
                <w:bCs/>
                <w:sz w:val="20"/>
                <w:szCs w:val="20"/>
              </w:rPr>
              <w:t xml:space="preserve"> и </w:t>
            </w:r>
            <w:r>
              <w:rPr>
                <w:b w:val="0"/>
                <w:bCs/>
                <w:sz w:val="20"/>
                <w:szCs w:val="20"/>
              </w:rPr>
              <w:fldChar w:fldCharType="begin"/>
            </w:r>
            <w:r>
              <w:rPr>
                <w:b w:val="0"/>
                <w:bCs/>
                <w:sz w:val="20"/>
                <w:szCs w:val="20"/>
              </w:rPr>
              <w:instrText xml:space="preserve"> HYPERLINK "" \l "a1426" \o "+" </w:instrText>
            </w:r>
            <w:r>
              <w:rPr>
                <w:b w:val="0"/>
                <w:bCs/>
                <w:sz w:val="20"/>
                <w:szCs w:val="20"/>
              </w:rPr>
              <w:fldChar w:fldCharType="separate"/>
            </w:r>
            <w:r>
              <w:rPr>
                <w:rStyle w:val="5"/>
                <w:b w:val="0"/>
                <w:bCs/>
                <w:sz w:val="20"/>
                <w:szCs w:val="20"/>
              </w:rPr>
              <w:t>22.4.6</w:t>
            </w:r>
            <w:r>
              <w:rPr>
                <w:b w:val="0"/>
                <w:bCs/>
                <w:sz w:val="20"/>
                <w:szCs w:val="20"/>
              </w:rPr>
              <w:fldChar w:fldCharType="end"/>
            </w:r>
            <w:r>
              <w:rPr>
                <w:b w:val="0"/>
                <w:bCs/>
                <w:sz w:val="20"/>
                <w:szCs w:val="20"/>
              </w:rPr>
              <w:t xml:space="preserve"> пункта 22.4 настоящего перечня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67" w:name="a1428"/>
            <w:bookmarkEnd w:id="567"/>
            <w:r>
              <w:rPr>
                <w:b w:val="0"/>
                <w:bCs/>
                <w:sz w:val="20"/>
                <w:szCs w:val="20"/>
              </w:rPr>
              <w:t xml:space="preserve">22.8. Принятие решения, подтверждающего приобретательную давность на недвижимое имущество, сведения о котором отсутствуют в едином государственном </w:t>
            </w:r>
            <w:r>
              <w:rPr>
                <w:b w:val="0"/>
                <w:bCs/>
                <w:sz w:val="20"/>
                <w:szCs w:val="20"/>
              </w:rPr>
              <w:fldChar w:fldCharType="begin"/>
            </w:r>
            <w:r>
              <w:rPr>
                <w:b w:val="0"/>
                <w:bCs/>
                <w:sz w:val="20"/>
                <w:szCs w:val="20"/>
              </w:rPr>
              <w:instrText xml:space="preserve"> HYPERLINK "tx.dll?d=219924&amp;a=476" \l "a476" \o "+" </w:instrText>
            </w:r>
            <w:r>
              <w:rPr>
                <w:b w:val="0"/>
                <w:bCs/>
                <w:sz w:val="20"/>
                <w:szCs w:val="20"/>
              </w:rPr>
              <w:fldChar w:fldCharType="separate"/>
            </w:r>
            <w:r>
              <w:rPr>
                <w:rStyle w:val="5"/>
                <w:b w:val="0"/>
                <w:bCs/>
                <w:sz w:val="20"/>
                <w:szCs w:val="20"/>
              </w:rPr>
              <w:t>регистре</w:t>
            </w:r>
            <w:r>
              <w:rPr>
                <w:b w:val="0"/>
                <w:bCs/>
                <w:sz w:val="20"/>
                <w:szCs w:val="20"/>
              </w:rPr>
              <w:fldChar w:fldCharType="end"/>
            </w:r>
            <w:r>
              <w:rPr>
                <w:b w:val="0"/>
                <w:bCs/>
                <w:sz w:val="20"/>
                <w:szCs w:val="20"/>
              </w:rPr>
              <w:t xml:space="preserve"> недвижимого имущества, прав на него и сделок с ним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68" w:name="a1429"/>
            <w:bookmarkEnd w:id="568"/>
            <w:r>
              <w:rPr>
                <w:b w:val="0"/>
                <w:bCs/>
                <w:sz w:val="20"/>
                <w:szCs w:val="20"/>
              </w:rPr>
              <w:t xml:space="preserve">22.9. Принятие решения о возможности использования эксплуатируемого капитального строения по назначению в соответствии с единой </w:t>
            </w:r>
            <w:r>
              <w:rPr>
                <w:b w:val="0"/>
                <w:bCs/>
                <w:sz w:val="20"/>
                <w:szCs w:val="20"/>
              </w:rPr>
              <w:fldChar w:fldCharType="begin"/>
            </w:r>
            <w:r>
              <w:rPr>
                <w:b w:val="0"/>
                <w:bCs/>
                <w:sz w:val="20"/>
                <w:szCs w:val="20"/>
              </w:rPr>
              <w:instrText xml:space="preserve"> HYPERLINK "tx.dll?d=72740&amp;a=11" \l "a11" \o "+" </w:instrText>
            </w:r>
            <w:r>
              <w:rPr>
                <w:b w:val="0"/>
                <w:bCs/>
                <w:sz w:val="20"/>
                <w:szCs w:val="20"/>
              </w:rPr>
              <w:fldChar w:fldCharType="separate"/>
            </w:r>
            <w:r>
              <w:rPr>
                <w:rStyle w:val="5"/>
                <w:b w:val="0"/>
                <w:bCs/>
                <w:sz w:val="20"/>
                <w:szCs w:val="20"/>
              </w:rPr>
              <w:t>классификацией</w:t>
            </w:r>
            <w:r>
              <w:rPr>
                <w:b w:val="0"/>
                <w:bCs/>
                <w:sz w:val="20"/>
                <w:szCs w:val="20"/>
              </w:rPr>
              <w:fldChar w:fldCharType="end"/>
            </w:r>
            <w:r>
              <w:rPr>
                <w:b w:val="0"/>
                <w:bCs/>
                <w:sz w:val="20"/>
                <w:szCs w:val="20"/>
              </w:rPr>
              <w:t xml:space="preserve"> назначения объектов недвижимого имущества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69" w:name="a1430"/>
            <w:bookmarkEnd w:id="569"/>
            <w:r>
              <w:rPr>
                <w:b w:val="0"/>
                <w:bCs/>
                <w:sz w:val="20"/>
                <w:szCs w:val="20"/>
              </w:rPr>
              <w:t>22.9</w:t>
            </w:r>
            <w:r>
              <w:rPr>
                <w:b w:val="0"/>
                <w:bCs/>
                <w:sz w:val="20"/>
                <w:szCs w:val="20"/>
                <w:vertAlign w:val="superscript"/>
              </w:rPr>
              <w:t>1</w:t>
            </w:r>
            <w:r>
              <w:rPr>
                <w:b w:val="0"/>
                <w:bCs/>
                <w:sz w:val="20"/>
                <w:szCs w:val="20"/>
              </w:rPr>
              <w:t xml:space="preserve">. Принятие решения о возможности изменения назначения капитального строения, изолированного помещения, машино-места по единой </w:t>
            </w:r>
            <w:r>
              <w:rPr>
                <w:b w:val="0"/>
                <w:bCs/>
                <w:sz w:val="20"/>
                <w:szCs w:val="20"/>
              </w:rPr>
              <w:fldChar w:fldCharType="begin"/>
            </w:r>
            <w:r>
              <w:rPr>
                <w:b w:val="0"/>
                <w:bCs/>
                <w:sz w:val="20"/>
                <w:szCs w:val="20"/>
              </w:rPr>
              <w:instrText xml:space="preserve"> HYPERLINK "tx.dll?d=72740&amp;a=11" \l "a11" \o "+" </w:instrText>
            </w:r>
            <w:r>
              <w:rPr>
                <w:b w:val="0"/>
                <w:bCs/>
                <w:sz w:val="20"/>
                <w:szCs w:val="20"/>
              </w:rPr>
              <w:fldChar w:fldCharType="separate"/>
            </w:r>
            <w:r>
              <w:rPr>
                <w:rStyle w:val="5"/>
                <w:b w:val="0"/>
                <w:bCs/>
                <w:sz w:val="20"/>
                <w:szCs w:val="20"/>
              </w:rPr>
              <w:t>клаcсификации</w:t>
            </w:r>
            <w:r>
              <w:rPr>
                <w:b w:val="0"/>
                <w:bCs/>
                <w:sz w:val="20"/>
                <w:szCs w:val="20"/>
              </w:rPr>
              <w:fldChar w:fldCharType="end"/>
            </w:r>
            <w:r>
              <w:rPr>
                <w:b w:val="0"/>
                <w:bCs/>
                <w:sz w:val="20"/>
                <w:szCs w:val="20"/>
              </w:rPr>
              <w:t xml:space="preserve"> назначения объектов недвижимого имущества без проведения строительно-монтажных работ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технический паспорт или ведомость технических характеристик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70" w:name="a1431"/>
            <w:bookmarkEnd w:id="570"/>
            <w:r>
              <w:rPr>
                <w:b w:val="0"/>
                <w:bCs/>
                <w:sz w:val="20"/>
                <w:szCs w:val="20"/>
              </w:rPr>
              <w:t>22.9</w:t>
            </w:r>
            <w:r>
              <w:rPr>
                <w:b w:val="0"/>
                <w:bCs/>
                <w:sz w:val="20"/>
                <w:szCs w:val="20"/>
                <w:vertAlign w:val="superscript"/>
              </w:rPr>
              <w:t>2</w:t>
            </w:r>
            <w:r>
              <w:rPr>
                <w:b w:val="0"/>
                <w:bCs/>
                <w:sz w:val="20"/>
                <w:szCs w:val="20"/>
              </w:rPr>
              <w:t xml:space="preserve">. Принятие решения об определении назначения капитального строения (здания, сооружения), изолированного помещения, машино-места в соответствии с единой </w:t>
            </w:r>
            <w:r>
              <w:rPr>
                <w:b w:val="0"/>
                <w:bCs/>
                <w:sz w:val="20"/>
                <w:szCs w:val="20"/>
              </w:rPr>
              <w:fldChar w:fldCharType="begin"/>
            </w:r>
            <w:r>
              <w:rPr>
                <w:b w:val="0"/>
                <w:bCs/>
                <w:sz w:val="20"/>
                <w:szCs w:val="20"/>
              </w:rPr>
              <w:instrText xml:space="preserve"> HYPERLINK "tx.dll?d=72740&amp;a=11" \l "a11" \o "+" </w:instrText>
            </w:r>
            <w:r>
              <w:rPr>
                <w:b w:val="0"/>
                <w:bCs/>
                <w:sz w:val="20"/>
                <w:szCs w:val="20"/>
              </w:rPr>
              <w:fldChar w:fldCharType="separate"/>
            </w:r>
            <w:r>
              <w:rPr>
                <w:rStyle w:val="5"/>
                <w:b w:val="0"/>
                <w:bCs/>
                <w:sz w:val="20"/>
                <w:szCs w:val="20"/>
              </w:rPr>
              <w:t>классификацией</w:t>
            </w:r>
            <w:r>
              <w:rPr>
                <w:b w:val="0"/>
                <w:bCs/>
                <w:sz w:val="20"/>
                <w:szCs w:val="20"/>
              </w:rPr>
              <w:fldChar w:fldCharType="end"/>
            </w:r>
            <w:r>
              <w:rPr>
                <w:b w:val="0"/>
                <w:bCs/>
                <w:sz w:val="20"/>
                <w:szCs w:val="20"/>
              </w:rPr>
              <w:t xml:space="preserve"> назначения объектов недвижимого имущества (за исключением эксплуатируемых капитальных строений (зданий, сооружений), изолированных помещений, машино-мест </w:t>
            </w:r>
            <w:r>
              <w:rPr>
                <w:b w:val="0"/>
                <w:bCs/>
                <w:sz w:val="20"/>
                <w:szCs w:val="20"/>
              </w:rPr>
              <w:fldChar w:fldCharType="begin"/>
            </w:r>
            <w:r>
              <w:rPr>
                <w:b w:val="0"/>
                <w:bCs/>
                <w:sz w:val="20"/>
                <w:szCs w:val="20"/>
              </w:rPr>
              <w:instrText xml:space="preserve"> HYPERLINK "" \l "a705" \o "+" </w:instrText>
            </w:r>
            <w:r>
              <w:rPr>
                <w:b w:val="0"/>
                <w:bCs/>
                <w:sz w:val="20"/>
                <w:szCs w:val="20"/>
              </w:rPr>
              <w:fldChar w:fldCharType="separate"/>
            </w:r>
            <w:r>
              <w:rPr>
                <w:rStyle w:val="5"/>
                <w:b w:val="0"/>
                <w:bCs/>
                <w:sz w:val="20"/>
                <w:szCs w:val="20"/>
              </w:rPr>
              <w:t>******</w:t>
            </w:r>
            <w:r>
              <w:rPr>
                <w:b w:val="0"/>
                <w:bCs/>
                <w:sz w:val="20"/>
                <w:szCs w:val="20"/>
              </w:rP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разрешительная документация на строительство объекта</w:t>
            </w:r>
            <w:r>
              <w:br w:type="textWrapping"/>
            </w:r>
            <w:r>
              <w:br w:type="textWrapping"/>
            </w:r>
            <w:r>
              <w:t>проектная документация (в случае, если объект не закончен строительством)</w:t>
            </w:r>
            <w:r>
              <w:br w:type="textWrapping"/>
            </w:r>
            <w:r>
              <w:br w:type="textWrapping"/>
            </w:r>
            <w:r>
              <w:t>технический паспорт или ведомость технических характеристик (в случае, если объект закончен строительством)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71" w:name="a1432"/>
            <w:bookmarkEnd w:id="571"/>
            <w:r>
              <w:rPr>
                <w:b w:val="0"/>
                <w:bCs/>
                <w:sz w:val="20"/>
                <w:szCs w:val="20"/>
              </w:rPr>
              <w:t>22.9</w:t>
            </w:r>
            <w:r>
              <w:rPr>
                <w:b w:val="0"/>
                <w:bCs/>
                <w:sz w:val="20"/>
                <w:szCs w:val="20"/>
                <w:vertAlign w:val="superscript"/>
              </w:rPr>
              <w:t>3</w:t>
            </w:r>
            <w:r>
              <w:rPr>
                <w:b w:val="0"/>
                <w:bCs/>
                <w:sz w:val="20"/>
                <w:szCs w:val="20"/>
              </w:rPr>
              <w:t xml:space="preserve">. Принятие решения о возможности использования капитального строения, изолированного помещения или машино-места, часть которого погибла, по назначению в соответствии с единой </w:t>
            </w:r>
            <w:r>
              <w:rPr>
                <w:b w:val="0"/>
                <w:bCs/>
                <w:sz w:val="20"/>
                <w:szCs w:val="20"/>
              </w:rPr>
              <w:fldChar w:fldCharType="begin"/>
            </w:r>
            <w:r>
              <w:rPr>
                <w:b w:val="0"/>
                <w:bCs/>
                <w:sz w:val="20"/>
                <w:szCs w:val="20"/>
              </w:rPr>
              <w:instrText xml:space="preserve"> HYPERLINK "tx.dll?d=72740&amp;a=11" \l "a11" \o "+" </w:instrText>
            </w:r>
            <w:r>
              <w:rPr>
                <w:b w:val="0"/>
                <w:bCs/>
                <w:sz w:val="20"/>
                <w:szCs w:val="20"/>
              </w:rPr>
              <w:fldChar w:fldCharType="separate"/>
            </w:r>
            <w:r>
              <w:rPr>
                <w:rStyle w:val="5"/>
                <w:b w:val="0"/>
                <w:bCs/>
                <w:sz w:val="20"/>
                <w:szCs w:val="20"/>
              </w:rPr>
              <w:t>классификацией</w:t>
            </w:r>
            <w:r>
              <w:rPr>
                <w:b w:val="0"/>
                <w:bCs/>
                <w:sz w:val="20"/>
                <w:szCs w:val="20"/>
              </w:rPr>
              <w:fldChar w:fldCharType="end"/>
            </w:r>
            <w:r>
              <w:rPr>
                <w:b w:val="0"/>
                <w:bCs/>
                <w:sz w:val="20"/>
                <w:szCs w:val="20"/>
              </w:rPr>
              <w:t xml:space="preserve"> назначения объектов недвижимого имущества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15 дней со дня подачи заявления, а в случае запроса документов и (или) сведений от других государственных органов, иных организаций – 1 месяц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72" w:name="a355"/>
            <w:bookmarkEnd w:id="572"/>
            <w:r>
              <w:rPr>
                <w:b w:val="0"/>
                <w:bCs/>
                <w:sz w:val="20"/>
                <w:szCs w:val="20"/>
              </w:rPr>
              <w:t>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 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 общую долевую собственность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территориальная организация по государственной регистрации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fldChar w:fldCharType="begin"/>
            </w:r>
            <w:r>
              <w:instrText xml:space="preserve"> HYPERLINK "tx.dll?d=39559&amp;a=25" \l "a25" \o "+" </w:instrText>
            </w:r>
            <w:r>
              <w:fldChar w:fldCharType="separate"/>
            </w:r>
            <w:r>
              <w:rPr>
                <w:rStyle w:val="5"/>
              </w:rPr>
              <w:t>свидетельство</w:t>
            </w:r>
            <w:r>
              <w:fldChar w:fldCharType="end"/>
            </w:r>
            <w:r>
              <w:t xml:space="preserve">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r>
              <w:br w:type="textWrapping"/>
            </w:r>
            <w:r>
              <w:br w:type="textWrapping"/>
            </w:r>
            <w:r>
              <w:fldChar w:fldCharType="begin"/>
            </w:r>
            <w:r>
              <w:instrText xml:space="preserve"> HYPERLINK "tx.dll?d=252754&amp;a=283" \l "a283" \o "+" </w:instrText>
            </w:r>
            <w:r>
              <w:fldChar w:fldCharType="separate"/>
            </w:r>
            <w:r>
              <w:rPr>
                <w:rStyle w:val="5"/>
              </w:rPr>
              <w:t>свидетельство</w:t>
            </w:r>
            <w:r>
              <w:fldChar w:fldCharType="end"/>
            </w:r>
            <w:r>
              <w:t xml:space="preserve">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73" w:name="a356"/>
            <w:bookmarkEnd w:id="573"/>
            <w:r>
              <w:rPr>
                <w:b w:val="0"/>
                <w:bCs/>
                <w:sz w:val="20"/>
                <w:szCs w:val="20"/>
              </w:rPr>
              <w:t>22.11. Государственная регистрация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 или государственная регистрация возникновения сервитута на основании такого договора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22.12. Государственная регистрация возникновения сервитута на земельный участок,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 об установлении сервитута с указанием границ пользования обременяемым сервитутом объектом недвижимого имущества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74" w:name="a879"/>
            <w:bookmarkEnd w:id="574"/>
            <w:r>
              <w:rPr>
                <w:b w:val="0"/>
                <w:bCs/>
                <w:sz w:val="20"/>
                <w:szCs w:val="20"/>
              </w:rPr>
              <w:t>22.13. Государственная регистрация соглашения об изменении или расторжении 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соответствующее соглашение</w:t>
            </w:r>
            <w:r>
              <w:br w:type="textWrapping"/>
            </w:r>
            <w:r>
              <w:br w:type="textWrapping"/>
            </w:r>
            <w:r>
              <w:t>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бессрочно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75" w:name="a357"/>
            <w:bookmarkEnd w:id="575"/>
            <w:r>
              <w:rPr>
                <w:b w:val="0"/>
                <w:bCs/>
                <w:sz w:val="20"/>
                <w:szCs w:val="20"/>
              </w:rPr>
              <w:t>22.14. Государственная регистрация прекращения сервитута на земельный участок, капитальное строение, незавершенное законсервированное капитальное строение, изолированное помещение, машино-место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копия судебного постановления о прекращении сервитута – в случае прекращения сервитута на основании судебного постановления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76" w:name="a1110"/>
            <w:bookmarkEnd w:id="576"/>
            <w:r>
              <w:rPr>
                <w:b w:val="0"/>
                <w:bCs/>
                <w:sz w:val="20"/>
                <w:szCs w:val="20"/>
              </w:rPr>
              <w:t>22.15. Государственная регистрация договора, который является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таких договоре или соглашении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соответствующий договор или соглашение – в случае государственной регистрации договора или соглашения</w:t>
            </w:r>
            <w:r>
              <w:br w:type="textWrapping"/>
            </w:r>
            <w:r>
              <w:br w:type="textWrapping"/>
            </w:r>
            <w:r>
              <w:t>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договора или соглашения об изменении договора, предусматривающего возможность перехода прав на земельный участок, капитальное строение, незавершенное законсервированное капитальное строение, изолированное помещение либо машино-место, переданные по договору о предоставлении недвижимого имущества в качестве иностранной безвозмездной помощи, к иным лицам (не представляется, если договор удостоверен регистратором) </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 – за государственную регистрацию договора</w:t>
            </w:r>
            <w:r>
              <w:br w:type="textWrapping"/>
            </w:r>
            <w:r>
              <w:br w:type="textWrapping"/>
            </w: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77" w:name="a1433"/>
            <w:bookmarkEnd w:id="577"/>
            <w:r>
              <w:rPr>
                <w:b w:val="0"/>
                <w:bCs/>
                <w:sz w:val="20"/>
                <w:szCs w:val="20"/>
              </w:rPr>
              <w:t>22.16. Государственная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капитального строения, изолированного помещения либо машино-места либо государственная регистрация возникновения,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факте, имеющем юридическое значение, не указанном ранее в настоящем перечне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соответствующий факт, имеющий юридическое значение (копия судебного постановления, иной документ)</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 xml:space="preserve">документ, подтверждающий внесение платы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xml:space="preserve">,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78" w:name="a1495"/>
            <w:bookmarkEnd w:id="578"/>
            <w:r>
              <w:rPr>
                <w:b w:val="0"/>
                <w:bCs/>
                <w:sz w:val="20"/>
                <w:szCs w:val="20"/>
              </w:rPr>
              <w:t>22.17. Выдача: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22.17.1. исключен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22.17.2. исключен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79" w:name="a882"/>
            <w:bookmarkEnd w:id="579"/>
            <w:r>
              <w:rPr>
                <w:sz w:val="20"/>
                <w:szCs w:val="20"/>
              </w:rPr>
              <w:t xml:space="preserve">22.17.3. </w:t>
            </w:r>
            <w:r>
              <w:rPr>
                <w:sz w:val="20"/>
                <w:szCs w:val="20"/>
              </w:rPr>
              <w:fldChar w:fldCharType="begin"/>
            </w:r>
            <w:r>
              <w:rPr>
                <w:sz w:val="20"/>
                <w:szCs w:val="20"/>
              </w:rPr>
              <w:instrText xml:space="preserve"> HYPERLINK "tx.dll?d=76871&amp;a=36" \l "a36" \o "+" </w:instrText>
            </w:r>
            <w:r>
              <w:rPr>
                <w:sz w:val="20"/>
                <w:szCs w:val="20"/>
              </w:rPr>
              <w:fldChar w:fldCharType="separate"/>
            </w:r>
            <w:r>
              <w:rPr>
                <w:rStyle w:val="5"/>
                <w:sz w:val="20"/>
                <w:szCs w:val="20"/>
              </w:rPr>
              <w:t>справки</w:t>
            </w:r>
            <w:r>
              <w:rPr>
                <w:sz w:val="20"/>
                <w:szCs w:val="20"/>
              </w:rPr>
              <w:fldChar w:fldCharType="end"/>
            </w:r>
            <w:r>
              <w:rPr>
                <w:sz w:val="20"/>
                <w:szCs w:val="20"/>
              </w:rPr>
              <w:t xml:space="preserve">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"tx.dll?d=76871&amp;a=41" \l "a41"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80" w:name="a883"/>
            <w:bookmarkEnd w:id="580"/>
            <w:r>
              <w:rPr>
                <w:sz w:val="20"/>
                <w:szCs w:val="20"/>
              </w:rPr>
              <w:t xml:space="preserve">22.17.4. </w:t>
            </w:r>
            <w:r>
              <w:rPr>
                <w:sz w:val="20"/>
                <w:szCs w:val="20"/>
              </w:rPr>
              <w:fldChar w:fldCharType="begin"/>
            </w:r>
            <w:r>
              <w:rPr>
                <w:sz w:val="20"/>
                <w:szCs w:val="20"/>
              </w:rPr>
              <w:instrText xml:space="preserve"> HYPERLINK "tx.dll?d=76871&amp;a=37" \l "a37" \o "+" </w:instrText>
            </w:r>
            <w:r>
              <w:rPr>
                <w:sz w:val="20"/>
                <w:szCs w:val="20"/>
              </w:rPr>
              <w:fldChar w:fldCharType="separate"/>
            </w:r>
            <w:r>
              <w:rPr>
                <w:rStyle w:val="5"/>
                <w:sz w:val="20"/>
                <w:szCs w:val="20"/>
              </w:rPr>
              <w:t>справки</w:t>
            </w:r>
            <w:r>
              <w:rPr>
                <w:sz w:val="20"/>
                <w:szCs w:val="20"/>
              </w:rPr>
              <w:fldChar w:fldCharType="end"/>
            </w:r>
            <w:r>
              <w:rPr>
                <w:sz w:val="20"/>
                <w:szCs w:val="20"/>
              </w:rPr>
              <w:t xml:space="preserve">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0,1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81" w:name="a884"/>
            <w:bookmarkEnd w:id="581"/>
            <w:r>
              <w:rPr>
                <w:sz w:val="20"/>
                <w:szCs w:val="20"/>
              </w:rPr>
              <w:t xml:space="preserve">22.17.5. </w:t>
            </w:r>
            <w:r>
              <w:rPr>
                <w:sz w:val="20"/>
                <w:szCs w:val="20"/>
              </w:rPr>
              <w:fldChar w:fldCharType="begin"/>
            </w:r>
            <w:r>
              <w:rPr>
                <w:sz w:val="20"/>
                <w:szCs w:val="20"/>
              </w:rPr>
              <w:instrText xml:space="preserve"> HYPERLINK "tx.dll?d=76871&amp;a=39" \l "a39" \o "+" </w:instrText>
            </w:r>
            <w:r>
              <w:rPr>
                <w:sz w:val="20"/>
                <w:szCs w:val="20"/>
              </w:rPr>
              <w:fldChar w:fldCharType="separate"/>
            </w:r>
            <w:r>
              <w:rPr>
                <w:rStyle w:val="5"/>
                <w:sz w:val="20"/>
                <w:szCs w:val="20"/>
              </w:rPr>
              <w:t>справки</w:t>
            </w:r>
            <w:r>
              <w:rPr>
                <w:sz w:val="20"/>
                <w:szCs w:val="20"/>
              </w:rPr>
              <w:fldChar w:fldCharType="end"/>
            </w:r>
            <w:r>
              <w:rPr>
                <w:sz w:val="20"/>
                <w:szCs w:val="20"/>
              </w:rPr>
              <w:t xml:space="preserve"> об отсутствии прав на объекты недвижимого имущества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0,1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82" w:name="a208"/>
            <w:bookmarkEnd w:id="582"/>
            <w:r>
              <w:rPr>
                <w:sz w:val="20"/>
                <w:szCs w:val="20"/>
              </w:rPr>
              <w:t xml:space="preserve">22.17.6. </w:t>
            </w:r>
            <w:r>
              <w:rPr>
                <w:sz w:val="20"/>
                <w:szCs w:val="20"/>
              </w:rPr>
              <w:fldChar w:fldCharType="begin"/>
            </w:r>
            <w:r>
              <w:rPr>
                <w:sz w:val="20"/>
                <w:szCs w:val="20"/>
              </w:rPr>
              <w:instrText xml:space="preserve"> HYPERLINK "tx.dll?d=76871&amp;a=38" \l "a38" \o "+" </w:instrText>
            </w:r>
            <w:r>
              <w:rPr>
                <w:sz w:val="20"/>
                <w:szCs w:val="20"/>
              </w:rPr>
              <w:fldChar w:fldCharType="separate"/>
            </w:r>
            <w:r>
              <w:rPr>
                <w:rStyle w:val="5"/>
                <w:sz w:val="20"/>
                <w:szCs w:val="20"/>
              </w:rPr>
              <w:t>справки</w:t>
            </w:r>
            <w:r>
              <w:rPr>
                <w:sz w:val="20"/>
                <w:szCs w:val="20"/>
              </w:rPr>
              <w:fldChar w:fldCharType="end"/>
            </w:r>
            <w:r>
              <w:rPr>
                <w:sz w:val="20"/>
                <w:szCs w:val="20"/>
              </w:rPr>
              <w:t xml:space="preserve"> о находящихся в собственности гражданина жилых помещениях в соответствующем населенном пункте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0,1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6 месяцев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83" w:name="a885"/>
            <w:bookmarkEnd w:id="583"/>
            <w:r>
              <w:rPr>
                <w:sz w:val="20"/>
                <w:szCs w:val="20"/>
              </w:rPr>
              <w:t xml:space="preserve">22.17.7. </w:t>
            </w:r>
            <w:r>
              <w:rPr>
                <w:sz w:val="20"/>
                <w:szCs w:val="20"/>
              </w:rPr>
              <w:fldChar w:fldCharType="begin"/>
            </w:r>
            <w:r>
              <w:rPr>
                <w:sz w:val="20"/>
                <w:szCs w:val="20"/>
              </w:rPr>
              <w:instrText xml:space="preserve"> HYPERLINK "tx.dll?d=76871&amp;a=40" \l "a40" \o "+" </w:instrText>
            </w:r>
            <w:r>
              <w:rPr>
                <w:sz w:val="20"/>
                <w:szCs w:val="20"/>
              </w:rPr>
              <w:fldChar w:fldCharType="separate"/>
            </w:r>
            <w:r>
              <w:rPr>
                <w:rStyle w:val="5"/>
                <w:sz w:val="20"/>
                <w:szCs w:val="20"/>
              </w:rPr>
              <w:t>справки</w:t>
            </w:r>
            <w:r>
              <w:rPr>
                <w:sz w:val="20"/>
                <w:szCs w:val="20"/>
              </w:rPr>
              <w:fldChar w:fldCharType="end"/>
            </w:r>
            <w:r>
              <w:rPr>
                <w:sz w:val="20"/>
                <w:szCs w:val="20"/>
              </w:rPr>
              <w:t xml:space="preserve"> о лицах и органах, получивших сведения о недвижимом имуществе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84" w:name="a192"/>
            <w:bookmarkEnd w:id="584"/>
            <w:r>
              <w:rPr>
                <w:sz w:val="20"/>
                <w:szCs w:val="20"/>
              </w:rPr>
              <w:t>22.17.8. выписки из регистрационной книги о правах, ограничениях (обременениях) прав на земельный участок</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0,2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 в случае выдачи выписки, содержащей специальную отметку «Выдана для нотариального удостоверения»</w:t>
            </w:r>
            <w:r>
              <w:br w:type="textWrapping"/>
            </w:r>
            <w:r>
              <w:br w:type="textWrapping"/>
            </w:r>
            <w:r>
              <w:t>бессрочно – в иных случаях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85" w:name="a886"/>
            <w:bookmarkEnd w:id="585"/>
            <w:r>
              <w:rPr>
                <w:sz w:val="20"/>
                <w:szCs w:val="20"/>
              </w:rPr>
              <w:t>22.17.9. выписки из регистрационной книги о правах, ограничениях (обременениях) прав на капитальное строение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0,2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 в случае выдачи выписки, содержащей специальную отметку «Выдана для нотариального удостоверения»</w:t>
            </w:r>
            <w:r>
              <w:br w:type="textWrapping"/>
            </w:r>
            <w:r>
              <w:br w:type="textWrapping"/>
            </w:r>
            <w:r>
              <w:t>бессрочно – в иных случаях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86" w:name="a887"/>
            <w:bookmarkEnd w:id="586"/>
            <w:r>
              <w:rPr>
                <w:sz w:val="20"/>
                <w:szCs w:val="20"/>
              </w:rPr>
              <w:t>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0,2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 в случае выдачи выписки, содержащей специальную отметку «Выдана для нотариального удостоверения»</w:t>
            </w:r>
            <w:r>
              <w:br w:type="textWrapping"/>
            </w:r>
            <w:r>
              <w:br w:type="textWrapping"/>
            </w:r>
            <w:r>
              <w:t>бессрочно – в иных случаях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87" w:name="a758"/>
            <w:bookmarkEnd w:id="587"/>
            <w:r>
              <w:rPr>
                <w:sz w:val="20"/>
                <w:szCs w:val="20"/>
              </w:rPr>
              <w:t>22.17.11. выписки из регистрационной книги о правах, ограничениях (обременениях) прав на изолированное помещение, машино-место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0,2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 в случае выдачи выписки, содержащей специальную отметку «Выдана для нотариального удостоверения»</w:t>
            </w:r>
            <w:r>
              <w:br w:type="textWrapping"/>
            </w:r>
            <w:r>
              <w:br w:type="textWrapping"/>
            </w:r>
            <w:r>
              <w:t>бессрочно – в иных случаях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 xml:space="preserve">22.17.12. </w:t>
            </w:r>
            <w:r>
              <w:rPr>
                <w:sz w:val="20"/>
                <w:szCs w:val="20"/>
              </w:rPr>
              <w:fldChar w:fldCharType="begin"/>
            </w:r>
            <w:r>
              <w:rPr>
                <w:sz w:val="20"/>
                <w:szCs w:val="20"/>
              </w:rPr>
              <w:instrText xml:space="preserve"> HYPERLINK "tx.dll?d=90561&amp;a=13" \l "a13" \o "+" </w:instrText>
            </w:r>
            <w:r>
              <w:rPr>
                <w:sz w:val="20"/>
                <w:szCs w:val="20"/>
              </w:rPr>
              <w:fldChar w:fldCharType="separate"/>
            </w:r>
            <w:r>
              <w:rPr>
                <w:rStyle w:val="5"/>
                <w:sz w:val="20"/>
                <w:szCs w:val="20"/>
              </w:rPr>
              <w:t>свидетельства</w:t>
            </w:r>
            <w:r>
              <w:rPr>
                <w:sz w:val="20"/>
                <w:szCs w:val="20"/>
              </w:rPr>
              <w:fldChar w:fldCharType="end"/>
            </w:r>
            <w:r>
              <w:rPr>
                <w:sz w:val="20"/>
                <w:szCs w:val="20"/>
              </w:rPr>
              <w:t xml:space="preserve">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r>
              <w:br w:type="textWrapping"/>
            </w:r>
            <w:r>
              <w:br w:type="textWrapping"/>
            </w:r>
            <w:r>
              <w:t xml:space="preserve">0,1 базовой величины – за второй и каждый последующий экземпляр </w:t>
            </w:r>
            <w:r>
              <w:fldChar w:fldCharType="begin"/>
            </w:r>
            <w:r>
              <w:instrText xml:space="preserve"> HYPERLINK "tx.dll?d=90561&amp;a=13" \l "a13" \o "+" </w:instrText>
            </w:r>
            <w:r>
              <w:fldChar w:fldCharType="separate"/>
            </w:r>
            <w:r>
              <w:rPr>
                <w:rStyle w:val="5"/>
              </w:rPr>
              <w:t>свидетельства</w:t>
            </w:r>
            <w:r>
              <w:fldChar w:fldCharType="end"/>
            </w:r>
            <w:r>
              <w:t xml:space="preserve"> (удостоверения) о государственной регистрации</w:t>
            </w:r>
            <w:r>
              <w:br w:type="textWrapping"/>
            </w:r>
            <w:r>
              <w:br w:type="textWrapping"/>
            </w:r>
            <w:r>
              <w:t xml:space="preserve">0,1 базовой величины – за государственную регистрацию каждого последующего объекта государственной регистрации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 независимо от количества применяемых согласно настоящему перечню процедур</w:t>
            </w:r>
            <w:r>
              <w:br w:type="textWrapping"/>
            </w:r>
            <w:r>
              <w:br w:type="textWrapping"/>
            </w:r>
            <w: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r>
              <w:br w:type="textWrapping"/>
            </w:r>
            <w:r>
              <w:br w:type="textWrapping"/>
            </w:r>
            <w: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w:t>
            </w:r>
            <w:r>
              <w:fldChar w:fldCharType="begin"/>
            </w:r>
            <w:r>
              <w:instrText xml:space="preserve"> HYPERLINK "tx.dll?d=71090&amp;a=15" \l "a15" \o "+" </w:instrText>
            </w:r>
            <w:r>
              <w:fldChar w:fldCharType="separate"/>
            </w:r>
            <w:r>
              <w:rPr>
                <w:rStyle w:val="5"/>
              </w:rPr>
              <w:t>заявлением</w:t>
            </w:r>
            <w:r>
              <w:fldChar w:fldCharType="end"/>
            </w:r>
            <w:r>
              <w:t xml:space="preserve">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r>
              <w:fldChar w:fldCharType="begin"/>
            </w:r>
            <w:r>
              <w:instrText xml:space="preserve"> HYPERLINK "" \l "a704" \o "+" </w:instrText>
            </w:r>
            <w:r>
              <w:fldChar w:fldCharType="separate"/>
            </w:r>
            <w:r>
              <w:rPr>
                <w:rStyle w:val="5"/>
              </w:rPr>
              <w:t>*******</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 xml:space="preserve">22.17.13. земельно-кадастрового </w:t>
            </w:r>
            <w:r>
              <w:rPr>
                <w:sz w:val="20"/>
                <w:szCs w:val="20"/>
              </w:rPr>
              <w:fldChar w:fldCharType="begin"/>
            </w:r>
            <w:r>
              <w:rPr>
                <w:sz w:val="20"/>
                <w:szCs w:val="20"/>
              </w:rPr>
              <w:instrText xml:space="preserve"> HYPERLINK "tx.dll?d=76871&amp;a=42" \l "a42" \o "+" </w:instrText>
            </w:r>
            <w:r>
              <w:rPr>
                <w:sz w:val="20"/>
                <w:szCs w:val="20"/>
              </w:rPr>
              <w:fldChar w:fldCharType="separate"/>
            </w:r>
            <w:r>
              <w:rPr>
                <w:rStyle w:val="5"/>
                <w:sz w:val="20"/>
                <w:szCs w:val="20"/>
              </w:rPr>
              <w:t>плана</w:t>
            </w:r>
            <w:r>
              <w:rPr>
                <w:sz w:val="20"/>
                <w:szCs w:val="20"/>
              </w:rPr>
              <w:fldChar w:fldCharType="end"/>
            </w:r>
            <w:r>
              <w:rPr>
                <w:sz w:val="20"/>
                <w:szCs w:val="20"/>
              </w:rPr>
              <w:t xml:space="preserve"> земельного участка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0,3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20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r>
              <w:rPr>
                <w:sz w:val="20"/>
                <w:szCs w:val="20"/>
              </w:rPr>
              <w:t>22.17.14. фрагмента кадастровой карты на бумажном или электронном носителе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0,3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20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88" w:name="a581"/>
            <w:bookmarkEnd w:id="588"/>
            <w:r>
              <w:rPr>
                <w:b w:val="0"/>
                <w:bCs/>
                <w:sz w:val="20"/>
                <w:szCs w:val="20"/>
              </w:rPr>
              <w:t>22.18. Удостоверение: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89" w:name="a1256"/>
            <w:bookmarkEnd w:id="589"/>
            <w:r>
              <w:rPr>
                <w:sz w:val="20"/>
                <w:szCs w:val="20"/>
              </w:rPr>
              <w:t>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"tx.dll?d=270692&amp;a=6" \l "a6"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соответствующий договор</w:t>
            </w:r>
            <w:r>
              <w:br w:type="textWrapping"/>
            </w:r>
            <w:r>
              <w:br w:type="textWrapping"/>
            </w:r>
            <w:r>
              <w:t>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type="textWrapping"/>
            </w:r>
            <w:r>
              <w:br w:type="textWrapping"/>
            </w:r>
            <w:r>
              <w:t>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r>
              <w:br w:type="textWrapping"/>
            </w:r>
            <w:r>
              <w:br w:type="textWrapping"/>
            </w: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r>
              <w:br w:type="textWrapping"/>
            </w:r>
            <w:r>
              <w:br w:type="textWrapping"/>
            </w:r>
            <w:r>
              <w:t>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r>
              <w:br w:type="textWrapping"/>
            </w:r>
            <w:r>
              <w:br w:type="textWrapping"/>
            </w:r>
            <w:r>
              <w:t>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r>
              <w:br w:type="textWrapping"/>
            </w:r>
            <w:r>
              <w:br w:type="textWrapping"/>
            </w:r>
            <w:r>
              <w:t>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r>
              <w:br w:type="textWrapping"/>
            </w:r>
            <w:r>
              <w:br w:type="textWrapping"/>
            </w: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type="textWrapping"/>
            </w:r>
            <w:r>
              <w:br w:type="textWrapping"/>
            </w:r>
            <w:r>
              <w:t xml:space="preserve">справка сельского (поселкового) исполнительного комитета, подтверждающая внесение в похозяйственную </w:t>
            </w:r>
            <w:r>
              <w:fldChar w:fldCharType="begin"/>
            </w:r>
            <w:r>
              <w:instrText xml:space="preserve"> HYPERLINK "tx.dll?d=82747&amp;a=17" \l "a17" \o "+" </w:instrText>
            </w:r>
            <w:r>
              <w:fldChar w:fldCharType="separate"/>
            </w:r>
            <w:r>
              <w:rPr>
                <w:rStyle w:val="5"/>
              </w:rPr>
              <w:t>книгу</w:t>
            </w:r>
            <w:r>
              <w:fldChar w:fldCharType="end"/>
            </w:r>
            <w:r>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type="textWrapping"/>
            </w:r>
            <w:r>
              <w:br w:type="textWrapping"/>
            </w:r>
            <w:r>
              <w:t>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fldChar w:fldCharType="begin"/>
            </w:r>
            <w:r>
              <w:instrText xml:space="preserve"> HYPERLINK "" \l "a1250" \o "+" </w:instrText>
            </w:r>
            <w:r>
              <w:fldChar w:fldCharType="separate"/>
            </w:r>
            <w:r>
              <w:rPr>
                <w:rStyle w:val="5"/>
              </w:rPr>
              <w:t>**********</w:t>
            </w:r>
            <w:r>
              <w:fldChar w:fldCharType="end"/>
            </w:r>
            <w: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w:t>
            </w:r>
            <w:r>
              <w:fldChar w:fldCharType="begin"/>
            </w:r>
            <w:r>
              <w:instrText xml:space="preserve"> HYPERLINK "tx.dll?d=82747&amp;a=17" \l "a17" \o "+" </w:instrText>
            </w:r>
            <w:r>
              <w:fldChar w:fldCharType="separate"/>
            </w:r>
            <w:r>
              <w:rPr>
                <w:rStyle w:val="5"/>
              </w:rPr>
              <w:t>книгу</w:t>
            </w:r>
            <w:r>
              <w:fldChar w:fldCharType="end"/>
            </w:r>
            <w:r>
              <w:t xml:space="preserve">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r>
              <w:br w:type="textWrapping"/>
            </w:r>
            <w:r>
              <w:br w:type="textWrapping"/>
            </w:r>
            <w:r>
              <w:t>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r>
              <w:br w:type="textWrapping"/>
            </w:r>
            <w:r>
              <w:br w:type="textWrapping"/>
            </w:r>
            <w:r>
              <w:t>договор доверительного управления, если сделка осуществляется доверительным управляющим</w:t>
            </w:r>
            <w:r>
              <w:br w:type="textWrapping"/>
            </w:r>
            <w:r>
              <w:br w:type="textWrapping"/>
            </w:r>
            <w:r>
              <w:t>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r>
              <w:br w:type="textWrapping"/>
            </w:r>
            <w:r>
              <w:br w:type="textWrapping"/>
            </w:r>
            <w: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w:t>
            </w:r>
            <w:r>
              <w:fldChar w:fldCharType="begin"/>
            </w:r>
            <w:r>
              <w:instrText xml:space="preserve"> HYPERLINK "tx.dll?d=33427&amp;a=4377" \l "a4377" \o "+" </w:instrText>
            </w:r>
            <w:r>
              <w:fldChar w:fldCharType="separate"/>
            </w:r>
            <w:r>
              <w:rPr>
                <w:rStyle w:val="5"/>
              </w:rPr>
              <w:t>кодексом</w:t>
            </w:r>
            <w:r>
              <w:fldChar w:fldCharType="end"/>
            </w:r>
            <w:r>
              <w:t xml:space="preserve"> Республики Беларусь срока для принятия наследства, – в случае отчуждения недвижимого имущества по истечении установленного Гражданским </w:t>
            </w:r>
            <w:r>
              <w:fldChar w:fldCharType="begin"/>
            </w:r>
            <w:r>
              <w:instrText xml:space="preserve"> HYPERLINK "tx.dll?d=33427&amp;a=4377" \l "a4377" \o "+" </w:instrText>
            </w:r>
            <w:r>
              <w:fldChar w:fldCharType="separate"/>
            </w:r>
            <w:r>
              <w:rPr>
                <w:rStyle w:val="5"/>
              </w:rPr>
              <w:t>кодексом</w:t>
            </w:r>
            <w:r>
              <w:fldChar w:fldCharType="end"/>
            </w:r>
            <w:r>
              <w:t xml:space="preserve">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r>
              <w:br w:type="textWrapping"/>
            </w:r>
            <w:r>
              <w:br w:type="textWrapping"/>
            </w:r>
            <w:r>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w:t>
            </w:r>
            <w:r>
              <w:fldChar w:fldCharType="begin"/>
            </w:r>
            <w:r>
              <w:instrText xml:space="preserve"> HYPERLINK "tx.dll?d=33427&amp;a=4377" \l "a4377" \o "+" </w:instrText>
            </w:r>
            <w:r>
              <w:fldChar w:fldCharType="separate"/>
            </w:r>
            <w:r>
              <w:rPr>
                <w:rStyle w:val="5"/>
              </w:rPr>
              <w:t>кодексом</w:t>
            </w:r>
            <w:r>
              <w:fldChar w:fldCharType="end"/>
            </w:r>
            <w:r>
              <w:t xml:space="preserve">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r>
              <w:br w:type="textWrapping"/>
            </w:r>
            <w:r>
              <w:br w:type="textWrapping"/>
            </w:r>
            <w: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w:t>
            </w:r>
            <w:r>
              <w:fldChar w:fldCharType="begin"/>
            </w:r>
            <w:r>
              <w:instrText xml:space="preserve"> HYPERLINK "tx.dll?d=33427&amp;a=4377" \l "a4377" \o "+" </w:instrText>
            </w:r>
            <w:r>
              <w:fldChar w:fldCharType="separate"/>
            </w:r>
            <w:r>
              <w:rPr>
                <w:rStyle w:val="5"/>
              </w:rPr>
              <w:t>кодексом</w:t>
            </w:r>
            <w:r>
              <w:fldChar w:fldCharType="end"/>
            </w:r>
            <w:r>
              <w:t xml:space="preserve">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r>
              <w:br w:type="textWrapping"/>
            </w:r>
            <w:r>
              <w:br w:type="textWrapping"/>
            </w:r>
            <w: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w:t>
            </w:r>
            <w:r>
              <w:fldChar w:fldCharType="begin"/>
            </w:r>
            <w:r>
              <w:instrText xml:space="preserve"> HYPERLINK "tx.dll?d=33427&amp;a=4377" \l "a4377" \o "+" </w:instrText>
            </w:r>
            <w:r>
              <w:fldChar w:fldCharType="separate"/>
            </w:r>
            <w:r>
              <w:rPr>
                <w:rStyle w:val="5"/>
              </w:rPr>
              <w:t>кодексом</w:t>
            </w:r>
            <w:r>
              <w:fldChar w:fldCharType="end"/>
            </w:r>
            <w:r>
              <w:t xml:space="preserve">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r>
              <w:br w:type="textWrapping"/>
            </w:r>
            <w:r>
              <w:br w:type="textWrapping"/>
            </w:r>
            <w:r>
              <w:t>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r>
              <w:br w:type="textWrapping"/>
            </w:r>
            <w:r>
              <w:br w:type="textWrapping"/>
            </w:r>
            <w:r>
              <w:t>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type="textWrapping"/>
            </w:r>
            <w:r>
              <w:br w:type="textWrapping"/>
            </w:r>
            <w:r>
              <w:t>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type="textWrapping"/>
            </w:r>
            <w:r>
              <w:br w:type="textWrapping"/>
            </w:r>
            <w:r>
              <w:t>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type="textWrapping"/>
            </w:r>
            <w:r>
              <w:br w:type="textWrapping"/>
            </w:r>
            <w:r>
              <w:t>0,4 базовой величины – дополнительно за удостоверение договора в ускоренном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3 рабочих дня (1 рабочий день – в случае удостоверения договора в ускоренном порядке) со дня подачи </w:t>
            </w:r>
            <w:r>
              <w:fldChar w:fldCharType="begin"/>
            </w:r>
            <w:r>
              <w:instrText xml:space="preserve"> HYPERLINK "tx.dll?d=270692&amp;a=6" \l "a6" \o "+" </w:instrText>
            </w:r>
            <w:r>
              <w:fldChar w:fldCharType="separate"/>
            </w:r>
            <w:r>
              <w:rPr>
                <w:rStyle w:val="5"/>
              </w:rPr>
              <w:t>заявления</w:t>
            </w:r>
            <w:r>
              <w:fldChar w:fldCharType="end"/>
            </w:r>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90" w:name="a964"/>
            <w:bookmarkEnd w:id="590"/>
            <w:r>
              <w:rPr>
                <w:sz w:val="20"/>
                <w:szCs w:val="20"/>
              </w:rPr>
              <w:t>22.18.2. документа, являющегося основанием для государственной регистрации сделки с предприятием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"tx.dll?d=270692&amp;a=6" \l "a6"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соответствующий договор или иной документ</w:t>
            </w:r>
            <w:r>
              <w:br w:type="textWrapping"/>
            </w:r>
            <w:r>
              <w:br w:type="textWrapping"/>
            </w:r>
            <w:r>
              <w:t>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r>
              <w:br w:type="textWrapping"/>
            </w:r>
            <w:r>
              <w:br w:type="textWrapping"/>
            </w:r>
            <w:r>
              <w:t>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type="textWrapping"/>
            </w:r>
            <w:r>
              <w:br w:type="textWrapping"/>
            </w:r>
            <w:r>
              <w:t>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r>
              <w:br w:type="textWrapping"/>
            </w:r>
            <w:r>
              <w:br w:type="textWrapping"/>
            </w:r>
            <w:r>
              <w:t>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r>
              <w:br w:type="textWrapping"/>
            </w:r>
            <w:r>
              <w:br w:type="textWrapping"/>
            </w:r>
            <w:r>
              <w:t>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r>
              <w:br w:type="textWrapping"/>
            </w:r>
            <w:r>
              <w:br w:type="textWrapping"/>
            </w:r>
            <w:r>
              <w:t>договор комиссии, если сделка осуществляется лицом, которое действует на основании договора комиссии</w:t>
            </w:r>
            <w:r>
              <w:br w:type="textWrapping"/>
            </w:r>
            <w:r>
              <w:br w:type="textWrapping"/>
            </w:r>
            <w:r>
              <w:t>договор доверительного управления, если сделка осуществляется доверительным управляющим</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1,6 базовой величины</w:t>
            </w:r>
            <w:r>
              <w:br w:type="textWrapping"/>
            </w:r>
            <w:r>
              <w:br w:type="textWrapping"/>
            </w:r>
            <w:r>
              <w:t>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r>
              <w:br w:type="textWrapping"/>
            </w:r>
            <w:r>
              <w:br w:type="textWrapping"/>
            </w:r>
            <w:r>
              <w:t>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w:t>
            </w:r>
            <w:r>
              <w:fldChar w:fldCharType="begin"/>
            </w:r>
            <w:r>
              <w:instrText xml:space="preserve"> HYPERLINK "tx.dll?d=270692&amp;a=6" \l "a6" \o "+" </w:instrText>
            </w:r>
            <w:r>
              <w:fldChar w:fldCharType="separate"/>
            </w:r>
            <w:r>
              <w:rPr>
                <w:rStyle w:val="5"/>
              </w:rPr>
              <w:t>заявления</w:t>
            </w:r>
            <w:r>
              <w:fldChar w:fldCharType="end"/>
            </w:r>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91" w:name="a810"/>
            <w:bookmarkEnd w:id="591"/>
            <w:r>
              <w:rPr>
                <w:sz w:val="20"/>
                <w:szCs w:val="20"/>
              </w:rPr>
              <w:t>22.18.3. договоров о залоге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"tx.dll?d=270692&amp;a=6" \l "a6"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соответствующий договор или соглашение</w:t>
            </w:r>
            <w:r>
              <w:br w:type="textWrapping"/>
            </w:r>
            <w:r>
              <w:br w:type="textWrapping"/>
            </w:r>
            <w:r>
              <w:t>договор в обеспечение обязательств, по которому заключается договор о залоге</w:t>
            </w:r>
            <w:r>
              <w:br w:type="textWrapping"/>
            </w:r>
            <w:r>
              <w:br w:type="textWrapping"/>
            </w:r>
            <w:r>
              <w:t>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type="textWrapping"/>
            </w:r>
            <w:r>
              <w:br w:type="textWrapping"/>
            </w:r>
            <w:r>
              <w:t>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r>
              <w:br w:type="textWrapping"/>
            </w:r>
            <w:r>
              <w:br w:type="textWrapping"/>
            </w:r>
            <w:r>
              <w:t>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договор об ипотеке жилого дома либо изолированного жилого помещения обеспечивает исполнение обязательства по возврату кредита, предоставленного на приобретение или строительство заложенного жилого дома, квартиры, и процентов по нему</w:t>
            </w:r>
            <w:r>
              <w:br w:type="textWrapping"/>
            </w:r>
            <w:r>
              <w:br w:type="textWrapping"/>
            </w:r>
            <w:r>
              <w:t>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r>
              <w:br w:type="textWrapping"/>
            </w:r>
            <w:r>
              <w:br w:type="textWrapping"/>
            </w:r>
            <w:r>
              <w:t>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r>
              <w:br w:type="textWrapping"/>
            </w:r>
            <w:r>
              <w:br w:type="textWrapping"/>
            </w:r>
            <w:r>
              <w:t>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r>
              <w:br w:type="textWrapping"/>
            </w:r>
            <w:r>
              <w:br w:type="textWrapping"/>
            </w:r>
            <w:r>
              <w:t>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r>
              <w:br w:type="textWrapping"/>
            </w:r>
            <w:r>
              <w:br w:type="textWrapping"/>
            </w:r>
            <w:r>
              <w:t>договор комиссии, если сделка осуществляется лицом, которое действует на основании договора комиссии</w:t>
            </w:r>
            <w:r>
              <w:br w:type="textWrapping"/>
            </w:r>
            <w:r>
              <w:br w:type="textWrapping"/>
            </w:r>
            <w:r>
              <w:t>договор доверительного управления, если сделка осуществляется доверительным управляющим</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type="textWrapping"/>
            </w:r>
            <w:r>
              <w:br w:type="textWrapping"/>
            </w:r>
            <w:r>
              <w:t>0,4 базовой величины – дополнительно за удостоверение договора (соглашения) в ускоренном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92" w:name="a361"/>
            <w:bookmarkEnd w:id="592"/>
            <w:r>
              <w:rPr>
                <w:sz w:val="20"/>
                <w:szCs w:val="20"/>
              </w:rPr>
              <w:t>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"tx.dll?d=270692&amp;a=6" \l "a6"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соответствующее соглашение (договор)</w:t>
            </w:r>
            <w:r>
              <w:br w:type="textWrapping"/>
            </w:r>
            <w:r>
              <w:br w:type="textWrapping"/>
            </w:r>
            <w:r>
              <w:t>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r>
              <w:br w:type="textWrapping"/>
            </w:r>
            <w:r>
              <w:br w:type="textWrapping"/>
            </w:r>
            <w:r>
              <w:t>проект вычленения изолированного помещения либо машино-места из капитального строения</w:t>
            </w:r>
            <w:r>
              <w:br w:type="textWrapping"/>
            </w:r>
            <w:r>
              <w:br w:type="textWrapping"/>
            </w: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type="textWrapping"/>
            </w:r>
            <w:r>
              <w:br w:type="textWrapping"/>
            </w:r>
            <w:r>
              <w:t>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type="textWrapping"/>
            </w:r>
            <w:r>
              <w:br w:type="textWrapping"/>
            </w:r>
            <w:r>
              <w:t>договор комиссии, если сделка осуществляется лицом, которое действует на основании договора комиссии</w:t>
            </w:r>
            <w:r>
              <w:br w:type="textWrapping"/>
            </w:r>
            <w:r>
              <w:br w:type="textWrapping"/>
            </w:r>
            <w:r>
              <w:t>договор доверительного управления, если сделка осуществляется доверительным управляющим</w:t>
            </w:r>
            <w:r>
              <w:br w:type="textWrapping"/>
            </w:r>
            <w:r>
              <w:br w:type="textWrapping"/>
            </w:r>
            <w:r>
              <w:t>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r>
              <w:br w:type="textWrapping"/>
            </w:r>
            <w:r>
              <w:br w:type="textWrapping"/>
            </w:r>
            <w:r>
              <w:t>0,4 базовой величины – дополнительно за удостоверение соглашения (договора) в ускоренном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93" w:name="a888"/>
            <w:bookmarkEnd w:id="593"/>
            <w:r>
              <w:rPr>
                <w:sz w:val="20"/>
                <w:szCs w:val="20"/>
              </w:rPr>
              <w:t>22.18.5. договоров доверительного управления имуществом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"tx.dll?d=270692&amp;a=6" \l "a6"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договор доверительного управления имуществом</w:t>
            </w:r>
            <w:r>
              <w:br w:type="textWrapping"/>
            </w:r>
            <w:r>
              <w:br w:type="textWrapping"/>
            </w:r>
            <w:r>
              <w:t>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r>
              <w:br w:type="textWrapping"/>
            </w:r>
            <w:r>
              <w:br w:type="textWrapping"/>
            </w:r>
            <w:r>
              <w:t>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r>
              <w:br w:type="textWrapping"/>
            </w:r>
            <w:r>
              <w:br w:type="textWrapping"/>
            </w:r>
            <w:r>
              <w:t>0,4 базовой величины – дополнительно за удостоверение договора в ускоренном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94" w:name="a362"/>
            <w:bookmarkEnd w:id="594"/>
            <w:r>
              <w:rPr>
                <w:sz w:val="20"/>
                <w:szCs w:val="20"/>
              </w:rPr>
              <w:t xml:space="preserve">22.18.6. соглашений (договоров) об изменении или расторжении договоров, указанных в подпунктах </w:t>
            </w:r>
            <w:r>
              <w:rPr>
                <w:sz w:val="20"/>
                <w:szCs w:val="20"/>
              </w:rPr>
              <w:fldChar w:fldCharType="begin"/>
            </w:r>
            <w:r>
              <w:rPr>
                <w:sz w:val="20"/>
                <w:szCs w:val="20"/>
              </w:rPr>
              <w:instrText xml:space="preserve"> HYPERLINK "" \l "a1256" \o "+" </w:instrText>
            </w:r>
            <w:r>
              <w:rPr>
                <w:sz w:val="20"/>
                <w:szCs w:val="20"/>
              </w:rPr>
              <w:fldChar w:fldCharType="separate"/>
            </w:r>
            <w:r>
              <w:rPr>
                <w:rStyle w:val="5"/>
                <w:sz w:val="20"/>
                <w:szCs w:val="20"/>
              </w:rPr>
              <w:t>22.18.1–22.18.5</w:t>
            </w:r>
            <w:r>
              <w:rPr>
                <w:sz w:val="20"/>
                <w:szCs w:val="20"/>
              </w:rPr>
              <w:fldChar w:fldCharType="end"/>
            </w:r>
            <w:r>
              <w:rPr>
                <w:sz w:val="20"/>
                <w:szCs w:val="20"/>
              </w:rPr>
              <w:t xml:space="preserve"> настоящего пункта, в том числе соглашения о переводе прав и обязанностей по договору финансовой аренды (лизинга)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"tx.dll?d=270692&amp;a=6" \l "a6"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соответствующее соглашение (договор)</w:t>
            </w:r>
            <w:r>
              <w:br w:type="textWrapping"/>
            </w:r>
            <w:r>
              <w:br w:type="textWrapping"/>
            </w:r>
            <w:r>
              <w:t xml:space="preserve">документы, предусмотренные для удостоверения соответствующего соглашения (договора), указанного в подпунктах </w:t>
            </w:r>
            <w:r>
              <w:fldChar w:fldCharType="begin"/>
            </w:r>
            <w:r>
              <w:instrText xml:space="preserve"> HYPERLINK "" \l "a1256" \o "+" </w:instrText>
            </w:r>
            <w:r>
              <w:fldChar w:fldCharType="separate"/>
            </w:r>
            <w:r>
              <w:rPr>
                <w:rStyle w:val="5"/>
              </w:rPr>
              <w:t>22.18.1–22.18.5</w:t>
            </w:r>
            <w:r>
              <w:fldChar w:fldCharType="end"/>
            </w:r>
            <w:r>
              <w:t xml:space="preserve"> настоящего пункта</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w:t>
            </w:r>
            <w:r>
              <w:fldChar w:fldCharType="begin"/>
            </w:r>
            <w:r>
              <w:instrText xml:space="preserve"> HYPERLINK "" \l "a1256" \o "+" </w:instrText>
            </w:r>
            <w:r>
              <w:fldChar w:fldCharType="separate"/>
            </w:r>
            <w:r>
              <w:rPr>
                <w:rStyle w:val="5"/>
              </w:rPr>
              <w:t>22.18.1</w:t>
            </w:r>
            <w:r>
              <w:fldChar w:fldCharType="end"/>
            </w:r>
            <w:r>
              <w:t xml:space="preserve">, </w:t>
            </w:r>
            <w:r>
              <w:fldChar w:fldCharType="begin"/>
            </w:r>
            <w:r>
              <w:instrText xml:space="preserve"> HYPERLINK "" \l "a810" \o "+" </w:instrText>
            </w:r>
            <w:r>
              <w:fldChar w:fldCharType="separate"/>
            </w:r>
            <w:r>
              <w:rPr>
                <w:rStyle w:val="5"/>
              </w:rPr>
              <w:t>22.18.3</w:t>
            </w:r>
            <w:r>
              <w:fldChar w:fldCharType="end"/>
            </w:r>
            <w:r>
              <w:t>,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r>
              <w:br w:type="textWrapping"/>
            </w:r>
            <w:r>
              <w:br w:type="textWrapping"/>
            </w:r>
            <w:r>
              <w:t>письменное согласие лизингодателя на передачу лизингополучателем другому лицу своих прав и обязанностей по договору финансовой аренды (лизинга)</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государственная пошлина по ставкам, предусмотренным за удостоверение соответствующих соглашений (договоров)</w:t>
            </w:r>
            <w:r>
              <w:br w:type="textWrapping"/>
            </w:r>
            <w:r>
              <w:br w:type="textWrapping"/>
            </w:r>
            <w:r>
              <w:t>0,4 базовой величины – дополнительно за удостоверение соглашения (договора) в ускоренном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95" w:name="a363"/>
            <w:bookmarkEnd w:id="595"/>
            <w:r>
              <w:rPr>
                <w:sz w:val="20"/>
                <w:szCs w:val="20"/>
              </w:rPr>
              <w:t xml:space="preserve">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w:t>
            </w:r>
            <w:r>
              <w:rPr>
                <w:sz w:val="20"/>
                <w:szCs w:val="20"/>
              </w:rPr>
              <w:fldChar w:fldCharType="begin"/>
            </w:r>
            <w:r>
              <w:rPr>
                <w:sz w:val="20"/>
                <w:szCs w:val="20"/>
              </w:rPr>
              <w:instrText xml:space="preserve"> HYPERLINK "tx.dll?d=47909&amp;a=523" \l "a523" \o "+" </w:instrText>
            </w:r>
            <w:r>
              <w:rPr>
                <w:sz w:val="20"/>
                <w:szCs w:val="20"/>
              </w:rPr>
              <w:fldChar w:fldCharType="separate"/>
            </w:r>
            <w:r>
              <w:rPr>
                <w:rStyle w:val="5"/>
                <w:sz w:val="20"/>
                <w:szCs w:val="20"/>
              </w:rPr>
              <w:t>Законом</w:t>
            </w:r>
            <w:r>
              <w:rPr>
                <w:sz w:val="20"/>
                <w:szCs w:val="20"/>
              </w:rPr>
              <w:fldChar w:fldCharType="end"/>
            </w:r>
            <w:r>
              <w:rPr>
                <w:sz w:val="20"/>
                <w:szCs w:val="20"/>
              </w:rPr>
              <w:t xml:space="preserve"> Республики Беларусь «О государственной регистрации недвижимого имущества, прав на него и сделок с ним», кроме указанных в подпунктах </w:t>
            </w:r>
            <w:r>
              <w:rPr>
                <w:sz w:val="20"/>
                <w:szCs w:val="20"/>
              </w:rPr>
              <w:fldChar w:fldCharType="begin"/>
            </w:r>
            <w:r>
              <w:rPr>
                <w:sz w:val="20"/>
                <w:szCs w:val="20"/>
              </w:rPr>
              <w:instrText xml:space="preserve"> HYPERLINK "" \l "a1256" \o "+" </w:instrText>
            </w:r>
            <w:r>
              <w:rPr>
                <w:sz w:val="20"/>
                <w:szCs w:val="20"/>
              </w:rPr>
              <w:fldChar w:fldCharType="separate"/>
            </w:r>
            <w:r>
              <w:rPr>
                <w:rStyle w:val="5"/>
                <w:sz w:val="20"/>
                <w:szCs w:val="20"/>
              </w:rPr>
              <w:t>22.18.1–22.18.5</w:t>
            </w:r>
            <w:r>
              <w:rPr>
                <w:sz w:val="20"/>
                <w:szCs w:val="20"/>
              </w:rPr>
              <w:fldChar w:fldCharType="end"/>
            </w:r>
            <w:r>
              <w:rPr>
                <w:sz w:val="20"/>
                <w:szCs w:val="20"/>
              </w:rPr>
              <w:t xml:space="preserve"> настоящего пункта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"tx.dll?d=270692&amp;a=6" \l "a6"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соответствующее соглашение (договор)</w:t>
            </w:r>
            <w:r>
              <w:br w:type="textWrapping"/>
            </w:r>
            <w:r>
              <w:br w:type="textWrapping"/>
            </w:r>
            <w:r>
              <w:t xml:space="preserve">схема границ сервитута, отображенная на копии земельно-кадастрового </w:t>
            </w:r>
            <w:r>
              <w:fldChar w:fldCharType="begin"/>
            </w:r>
            <w:r>
              <w:instrText xml:space="preserve"> HYPERLINK "tx.dll?d=76871&amp;a=42" \l "a42" \o "+" </w:instrText>
            </w:r>
            <w:r>
              <w:fldChar w:fldCharType="separate"/>
            </w:r>
            <w:r>
              <w:rPr>
                <w:rStyle w:val="5"/>
              </w:rPr>
              <w:t>плана</w:t>
            </w:r>
            <w:r>
              <w:fldChar w:fldCharType="end"/>
            </w:r>
            <w:r>
              <w:t xml:space="preserve">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r>
              <w:br w:type="textWrapping"/>
            </w:r>
            <w:r>
              <w:br w:type="textWrapping"/>
            </w:r>
            <w:r>
              <w:t>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r>
              <w:br w:type="textWrapping"/>
            </w:r>
            <w:r>
              <w:br w:type="textWrapping"/>
            </w:r>
            <w:r>
              <w:t>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r>
              <w:br w:type="textWrapping"/>
            </w:r>
            <w:r>
              <w:br w:type="textWrapping"/>
            </w:r>
            <w: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 </w:t>
            </w:r>
            <w:r>
              <w:br w:type="textWrapping"/>
            </w:r>
            <w:r>
              <w:br w:type="textWrapping"/>
            </w:r>
            <w: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 </w:t>
            </w:r>
            <w:r>
              <w:br w:type="textWrapping"/>
            </w:r>
            <w:r>
              <w:br w:type="textWrapping"/>
            </w:r>
            <w:r>
              <w:t>договор комиссии, если сделка осуществляется лицом, которое действует на основании договора комиссии</w:t>
            </w:r>
            <w:r>
              <w:br w:type="textWrapping"/>
            </w:r>
            <w:r>
              <w:br w:type="textWrapping"/>
            </w:r>
            <w:r>
              <w:t>договор доверительного управления, если сделка осуществляется доверительным управляющим</w:t>
            </w:r>
            <w:r>
              <w:br w:type="textWrapping"/>
            </w:r>
            <w:r>
              <w:br w:type="textWrapping"/>
            </w:r>
            <w:r>
              <w:t>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r>
              <w:br w:type="textWrapping"/>
            </w:r>
            <w:r>
              <w:br w:type="textWrapping"/>
            </w: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r>
              <w:br w:type="textWrapping"/>
            </w:r>
            <w:r>
              <w:br w:type="textWrapping"/>
            </w:r>
            <w:r>
              <w:t>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r>
              <w:br w:type="textWrapping"/>
            </w:r>
            <w:r>
              <w:br w:type="textWrapping"/>
            </w:r>
            <w:r>
              <w:t>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r>
              <w:br w:type="textWrapping"/>
            </w:r>
            <w:r>
              <w:br w:type="textWrapping"/>
            </w:r>
            <w:r>
              <w:t>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r>
              <w:br w:type="textWrapping"/>
            </w:r>
            <w:r>
              <w:br w:type="textWrapping"/>
            </w:r>
            <w:r>
              <w:t>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r>
              <w:br w:type="textWrapping"/>
            </w:r>
            <w:r>
              <w:br w:type="textWrapping"/>
            </w:r>
            <w: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w:t>
            </w:r>
            <w:r>
              <w:fldChar w:fldCharType="begin"/>
            </w:r>
            <w:r>
              <w:instrText xml:space="preserve"> HYPERLINK "tx.dll?d=47909&amp;a=523" \l "a523" \o "+" </w:instrText>
            </w:r>
            <w:r>
              <w:fldChar w:fldCharType="separate"/>
            </w:r>
            <w:r>
              <w:rPr>
                <w:rStyle w:val="5"/>
              </w:rPr>
              <w:t>Законом</w:t>
            </w:r>
            <w:r>
              <w:fldChar w:fldCharType="end"/>
            </w:r>
            <w:r>
              <w:t xml:space="preserve"> Республики Беларусь «О государственной регистрации недвижимого имущества, прав на него и сделок с ним», кроме указанных в подпунктах </w:t>
            </w:r>
            <w:r>
              <w:fldChar w:fldCharType="begin"/>
            </w:r>
            <w:r>
              <w:instrText xml:space="preserve"> HYPERLINK "" \l "a1256" \o "+" </w:instrText>
            </w:r>
            <w:r>
              <w:fldChar w:fldCharType="separate"/>
            </w:r>
            <w:r>
              <w:rPr>
                <w:rStyle w:val="5"/>
              </w:rPr>
              <w:t>22.18.1–22.18.5</w:t>
            </w:r>
            <w:r>
              <w:fldChar w:fldCharType="end"/>
            </w:r>
            <w:r>
              <w:t xml:space="preserve"> настоящего пункта</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0,6 базовой величины</w:t>
            </w:r>
            <w:r>
              <w:br w:type="textWrapping"/>
            </w:r>
            <w:r>
              <w:br w:type="textWrapping"/>
            </w:r>
            <w: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r>
              <w:br w:type="textWrapping"/>
            </w:r>
            <w:r>
              <w:br w:type="textWrapping"/>
            </w:r>
            <w:r>
              <w:t>0,4 базовой величины – дополнительно за удостоверение соглашения (договора) в ускоренном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22.19. Изготовление и выдача дубликата: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96" w:name="a889"/>
            <w:bookmarkEnd w:id="596"/>
            <w:r>
              <w:rPr>
                <w:sz w:val="20"/>
                <w:szCs w:val="20"/>
              </w:rPr>
              <w:t xml:space="preserve">22.19.1. </w:t>
            </w:r>
            <w:r>
              <w:rPr>
                <w:sz w:val="20"/>
                <w:szCs w:val="20"/>
              </w:rPr>
              <w:fldChar w:fldCharType="begin"/>
            </w:r>
            <w:r>
              <w:rPr>
                <w:sz w:val="20"/>
                <w:szCs w:val="20"/>
              </w:rPr>
              <w:instrText xml:space="preserve"> HYPERLINK "tx.dll?d=90561&amp;a=13" \l "a13" \o "+" </w:instrText>
            </w:r>
            <w:r>
              <w:rPr>
                <w:sz w:val="20"/>
                <w:szCs w:val="20"/>
              </w:rPr>
              <w:fldChar w:fldCharType="separate"/>
            </w:r>
            <w:r>
              <w:rPr>
                <w:rStyle w:val="5"/>
                <w:sz w:val="20"/>
                <w:szCs w:val="20"/>
              </w:rPr>
              <w:t>свидетельства</w:t>
            </w:r>
            <w:r>
              <w:rPr>
                <w:sz w:val="20"/>
                <w:szCs w:val="20"/>
              </w:rPr>
              <w:fldChar w:fldCharType="end"/>
            </w:r>
            <w:r>
              <w:rPr>
                <w:sz w:val="20"/>
                <w:szCs w:val="20"/>
              </w:rPr>
              <w:t xml:space="preserve"> (удостоверения) 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0,1 базовой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рабочих дня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45"/>
              <w:keepNext w:val="0"/>
              <w:keepLines w:val="0"/>
              <w:widowControl/>
              <w:suppressLineNumbers w:val="0"/>
              <w:spacing w:before="120" w:beforeAutospacing="0" w:after="100" w:afterAutospacing="0"/>
              <w:ind w:left="0" w:firstLine="0"/>
              <w:jc w:val="left"/>
              <w:rPr>
                <w:sz w:val="20"/>
                <w:szCs w:val="20"/>
              </w:rPr>
            </w:pPr>
            <w:bookmarkStart w:id="597" w:name="a890"/>
            <w:bookmarkEnd w:id="597"/>
            <w:r>
              <w:rPr>
                <w:sz w:val="20"/>
                <w:szCs w:val="20"/>
              </w:rPr>
              <w:t xml:space="preserve">22.19.2. удостоверенного документа, являющегося основанием для государственной регистрации сделки с недвижимым имуществом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"tx.dll?d=270692&amp;a=6" \l "a6"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документы, подтверждающие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0,12 базовой величины</w:t>
            </w:r>
            <w:r>
              <w:br w:type="textWrapping"/>
            </w:r>
            <w:r>
              <w:br w:type="textWrapping"/>
            </w:r>
            <w:r>
              <w:t>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3 рабочих дня со дня подачи </w:t>
            </w:r>
            <w:r>
              <w:fldChar w:fldCharType="begin"/>
            </w:r>
            <w:r>
              <w:instrText xml:space="preserve"> HYPERLINK "tx.dll?d=270692&amp;a=6" \l "a6" \o "+" </w:instrText>
            </w:r>
            <w:r>
              <w:fldChar w:fldCharType="separate"/>
            </w:r>
            <w:r>
              <w:rPr>
                <w:rStyle w:val="5"/>
              </w:rPr>
              <w:t>заявления</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 xml:space="preserve">22.20. Внесение исправлений в документы единого государственного </w:t>
            </w:r>
            <w:r>
              <w:rPr>
                <w:b w:val="0"/>
                <w:bCs/>
                <w:sz w:val="20"/>
                <w:szCs w:val="20"/>
              </w:rPr>
              <w:fldChar w:fldCharType="begin"/>
            </w:r>
            <w:r>
              <w:rPr>
                <w:b w:val="0"/>
                <w:bCs/>
                <w:sz w:val="20"/>
                <w:szCs w:val="20"/>
              </w:rPr>
              <w:instrText xml:space="preserve"> HYPERLINK "tx.dll?d=219924&amp;a=476" \l "a476" \o "+" </w:instrText>
            </w:r>
            <w:r>
              <w:rPr>
                <w:b w:val="0"/>
                <w:bCs/>
                <w:sz w:val="20"/>
                <w:szCs w:val="20"/>
              </w:rPr>
              <w:fldChar w:fldCharType="separate"/>
            </w:r>
            <w:r>
              <w:rPr>
                <w:rStyle w:val="5"/>
                <w:b w:val="0"/>
                <w:bCs/>
                <w:sz w:val="20"/>
                <w:szCs w:val="20"/>
              </w:rPr>
              <w:t>регистра</w:t>
            </w:r>
            <w:r>
              <w:rPr>
                <w:b w:val="0"/>
                <w:bCs/>
                <w:sz w:val="20"/>
                <w:szCs w:val="20"/>
              </w:rPr>
              <w:fldChar w:fldCharType="end"/>
            </w:r>
            <w:r>
              <w:rPr>
                <w:b w:val="0"/>
                <w:bCs/>
                <w:sz w:val="20"/>
                <w:szCs w:val="20"/>
              </w:rPr>
              <w:t xml:space="preserve"> недвижимого имущества, прав на него и сделок с ним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r>
              <w:br w:type="textWrapping"/>
            </w:r>
            <w:r>
              <w:br w:type="textWrapping"/>
            </w:r>
            <w:r>
              <w:t>копия судебного постановления – в случае исправления ошибки нетехнического характера на основании судебного постановления</w:t>
            </w:r>
            <w:r>
              <w:br w:type="textWrapping"/>
            </w:r>
            <w:r>
              <w:br w:type="textWrapping"/>
            </w:r>
            <w:r>
              <w:t>документ, подтверждающий необходимость внесения исправлений</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бесплатно – в случае, если исправление в документах единого государственного </w:t>
            </w:r>
            <w:r>
              <w:fldChar w:fldCharType="begin"/>
            </w:r>
            <w:r>
              <w:instrText xml:space="preserve"> HYPERLINK "tx.dll?d=219924&amp;a=476" \l "a476" \o "+" </w:instrText>
            </w:r>
            <w:r>
              <w:fldChar w:fldCharType="separate"/>
            </w:r>
            <w:r>
              <w:rPr>
                <w:rStyle w:val="5"/>
              </w:rPr>
              <w:t>регистра</w:t>
            </w:r>
            <w:r>
              <w:fldChar w:fldCharType="end"/>
            </w:r>
            <w:r>
              <w:t xml:space="preserve">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type="textWrapping"/>
            </w:r>
            <w:r>
              <w:br w:type="textWrapping"/>
            </w:r>
            <w:r>
              <w:t xml:space="preserve">1,95 базовой величины за внесение исправлений в отношении предприятия, кроме случаев, если исправление в документах единого государственного </w:t>
            </w:r>
            <w:r>
              <w:fldChar w:fldCharType="begin"/>
            </w:r>
            <w:r>
              <w:instrText xml:space="preserve"> HYPERLINK "tx.dll?d=219924&amp;a=476" \l "a476" \o "+" </w:instrText>
            </w:r>
            <w:r>
              <w:fldChar w:fldCharType="separate"/>
            </w:r>
            <w:r>
              <w:rPr>
                <w:rStyle w:val="5"/>
              </w:rPr>
              <w:t>регистра</w:t>
            </w:r>
            <w:r>
              <w:fldChar w:fldCharType="end"/>
            </w:r>
            <w:r>
              <w:t xml:space="preserve">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r>
              <w:br w:type="textWrapping"/>
            </w:r>
            <w:r>
              <w:br w:type="textWrapping"/>
            </w:r>
            <w:r>
              <w:t>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r>
              <w:br w:type="textWrapping"/>
            </w:r>
            <w:r>
              <w:br w:type="textWrapping"/>
            </w:r>
            <w:r>
              <w:t>0,2 базовой величины – в иных случаях</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3 рабочих дня со дня подачи </w:t>
            </w:r>
            <w:r>
              <w:fldChar w:fldCharType="begin"/>
            </w:r>
            <w:r>
              <w:instrText xml:space="preserve"> HYPERLINK "tx.dll?d=71090&amp;a=15" \l "a15" \o "+" </w:instrText>
            </w:r>
            <w:r>
              <w:fldChar w:fldCharType="separate"/>
            </w:r>
            <w:r>
              <w:rPr>
                <w:rStyle w:val="5"/>
              </w:rPr>
              <w:t>заявления</w:t>
            </w:r>
            <w:r>
              <w:fldChar w:fldCharType="end"/>
            </w:r>
            <w:r>
              <w:t>,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98" w:name="a1113"/>
            <w:bookmarkEnd w:id="598"/>
            <w:r>
              <w:rPr>
                <w:b w:val="0"/>
                <w:bCs/>
                <w:sz w:val="20"/>
                <w:szCs w:val="20"/>
              </w:rPr>
              <w:t>22.21. Государственная регистрация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с предприятием, или возникновения, или перехода, или прекращения прав, ограничений (обременений) прав на предприятие, или прекращения существования предприятия и прекращения прав, ограничений (обременений) прав на него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республиканская организация по государственной регистрации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"tx.dll?d=71090&amp;a=15" \l "a15" \o "+" </w:instrText>
            </w:r>
            <w:r>
              <w:fldChar w:fldCharType="separate"/>
            </w:r>
            <w:r>
              <w:rPr>
                <w:rStyle w:val="5"/>
              </w:rPr>
              <w:t>заявление</w:t>
            </w:r>
            <w:r>
              <w:fldChar w:fldCharType="end"/>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r>
              <w:br w:type="textWrapping"/>
            </w:r>
            <w:r>
              <w:br w:type="textWrapping"/>
            </w:r>
            <w:r>
              <w:fldChar w:fldCharType="begin"/>
            </w:r>
            <w:r>
              <w:instrText xml:space="preserve"> HYPERLINK "tx.dll?d=152808&amp;a=2" \l "a2" \o "+" </w:instrText>
            </w:r>
            <w:r>
              <w:fldChar w:fldCharType="separate"/>
            </w:r>
            <w:r>
              <w:rPr>
                <w:rStyle w:val="5"/>
              </w:rPr>
              <w:t>свидетельство</w:t>
            </w:r>
            <w:r>
              <w:fldChar w:fldCharType="end"/>
            </w:r>
            <w:r>
              <w:t xml:space="preserve"> о государственной регистрации юридического лица (не представляется при государственной регистрации прекращения существования предприятия и прекращения прав, ограничений (обременений) прав на него)</w:t>
            </w:r>
            <w:r>
              <w:br w:type="textWrapping"/>
            </w:r>
            <w:r>
              <w:br w:type="textWrapping"/>
            </w:r>
            <w:r>
              <w:t>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r>
              <w:br w:type="textWrapping"/>
            </w:r>
            <w:r>
              <w:br w:type="textWrapping"/>
            </w:r>
            <w:r>
              <w:t>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type="textWrapping"/>
            </w:r>
            <w:r>
              <w:br w:type="textWrapping"/>
            </w:r>
            <w:r>
              <w:t>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type="textWrapping"/>
            </w:r>
            <w:r>
              <w:br w:type="textWrapping"/>
            </w:r>
            <w:r>
              <w:fldChar w:fldCharType="begin"/>
            </w:r>
            <w:r>
              <w:instrText xml:space="preserve"> HYPERLINK "tx.dll?d=79784&amp;a=12" \l "a12" \o "+" </w:instrText>
            </w:r>
            <w:r>
              <w:fldChar w:fldCharType="separate"/>
            </w:r>
            <w:r>
              <w:rPr>
                <w:rStyle w:val="5"/>
              </w:rPr>
              <w:t>заключение</w:t>
            </w:r>
            <w:r>
              <w:fldChar w:fldCharType="end"/>
            </w:r>
            <w:r>
              <w:t xml:space="preserve"> аудиторской организации (аудитора – индивидуального предпринимателя) о составе и стоимости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type="textWrapping"/>
            </w:r>
            <w:r>
              <w:br w:type="textWrapping"/>
            </w:r>
            <w:r>
              <w:t xml:space="preserve">бухгалтерский </w:t>
            </w:r>
            <w:r>
              <w:fldChar w:fldCharType="begin"/>
            </w:r>
            <w:r>
              <w:instrText xml:space="preserve"> HYPERLINK "tx.dll?d=334579&amp;a=11" \l "a11" \o "+" </w:instrText>
            </w:r>
            <w:r>
              <w:fldChar w:fldCharType="separate"/>
            </w:r>
            <w:r>
              <w:rPr>
                <w:rStyle w:val="5"/>
              </w:rPr>
              <w:t>баланс</w:t>
            </w:r>
            <w:r>
              <w:fldChar w:fldCharType="end"/>
            </w:r>
            <w:r>
              <w:t>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w:t>
            </w:r>
            <w:r>
              <w:br w:type="textWrapping"/>
            </w:r>
            <w:r>
              <w:br w:type="textWrapping"/>
            </w:r>
            <w:r>
              <w:t>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type="textWrapping"/>
            </w:r>
            <w:r>
              <w:br w:type="textWrapping"/>
            </w:r>
            <w:r>
              <w:t>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r>
              <w:br w:type="textWrapping"/>
            </w:r>
            <w:r>
              <w:br w:type="textWrapping"/>
            </w:r>
            <w:r>
              <w:t>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r>
              <w:br w:type="textWrapping"/>
            </w:r>
            <w:r>
              <w:br w:type="textWrapping"/>
            </w:r>
            <w:r>
              <w:t>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r>
              <w:br w:type="textWrapping"/>
            </w:r>
            <w:r>
              <w:br w:type="textWrapping"/>
            </w:r>
            <w:r>
              <w:t>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r>
              <w:br w:type="textWrapping"/>
            </w:r>
            <w:r>
              <w:br w:type="textWrapping"/>
            </w:r>
            <w:r>
              <w:t>постановление судебного исполнителя – в случае обращения судебного исполнителя</w:t>
            </w:r>
            <w:r>
              <w:br w:type="textWrapping"/>
            </w:r>
            <w:r>
              <w:br w:type="textWrapping"/>
            </w:r>
            <w:r>
              <w:t>документы, подтверждающие внесение платы</w:t>
            </w:r>
            <w:r>
              <w:br w:type="textWrapping"/>
            </w:r>
            <w:r>
              <w:br w:type="textWrapping"/>
            </w:r>
            <w:r>
              <w:t xml:space="preserve">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w:t>
            </w:r>
            <w:r>
              <w:fldChar w:fldCharType="begin"/>
            </w:r>
            <w:r>
              <w:instrText xml:space="preserve"> HYPERLINK "tx.dll?d=71090&amp;a=15" \l "a15" \o "+" </w:instrText>
            </w:r>
            <w:r>
              <w:fldChar w:fldCharType="separate"/>
            </w:r>
            <w:r>
              <w:rPr>
                <w:rStyle w:val="5"/>
              </w:rPr>
              <w:t>заявление</w:t>
            </w:r>
            <w:r>
              <w:fldChar w:fldCharType="end"/>
            </w:r>
            <w:r>
              <w:t xml:space="preserve"> о государственной регистрации сделки и (или) перехода права собственности к такой организации согласно условиям этой сделки подает гражданин</w:t>
            </w:r>
            <w:r>
              <w:br w:type="textWrapping"/>
            </w:r>
            <w:r>
              <w:br w:type="textWrapping"/>
            </w:r>
            <w:r>
              <w:t>извещение о присвоении учетного номера плательщика организации-нерезиденту (кандидату в правообладатели)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r>
              <w:br w:type="textWrapping"/>
            </w:r>
            <w:r>
              <w:br w:type="textWrapping"/>
            </w:r>
            <w:r>
              <w:t>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r>
              <w:br w:type="textWrapping"/>
            </w:r>
            <w:r>
              <w:br w:type="textWrapping"/>
            </w:r>
            <w:r>
              <w:t xml:space="preserve">передаточный акт, содержащий указание на регистрационный номер зарегистрированного в едином государственном </w:t>
            </w:r>
            <w:r>
              <w:fldChar w:fldCharType="begin"/>
            </w:r>
            <w:r>
              <w:instrText xml:space="preserve"> HYPERLINK "tx.dll?d=219924&amp;a=476" \l "a476" \o "+" </w:instrText>
            </w:r>
            <w:r>
              <w:fldChar w:fldCharType="separate"/>
            </w:r>
            <w:r>
              <w:rPr>
                <w:rStyle w:val="5"/>
              </w:rPr>
              <w:t>регистре</w:t>
            </w:r>
            <w:r>
              <w:fldChar w:fldCharType="end"/>
            </w:r>
            <w:r>
              <w:t xml:space="preserve">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r>
              <w:br w:type="textWrapping"/>
            </w:r>
            <w:r>
              <w:br w:type="textWrapping"/>
            </w:r>
            <w:r>
              <w:t>6 базовых величин – за государственную регистрацию сделки с предприятием</w:t>
            </w:r>
            <w:r>
              <w:br w:type="textWrapping"/>
            </w:r>
            <w:r>
              <w:br w:type="textWrapping"/>
            </w:r>
            <w:r>
              <w:t>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r>
              <w:br w:type="textWrapping"/>
            </w:r>
            <w:r>
              <w:br w:type="textWrapping"/>
            </w:r>
            <w:r>
              <w:t>9,5 базовой величины – за государственную регистрацию прекращения существования предприятия и прекращения прав, ограничений (обременений) прав на него</w:t>
            </w:r>
            <w:r>
              <w:br w:type="textWrapping"/>
            </w:r>
            <w:r>
              <w:br w:type="textWrapping"/>
            </w:r>
            <w:r>
              <w:t>7 базовых величин – дополнительно за государственную регистрацию в ускоренном порядке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30 дней со дня подачи </w:t>
            </w:r>
            <w:r>
              <w:fldChar w:fldCharType="begin"/>
            </w:r>
            <w:r>
              <w:instrText xml:space="preserve"> HYPERLINK "tx.dll?d=71090&amp;a=15" \l "a15" \o "+" </w:instrText>
            </w:r>
            <w:r>
              <w:fldChar w:fldCharType="separate"/>
            </w:r>
            <w:r>
              <w:rPr>
                <w:rStyle w:val="5"/>
              </w:rPr>
              <w:t>заявления</w:t>
            </w:r>
            <w:r>
              <w:fldChar w:fldCharType="end"/>
            </w:r>
            <w:r>
              <w:t>, а в случае совершения регистрационных действий в ускоренном порядке – 5 рабочих дней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599" w:name="a1496"/>
            <w:bookmarkEnd w:id="599"/>
            <w:r>
              <w:rPr>
                <w:b w:val="0"/>
                <w:bCs/>
                <w:sz w:val="20"/>
                <w:szCs w:val="20"/>
              </w:rPr>
              <w:t>22.22. Выдача справки, подписанной председателем садоводческого товарищества, с указанием фамилии, собственного имени, отчества (если таковое имеется) члена садоводческого товарищества, подтверждающей осуществление им строительства садового домика, а также хозяйственных строений и сооружений, необходимых для ведения коллективного садоводства, в соответствии с проектом организации и застройки территории товарищества; либо осуществление членом садоводческого товарищества изменения садового домика на основании его надстройки, пристройки или перестройки в соответствии с проектом организации и застройки территории товарищества; либо соответствие размещения садового домика после уничтожения (сноса) его части проекту организации и застройки территории товарищества; либо соответствие размещения садового домика после гибели части садового домика проекту организации и застройки территории товарищества; либо возведение членом садоводческого товарищества до 8 мая 2003 г. садового домика, не зарегистрированного в территориальной организации по государственной регистрации, а также соответствие размещения этого садового домика проекту организации и застройки территории товарищества; либо соответствие размещения садового домика, а также хозяйственных строений и сооружений, необходимых для ведения коллективного садоводства, проекту организации и застройки территории товарищества; либо соответствие садового домика проекту организации и застройки территории товарищества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садоводческое товарищество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7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r>
              <w:rPr>
                <w:b w:val="0"/>
                <w:bCs/>
                <w:sz w:val="20"/>
                <w:szCs w:val="20"/>
              </w:rPr>
              <w:t>22.23. Выдача справки, подтверждающей возведение до 8 мая 2003 г. гаража, не зарегистрированного в территориальной организации по государственной регистрации, членом гаражного кооператива, с указанием фамилии, собственного имени, отчества (если таковое имеется) гражданина, полностью внесшего свой паевой взнос, даты окончательного расчета либо сведений о строительстве гаража за счет средств гражданина и об отсутствии паевых взносов, номера и характеристики гаража, а также соответствие этого гаража проекту организации и застройки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гаражный кооператив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7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600" w:name="a1434"/>
            <w:bookmarkEnd w:id="600"/>
            <w:r>
              <w:rPr>
                <w:b w:val="0"/>
                <w:bCs/>
                <w:sz w:val="20"/>
                <w:szCs w:val="20"/>
              </w:rPr>
              <w:t xml:space="preserve">22.24. 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w:t>
            </w:r>
            <w:r>
              <w:rPr>
                <w:b w:val="0"/>
                <w:bCs/>
                <w:sz w:val="20"/>
                <w:szCs w:val="20"/>
              </w:rPr>
              <w:fldChar w:fldCharType="begin"/>
            </w:r>
            <w:r>
              <w:rPr>
                <w:b w:val="0"/>
                <w:bCs/>
                <w:sz w:val="20"/>
                <w:szCs w:val="20"/>
              </w:rPr>
              <w:instrText xml:space="preserve"> HYPERLINK "tx.dll?d=82747&amp;a=17" \l "a17" \o "+" </w:instrText>
            </w:r>
            <w:r>
              <w:rPr>
                <w:b w:val="0"/>
                <w:bCs/>
                <w:sz w:val="20"/>
                <w:szCs w:val="20"/>
              </w:rPr>
              <w:fldChar w:fldCharType="separate"/>
            </w:r>
            <w:r>
              <w:rPr>
                <w:rStyle w:val="5"/>
                <w:b w:val="0"/>
                <w:bCs/>
                <w:sz w:val="20"/>
                <w:szCs w:val="20"/>
              </w:rPr>
              <w:t>книгу</w:t>
            </w:r>
            <w:r>
              <w:rPr>
                <w:b w:val="0"/>
                <w:bCs/>
                <w:sz w:val="20"/>
                <w:szCs w:val="20"/>
              </w:rPr>
              <w:fldChar w:fldCharType="end"/>
            </w:r>
            <w:r>
              <w:rPr>
                <w:b w:val="0"/>
                <w:bCs/>
                <w:sz w:val="20"/>
                <w:szCs w:val="20"/>
              </w:rPr>
              <w:t xml:space="preserve">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(городов областного подчинения), районный исполнительный комитет, местная администрация района в городе</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601" w:name="a1259"/>
            <w:bookmarkEnd w:id="601"/>
            <w:r>
              <w:rPr>
                <w:b w:val="0"/>
                <w:bCs/>
                <w:sz w:val="20"/>
                <w:szCs w:val="20"/>
              </w:rPr>
              <w:t>22.24</w:t>
            </w:r>
            <w:r>
              <w:rPr>
                <w:b w:val="0"/>
                <w:bCs/>
                <w:sz w:val="20"/>
                <w:szCs w:val="20"/>
                <w:vertAlign w:val="superscript"/>
              </w:rPr>
              <w:t>1</w:t>
            </w:r>
            <w:r>
              <w:rPr>
                <w:b w:val="0"/>
                <w:bCs/>
                <w:sz w:val="20"/>
                <w:szCs w:val="20"/>
              </w:rPr>
              <w:t xml:space="preserve">. Выдача справки, подтверждающей внесение в похозяйственную </w:t>
            </w:r>
            <w:r>
              <w:rPr>
                <w:b w:val="0"/>
                <w:bCs/>
                <w:sz w:val="20"/>
                <w:szCs w:val="20"/>
              </w:rPr>
              <w:fldChar w:fldCharType="begin"/>
            </w:r>
            <w:r>
              <w:rPr>
                <w:b w:val="0"/>
                <w:bCs/>
                <w:sz w:val="20"/>
                <w:szCs w:val="20"/>
              </w:rPr>
              <w:instrText xml:space="preserve"> HYPERLINK "tx.dll?d=82747&amp;a=17" \l "a17" \o "+" </w:instrText>
            </w:r>
            <w:r>
              <w:rPr>
                <w:b w:val="0"/>
                <w:bCs/>
                <w:sz w:val="20"/>
                <w:szCs w:val="20"/>
              </w:rPr>
              <w:fldChar w:fldCharType="separate"/>
            </w:r>
            <w:r>
              <w:rPr>
                <w:rStyle w:val="5"/>
                <w:b w:val="0"/>
                <w:bCs/>
                <w:sz w:val="20"/>
                <w:szCs w:val="20"/>
              </w:rPr>
              <w:t>книгу</w:t>
            </w:r>
            <w:r>
              <w:rPr>
                <w:b w:val="0"/>
                <w:bCs/>
                <w:sz w:val="20"/>
                <w:szCs w:val="20"/>
              </w:rPr>
              <w:fldChar w:fldCharType="end"/>
            </w:r>
            <w:r>
              <w:rPr>
                <w:b w:val="0"/>
                <w:bCs/>
                <w:sz w:val="20"/>
                <w:szCs w:val="20"/>
              </w:rPr>
              <w:t xml:space="preserve">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after="100" w:afterAutospacing="0"/>
              <w:ind w:left="0" w:firstLine="0"/>
              <w:rPr>
                <w:b w:val="0"/>
                <w:bCs/>
                <w:sz w:val="20"/>
                <w:szCs w:val="20"/>
              </w:rPr>
            </w:pPr>
            <w:bookmarkStart w:id="602" w:name="a1262"/>
            <w:bookmarkEnd w:id="602"/>
            <w:r>
              <w:rPr>
                <w:b w:val="0"/>
                <w:bCs/>
                <w:sz w:val="20"/>
                <w:szCs w:val="20"/>
              </w:rPr>
              <w:t>22.24</w:t>
            </w:r>
            <w:r>
              <w:rPr>
                <w:b w:val="0"/>
                <w:bCs/>
                <w:sz w:val="20"/>
                <w:szCs w:val="20"/>
                <w:vertAlign w:val="superscript"/>
              </w:rPr>
              <w:t>2</w:t>
            </w:r>
            <w:r>
              <w:rPr>
                <w:b w:val="0"/>
                <w:bCs/>
                <w:sz w:val="20"/>
                <w:szCs w:val="20"/>
              </w:rPr>
              <w:t>. 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w:t>
            </w:r>
            <w:r>
              <w:rPr>
                <w:b w:val="0"/>
                <w:bCs/>
                <w:sz w:val="20"/>
                <w:szCs w:val="20"/>
              </w:rPr>
              <w:fldChar w:fldCharType="begin"/>
            </w:r>
            <w:r>
              <w:rPr>
                <w:b w:val="0"/>
                <w:bCs/>
                <w:sz w:val="20"/>
                <w:szCs w:val="20"/>
              </w:rPr>
              <w:instrText xml:space="preserve"> HYPERLINK "" \l "a1250" \o "+" </w:instrText>
            </w:r>
            <w:r>
              <w:rPr>
                <w:b w:val="0"/>
                <w:bCs/>
                <w:sz w:val="20"/>
                <w:szCs w:val="20"/>
              </w:rPr>
              <w:fldChar w:fldCharType="separate"/>
            </w:r>
            <w:r>
              <w:rPr>
                <w:rStyle w:val="5"/>
                <w:b w:val="0"/>
                <w:bCs/>
                <w:sz w:val="20"/>
                <w:szCs w:val="20"/>
              </w:rPr>
              <w:t>**********</w:t>
            </w:r>
            <w:r>
              <w:rPr>
                <w:b w:val="0"/>
                <w:bCs/>
                <w:sz w:val="20"/>
                <w:szCs w:val="20"/>
              </w:rPr>
              <w:fldChar w:fldCharType="end"/>
            </w:r>
            <w:r>
              <w:rPr>
                <w:b w:val="0"/>
                <w:bCs/>
                <w:sz w:val="20"/>
                <w:szCs w:val="20"/>
              </w:rPr>
              <w:t xml:space="preserve">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w:t>
            </w:r>
            <w:r>
              <w:rPr>
                <w:b w:val="0"/>
                <w:bCs/>
                <w:sz w:val="20"/>
                <w:szCs w:val="20"/>
              </w:rPr>
              <w:fldChar w:fldCharType="begin"/>
            </w:r>
            <w:r>
              <w:rPr>
                <w:b w:val="0"/>
                <w:bCs/>
                <w:sz w:val="20"/>
                <w:szCs w:val="20"/>
              </w:rPr>
              <w:instrText xml:space="preserve"> HYPERLINK "tx.dll?d=82747&amp;a=17" \l "a17" \o "+" </w:instrText>
            </w:r>
            <w:r>
              <w:rPr>
                <w:b w:val="0"/>
                <w:bCs/>
                <w:sz w:val="20"/>
                <w:szCs w:val="20"/>
              </w:rPr>
              <w:fldChar w:fldCharType="separate"/>
            </w:r>
            <w:r>
              <w:rPr>
                <w:rStyle w:val="5"/>
                <w:b w:val="0"/>
                <w:bCs/>
                <w:sz w:val="20"/>
                <w:szCs w:val="20"/>
              </w:rPr>
              <w:t>книгу</w:t>
            </w:r>
            <w:r>
              <w:rPr>
                <w:b w:val="0"/>
                <w:bCs/>
                <w:sz w:val="20"/>
                <w:szCs w:val="20"/>
              </w:rPr>
              <w:fldChar w:fldCharType="end"/>
            </w:r>
            <w:r>
              <w:rPr>
                <w:b w:val="0"/>
                <w:bCs/>
                <w:sz w:val="20"/>
                <w:szCs w:val="20"/>
              </w:rPr>
              <w:t xml:space="preserve"> сельского (поселкового) исполнительного комитета)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сельский (поселковый), городской (города районного подчинения), районный исполнительный комитет</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603" w:name="a1359"/>
            <w:bookmarkEnd w:id="603"/>
            <w:r>
              <w:t>ГЛАВА 23</w:t>
            </w:r>
            <w:r>
              <w:br w:type="textWrapping"/>
            </w:r>
            <w:r>
              <w:t>СЕРТИФИКАЦИЯ. АТТЕСТАЦИЯ ЭКСПЕРТОВ ПО АККРЕДИТАЦИИ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ind w:left="0" w:firstLine="0"/>
              <w:rPr>
                <w:b w:val="0"/>
                <w:bCs/>
                <w:sz w:val="20"/>
                <w:szCs w:val="20"/>
              </w:rPr>
            </w:pPr>
            <w:r>
              <w:rPr>
                <w:b w:val="0"/>
                <w:bCs/>
                <w:sz w:val="20"/>
                <w:szCs w:val="20"/>
              </w:rPr>
              <w:t xml:space="preserve">23.1. Выдача </w:t>
            </w:r>
            <w:r>
              <w:rPr>
                <w:b w:val="0"/>
                <w:bCs/>
                <w:sz w:val="20"/>
                <w:szCs w:val="20"/>
              </w:rPr>
              <w:fldChar w:fldCharType="begin"/>
            </w:r>
            <w:r>
              <w:rPr>
                <w:b w:val="0"/>
                <w:bCs/>
                <w:sz w:val="20"/>
                <w:szCs w:val="20"/>
              </w:rPr>
              <w:instrText xml:space="preserve"> HYPERLINK "tx.dll?d=355688&amp;a=202" \l "a202" \o "+" </w:instrText>
            </w:r>
            <w:r>
              <w:rPr>
                <w:b w:val="0"/>
                <w:bCs/>
                <w:sz w:val="20"/>
                <w:szCs w:val="20"/>
              </w:rPr>
              <w:fldChar w:fldCharType="separate"/>
            </w:r>
            <w:r>
              <w:rPr>
                <w:rStyle w:val="5"/>
                <w:b w:val="0"/>
                <w:bCs/>
                <w:sz w:val="20"/>
                <w:szCs w:val="20"/>
              </w:rPr>
              <w:t>сертификата</w:t>
            </w:r>
            <w:r>
              <w:rPr>
                <w:b w:val="0"/>
                <w:bCs/>
                <w:sz w:val="20"/>
                <w:szCs w:val="20"/>
              </w:rPr>
              <w:fldChar w:fldCharType="end"/>
            </w:r>
            <w:r>
              <w:rPr>
                <w:b w:val="0"/>
                <w:bCs/>
                <w:sz w:val="20"/>
                <w:szCs w:val="20"/>
              </w:rPr>
              <w:t xml:space="preserve"> соответствия Национальной системы подтверждения соответствия Республики Беларусь (далее – сертификат соответствия), выдача решения о прекращении действия сертификата соответствия по инициативе его владельца</w:t>
            </w:r>
            <w:r>
              <w:rPr>
                <w:b w:val="0"/>
                <w:bCs/>
                <w:sz w:val="20"/>
                <w:szCs w:val="20"/>
              </w:rPr>
              <w:fldChar w:fldCharType="begin"/>
            </w:r>
            <w:r>
              <w:rPr>
                <w:b w:val="0"/>
                <w:bCs/>
                <w:sz w:val="20"/>
                <w:szCs w:val="20"/>
              </w:rPr>
              <w:instrText xml:space="preserve"> HYPERLINK "" \l "a1115" \o "+" </w:instrText>
            </w:r>
            <w:r>
              <w:rPr>
                <w:b w:val="0"/>
                <w:bCs/>
                <w:sz w:val="20"/>
                <w:szCs w:val="20"/>
              </w:rPr>
              <w:fldChar w:fldCharType="separate"/>
            </w:r>
            <w:r>
              <w:rPr>
                <w:rStyle w:val="5"/>
                <w:b w:val="0"/>
                <w:bCs/>
                <w:sz w:val="20"/>
                <w:szCs w:val="20"/>
              </w:rPr>
              <w:t>*********</w:t>
            </w:r>
            <w:r>
              <w:rPr>
                <w:b w:val="0"/>
                <w:bCs/>
                <w:sz w:val="20"/>
                <w:szCs w:val="20"/>
              </w:rP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организации, аккредитованные в качестве органов по сертификации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для выдачи </w:t>
            </w:r>
            <w:r>
              <w:fldChar w:fldCharType="begin"/>
            </w:r>
            <w:r>
              <w:instrText xml:space="preserve"> HYPERLINK "tx.dll?d=355688&amp;a=202" \l "a202" \o "+" </w:instrText>
            </w:r>
            <w:r>
              <w:fldChar w:fldCharType="separate"/>
            </w:r>
            <w:r>
              <w:rPr>
                <w:rStyle w:val="5"/>
              </w:rPr>
              <w:t>сертификата</w:t>
            </w:r>
            <w:r>
              <w:fldChar w:fldCharType="end"/>
            </w:r>
            <w:r>
              <w:t xml:space="preserve"> соответствия на продукцию:</w:t>
            </w:r>
            <w:r>
              <w:br w:type="textWrapping"/>
            </w:r>
            <w:r>
              <w:br w:type="textWrapping"/>
            </w:r>
            <w:r>
              <w:fldChar w:fldCharType="begin"/>
            </w:r>
            <w:r>
              <w:instrText xml:space="preserve"> HYPERLINK "tx.dll?d=355688&amp;a=95" \l "a95" \o "+" </w:instrText>
            </w:r>
            <w:r>
              <w:fldChar w:fldCharType="separate"/>
            </w:r>
            <w:r>
              <w:rPr>
                <w:rStyle w:val="5"/>
              </w:rPr>
              <w:t>заявление</w:t>
            </w:r>
            <w:r>
              <w:fldChar w:fldCharType="end"/>
            </w:r>
            <w:r>
              <w:br w:type="textWrapping"/>
            </w:r>
            <w:r>
              <w:br w:type="textWrapping"/>
            </w:r>
            <w:r>
              <w:t>протоколы испытаний</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1 базовая величина – за выдачу </w:t>
            </w:r>
            <w:r>
              <w:fldChar w:fldCharType="begin"/>
            </w:r>
            <w:r>
              <w:instrText xml:space="preserve"> HYPERLINK "tx.dll?d=355688&amp;a=202" \l "a202" \o "+" </w:instrText>
            </w:r>
            <w:r>
              <w:fldChar w:fldCharType="separate"/>
            </w:r>
            <w:r>
              <w:rPr>
                <w:rStyle w:val="5"/>
              </w:rPr>
              <w:t>сертификата</w:t>
            </w:r>
            <w:r>
              <w:fldChar w:fldCharType="end"/>
            </w:r>
            <w:r>
              <w:t xml:space="preserve"> соответствия на служебное и гражданское оружие, боеприпасы, а также конструктивно сходные с оружием изделия</w:t>
            </w:r>
            <w:r>
              <w:br w:type="textWrapping"/>
            </w:r>
            <w:r>
              <w:br w:type="textWrapping"/>
            </w:r>
            <w:r>
              <w:t xml:space="preserve">бесплатно – за выдачу </w:t>
            </w:r>
            <w:r>
              <w:fldChar w:fldCharType="begin"/>
            </w:r>
            <w:r>
              <w:instrText xml:space="preserve"> HYPERLINK "tx.dll?d=355688&amp;a=202" \l "a202" \o "+" </w:instrText>
            </w:r>
            <w:r>
              <w:fldChar w:fldCharType="separate"/>
            </w:r>
            <w:r>
              <w:rPr>
                <w:rStyle w:val="5"/>
              </w:rPr>
              <w:t>сертификата</w:t>
            </w:r>
            <w:r>
              <w:fldChar w:fldCharType="end"/>
            </w:r>
            <w:r>
              <w:t xml:space="preserve"> соответствия на иную продукцию</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 – при сертификации продукции серийного производства на время срока годности товара либо его реализации или без ограничения срока при возможности однозначной идентификации каждой единицы сертифицированного товара – в случае сертификации партии продукции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для выдачи </w:t>
            </w:r>
            <w:r>
              <w:fldChar w:fldCharType="begin"/>
            </w:r>
            <w:r>
              <w:instrText xml:space="preserve"> HYPERLINK "tx.dll?d=355688&amp;a=202" \l "a202" \o "+" </w:instrText>
            </w:r>
            <w:r>
              <w:fldChar w:fldCharType="separate"/>
            </w:r>
            <w:r>
              <w:rPr>
                <w:rStyle w:val="5"/>
              </w:rPr>
              <w:t>сертификата</w:t>
            </w:r>
            <w:r>
              <w:fldChar w:fldCharType="end"/>
            </w:r>
            <w:r>
              <w:t xml:space="preserve"> соответствия на выполнение работ (оказание услуг):</w:t>
            </w:r>
            <w:r>
              <w:br w:type="textWrapping"/>
            </w:r>
            <w:r>
              <w:br w:type="textWrapping"/>
            </w:r>
            <w:r>
              <w:fldChar w:fldCharType="begin"/>
            </w:r>
            <w:r>
              <w:instrText xml:space="preserve"> HYPERLINK "tx.dll?d=355688&amp;a=190" \l "a190" \o "+" </w:instrText>
            </w:r>
            <w:r>
              <w:fldChar w:fldCharType="separate"/>
            </w:r>
            <w:r>
              <w:rPr>
                <w:rStyle w:val="5"/>
              </w:rPr>
              <w:t>заявление</w:t>
            </w:r>
            <w:r>
              <w:fldChar w:fldCharType="end"/>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для выдачи решения о прекращении действия </w:t>
            </w:r>
            <w:r>
              <w:fldChar w:fldCharType="begin"/>
            </w:r>
            <w:r>
              <w:instrText xml:space="preserve"> HYPERLINK "tx.dll?d=355688&amp;a=202" \l "a202" \o "+" </w:instrText>
            </w:r>
            <w:r>
              <w:fldChar w:fldCharType="separate"/>
            </w:r>
            <w:r>
              <w:rPr>
                <w:rStyle w:val="5"/>
              </w:rPr>
              <w:t>сертификата</w:t>
            </w:r>
            <w:r>
              <w:fldChar w:fldCharType="end"/>
            </w:r>
            <w:r>
              <w:t xml:space="preserve"> соответствия по инициативе его владельца – заявление с указанием причины прекращения действия сертификата соответствия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дней со дня обращения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604" w:name="a1497"/>
            <w:bookmarkEnd w:id="604"/>
            <w:r>
              <w:rPr>
                <w:b w:val="0"/>
                <w:bCs/>
                <w:sz w:val="20"/>
                <w:szCs w:val="20"/>
              </w:rPr>
              <w:t>23.2. Выдача аттестата эксперта по аккредитации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республиканское унитарное предприятие «Белорусский государственный центр аккредитации»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 xml:space="preserve">копия </w:t>
            </w:r>
            <w:r>
              <w:fldChar w:fldCharType="begin"/>
            </w:r>
            <w:r>
              <w:instrText xml:space="preserve"> HYPERLINK "tx.dll?d=615551&amp;a=68" \l "a68" \o "+" </w:instrText>
            </w:r>
            <w:r>
              <w:fldChar w:fldCharType="separate"/>
            </w:r>
            <w:r>
              <w:rPr>
                <w:rStyle w:val="5"/>
              </w:rPr>
              <w:t>диплома</w:t>
            </w:r>
            <w:r>
              <w:fldChar w:fldCharType="end"/>
            </w:r>
            <w:r>
              <w:t xml:space="preserve"> о высшем образовании</w:t>
            </w:r>
            <w:r>
              <w:br w:type="textWrapping"/>
            </w:r>
            <w:r>
              <w:br w:type="textWrapping"/>
            </w:r>
            <w:r>
              <w:t xml:space="preserve">копия </w:t>
            </w:r>
            <w:r>
              <w:fldChar w:fldCharType="begin"/>
            </w:r>
            <w:r>
              <w:instrText xml:space="preserve"> HYPERLINK "tx.dll?d=608211&amp;a=40" \l "a40" \o "+" </w:instrText>
            </w:r>
            <w:r>
              <w:fldChar w:fldCharType="separate"/>
            </w:r>
            <w:r>
              <w:rPr>
                <w:rStyle w:val="5"/>
              </w:rPr>
              <w:t>свидетельства</w:t>
            </w:r>
            <w:r>
              <w:fldChar w:fldCharType="end"/>
            </w:r>
            <w:r>
              <w:t xml:space="preserve">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 – для лиц, получивших соответствующее образование за рубежом</w:t>
            </w:r>
            <w:r>
              <w:br w:type="textWrapping"/>
            </w:r>
            <w:r>
              <w:br w:type="textWrapping"/>
            </w:r>
            <w:r>
              <w:t xml:space="preserve">выписка (копия) из трудовой </w:t>
            </w:r>
            <w:r>
              <w:fldChar w:fldCharType="begin"/>
            </w:r>
            <w:r>
              <w:instrText xml:space="preserve"> HYPERLINK "tx.dll?d=287407&amp;a=17" \l "a17" \o "+" </w:instrText>
            </w:r>
            <w:r>
              <w:fldChar w:fldCharType="separate"/>
            </w:r>
            <w:r>
              <w:rPr>
                <w:rStyle w:val="5"/>
              </w:rPr>
              <w:t>книжки</w:t>
            </w:r>
            <w:r>
              <w:fldChar w:fldCharType="end"/>
            </w:r>
            <w:r>
              <w:t xml:space="preserve"> (при ее наличии)</w:t>
            </w:r>
            <w:r>
              <w:br w:type="textWrapping"/>
            </w:r>
            <w:r>
              <w:br w:type="textWrapping"/>
            </w:r>
            <w:r>
              <w:t>копия документа, подтверждающего прохождение подготовки</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15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лет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605" w:name="a997"/>
            <w:bookmarkEnd w:id="605"/>
            <w:r>
              <w:t>ГЛАВА 24</w:t>
            </w:r>
            <w:r>
              <w:br w:type="textWrapping"/>
            </w:r>
            <w:r>
              <w:t>ОЦЕНОЧНАЯ ДЕЯТЕЛЬНОСТЬ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606" w:name="a1208"/>
            <w:bookmarkEnd w:id="606"/>
            <w:r>
              <w:rPr>
                <w:b w:val="0"/>
                <w:bCs/>
                <w:sz w:val="20"/>
                <w:szCs w:val="20"/>
              </w:rPr>
              <w:t xml:space="preserve">24.1. Выдача </w:t>
            </w:r>
            <w:r>
              <w:rPr>
                <w:b w:val="0"/>
                <w:bCs/>
                <w:sz w:val="20"/>
                <w:szCs w:val="20"/>
              </w:rPr>
              <w:fldChar w:fldCharType="begin"/>
            </w:r>
            <w:r>
              <w:rPr>
                <w:b w:val="0"/>
                <w:bCs/>
                <w:sz w:val="20"/>
                <w:szCs w:val="20"/>
              </w:rPr>
              <w:instrText xml:space="preserve"> HYPERLINK "tx.dll?d=93726&amp;a=56" \l "a56"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об аттестации оценщика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комитет по имуществу, Государственный комитет по науке и технологиям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"tx.dll?d=93726&amp;a=44" \l "a44" \o "+" </w:instrText>
            </w:r>
            <w:r>
              <w:fldChar w:fldCharType="separate"/>
            </w:r>
            <w:r>
              <w:rPr>
                <w:rStyle w:val="5"/>
              </w:rPr>
              <w:t>заявление</w:t>
            </w:r>
            <w:r>
              <w:fldChar w:fldCharType="end"/>
            </w:r>
            <w:r>
              <w:br w:type="textWrapping"/>
            </w:r>
            <w:r>
              <w:br w:type="textWrapping"/>
            </w:r>
            <w:r>
              <w:t>копии документов (дубликатов) о высшем образовании</w:t>
            </w:r>
            <w:r>
              <w:br w:type="textWrapping"/>
            </w:r>
            <w:r>
              <w:br w:type="textWrapping"/>
            </w:r>
            <w:r>
              <w:fldChar w:fldCharType="begin"/>
            </w:r>
            <w:r>
              <w:instrText xml:space="preserve"> HYPERLINK "tx.dll?d=608211&amp;a=40" \l "a40" \o "+" </w:instrText>
            </w:r>
            <w:r>
              <w:fldChar w:fldCharType="separate"/>
            </w:r>
            <w:r>
              <w:rPr>
                <w:rStyle w:val="5"/>
              </w:rPr>
              <w:t>свидетельство</w:t>
            </w:r>
            <w:r>
              <w:fldChar w:fldCharType="end"/>
            </w:r>
            <w:r>
              <w:t xml:space="preserve">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r>
              <w:br w:type="textWrapping"/>
            </w:r>
            <w:r>
              <w:br w:type="textWrapping"/>
            </w:r>
            <w:r>
              <w:t xml:space="preserve">выписка из трудовой </w:t>
            </w:r>
            <w:r>
              <w:fldChar w:fldCharType="begin"/>
            </w:r>
            <w:r>
              <w:instrText xml:space="preserve"> HYPERLINK "tx.dll?d=287407&amp;a=17" \l "a17" \o "+" </w:instrText>
            </w:r>
            <w:r>
              <w:fldChar w:fldCharType="separate"/>
            </w:r>
            <w:r>
              <w:rPr>
                <w:rStyle w:val="5"/>
              </w:rPr>
              <w:t>книжки</w:t>
            </w:r>
            <w:r>
              <w:fldChar w:fldCharType="end"/>
            </w:r>
            <w:r>
              <w:t xml:space="preserve"> (ее дубликата) (при ее наличии)</w:t>
            </w:r>
            <w:r>
              <w:br w:type="textWrapping"/>
            </w:r>
            <w:r>
              <w:br w:type="textWrapping"/>
            </w:r>
            <w:r>
              <w:t>копия документа о прохождении подготовки (при прохождении)</w:t>
            </w:r>
            <w:r>
              <w:br w:type="textWrapping"/>
            </w:r>
            <w:r>
              <w:br w:type="textWrapping"/>
            </w:r>
            <w:r>
              <w:t xml:space="preserve">заполненный аттестационный </w:t>
            </w:r>
            <w:r>
              <w:fldChar w:fldCharType="begin"/>
            </w:r>
            <w:r>
              <w:instrText xml:space="preserve"> HYPERLINK "tx.dll?d=93726&amp;a=48" \l "a48" \o "+" </w:instrText>
            </w:r>
            <w:r>
              <w:fldChar w:fldCharType="separate"/>
            </w:r>
            <w:r>
              <w:rPr>
                <w:rStyle w:val="5"/>
              </w:rPr>
              <w:t>лист</w:t>
            </w:r>
            <w:r>
              <w:fldChar w:fldCharType="end"/>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8 базовых величин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5 рабочих дней со дня проведения аттестации претендента на получение </w:t>
            </w:r>
            <w:r>
              <w:fldChar w:fldCharType="begin"/>
            </w:r>
            <w:r>
              <w:instrText xml:space="preserve"> HYPERLINK "tx.dll?d=93726&amp;a=56" \l "a56" \o "+" </w:instrText>
            </w:r>
            <w:r>
              <w:fldChar w:fldCharType="separate"/>
            </w:r>
            <w:r>
              <w:rPr>
                <w:rStyle w:val="5"/>
              </w:rPr>
              <w:t>свидетельства</w:t>
            </w:r>
            <w:r>
              <w:fldChar w:fldCharType="end"/>
            </w:r>
            <w:r>
              <w:t xml:space="preserve"> об аттестации оценщика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607" w:name="a1209"/>
            <w:bookmarkEnd w:id="607"/>
            <w:r>
              <w:rPr>
                <w:b w:val="0"/>
                <w:bCs/>
                <w:sz w:val="20"/>
                <w:szCs w:val="20"/>
              </w:rPr>
              <w:t xml:space="preserve">24.2. Продление срока действия </w:t>
            </w:r>
            <w:r>
              <w:rPr>
                <w:b w:val="0"/>
                <w:bCs/>
                <w:sz w:val="20"/>
                <w:szCs w:val="20"/>
              </w:rPr>
              <w:fldChar w:fldCharType="begin"/>
            </w:r>
            <w:r>
              <w:rPr>
                <w:b w:val="0"/>
                <w:bCs/>
                <w:sz w:val="20"/>
                <w:szCs w:val="20"/>
              </w:rPr>
              <w:instrText xml:space="preserve"> HYPERLINK "tx.dll?d=93726&amp;a=56" \l "a56"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об аттестации оценщика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комитет по имуществу, Государственный комитет по науке и технологиям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"tx.dll?d=93726&amp;a=45" \l "a45" \o "+" </w:instrText>
            </w:r>
            <w:r>
              <w:fldChar w:fldCharType="separate"/>
            </w:r>
            <w:r>
              <w:rPr>
                <w:rStyle w:val="5"/>
              </w:rPr>
              <w:t>заявление</w:t>
            </w:r>
            <w:r>
              <w:fldChar w:fldCharType="end"/>
            </w:r>
            <w:r>
              <w:br w:type="textWrapping"/>
            </w:r>
            <w:r>
              <w:br w:type="textWrapping"/>
            </w:r>
            <w:r>
              <w:t xml:space="preserve">оригинал (дубликат) </w:t>
            </w:r>
            <w:r>
              <w:fldChar w:fldCharType="begin"/>
            </w:r>
            <w:r>
              <w:instrText xml:space="preserve"> HYPERLINK "tx.dll?d=93726&amp;a=56" \l "a56" \o "+" </w:instrText>
            </w:r>
            <w:r>
              <w:fldChar w:fldCharType="separate"/>
            </w:r>
            <w:r>
              <w:rPr>
                <w:rStyle w:val="5"/>
              </w:rPr>
              <w:t>свидетельства</w:t>
            </w:r>
            <w:r>
              <w:fldChar w:fldCharType="end"/>
            </w:r>
            <w:r>
              <w:t xml:space="preserve"> об аттестации оценщика, дающего право на проведение независимой оценки соответствующего вида объекта гражданских прав</w:t>
            </w:r>
            <w:r>
              <w:br w:type="textWrapping"/>
            </w:r>
            <w:r>
              <w:br w:type="textWrapping"/>
            </w:r>
            <w:r>
              <w:t xml:space="preserve">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w:t>
            </w:r>
            <w:r>
              <w:fldChar w:fldCharType="begin"/>
            </w:r>
            <w:r>
              <w:instrText xml:space="preserve"> HYPERLINK "tx.dll?d=194156&amp;a=373" \l "a373" \o "+" </w:instrText>
            </w:r>
            <w:r>
              <w:fldChar w:fldCharType="separate"/>
            </w:r>
            <w:r>
              <w:rPr>
                <w:rStyle w:val="5"/>
              </w:rPr>
              <w:t>разрешение</w:t>
            </w:r>
            <w:r>
              <w:fldChar w:fldCharType="end"/>
            </w:r>
            <w:r>
              <w:t xml:space="preserve">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w:t>
            </w:r>
            <w:r>
              <w:fldChar w:fldCharType="begin"/>
            </w:r>
            <w:r>
              <w:instrText xml:space="preserve"> HYPERLINK "tx.dll?d=93726&amp;a=56" \l "a56" \o "+" </w:instrText>
            </w:r>
            <w:r>
              <w:fldChar w:fldCharType="separate"/>
            </w:r>
            <w:r>
              <w:rPr>
                <w:rStyle w:val="5"/>
              </w:rPr>
              <w:t>свидетельстве</w:t>
            </w:r>
            <w:r>
              <w:fldChar w:fldCharType="end"/>
            </w:r>
            <w:r>
              <w:t xml:space="preserve">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w:t>
            </w:r>
            <w:r>
              <w:fldChar w:fldCharType="begin"/>
            </w:r>
            <w:r>
              <w:instrText xml:space="preserve"> HYPERLINK "tx.dll?d=200199&amp;a=80" \l "a80" \o "+" </w:instrText>
            </w:r>
            <w:r>
              <w:fldChar w:fldCharType="separate"/>
            </w:r>
            <w:r>
              <w:rPr>
                <w:rStyle w:val="5"/>
              </w:rPr>
              <w:t>справки</w:t>
            </w:r>
            <w:r>
              <w:fldChar w:fldCharType="end"/>
            </w:r>
            <w:r>
              <w:t xml:space="preserve"> о месте работы и занимаемой должности)</w:t>
            </w:r>
            <w:r>
              <w:br w:type="textWrapping"/>
            </w:r>
            <w:r>
              <w:br w:type="textWrapping"/>
            </w:r>
            <w:r>
              <w:t xml:space="preserve">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w:t>
            </w:r>
            <w:r>
              <w:fldChar w:fldCharType="begin"/>
            </w:r>
            <w:r>
              <w:instrText xml:space="preserve"> HYPERLINK "tx.dll?d=194156&amp;a=373" \l "a373" \o "+" </w:instrText>
            </w:r>
            <w:r>
              <w:fldChar w:fldCharType="separate"/>
            </w:r>
            <w:r>
              <w:rPr>
                <w:rStyle w:val="5"/>
              </w:rPr>
              <w:t>разрешение</w:t>
            </w:r>
            <w:r>
              <w:fldChar w:fldCharType="end"/>
            </w:r>
            <w:r>
              <w:t xml:space="preserve"> (лицензию) на право осуществления образовательной деятельности, по вопросам оценки стоимости объектов гражданских прав, указанных в </w:t>
            </w:r>
            <w:r>
              <w:fldChar w:fldCharType="begin"/>
            </w:r>
            <w:r>
              <w:instrText xml:space="preserve"> HYPERLINK "tx.dll?d=93726&amp;a=56" \l "a56" \o "+" </w:instrText>
            </w:r>
            <w:r>
              <w:fldChar w:fldCharType="separate"/>
            </w:r>
            <w:r>
              <w:rPr>
                <w:rStyle w:val="5"/>
              </w:rPr>
              <w:t>свидетельстве</w:t>
            </w:r>
            <w:r>
              <w:fldChar w:fldCharType="end"/>
            </w:r>
            <w:r>
              <w:t xml:space="preserve">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w:t>
            </w:r>
            <w:r>
              <w:fldChar w:fldCharType="begin"/>
            </w:r>
            <w:r>
              <w:instrText xml:space="preserve"> HYPERLINK "tx.dll?d=200199&amp;a=80" \l "a80" \o "+" </w:instrText>
            </w:r>
            <w:r>
              <w:fldChar w:fldCharType="separate"/>
            </w:r>
            <w:r>
              <w:rPr>
                <w:rStyle w:val="5"/>
              </w:rPr>
              <w:t>справки</w:t>
            </w:r>
            <w:r>
              <w:fldChar w:fldCharType="end"/>
            </w:r>
            <w:r>
              <w:t xml:space="preserve"> о месте работы и занимаемой должности)</w:t>
            </w:r>
            <w:r>
              <w:br w:type="textWrapping"/>
            </w:r>
            <w:r>
              <w:br w:type="textWrapping"/>
            </w:r>
            <w:r>
              <w:t xml:space="preserve">копии заключения и отчета об оценке стоимости объекта гражданских прав, на который выдано </w:t>
            </w:r>
            <w:r>
              <w:fldChar w:fldCharType="begin"/>
            </w:r>
            <w:r>
              <w:instrText xml:space="preserve"> HYPERLINK "tx.dll?d=93726&amp;a=56" \l "a56" \o "+" </w:instrText>
            </w:r>
            <w:r>
              <w:fldChar w:fldCharType="separate"/>
            </w:r>
            <w:r>
              <w:rPr>
                <w:rStyle w:val="5"/>
              </w:rPr>
              <w:t>свидетельство</w:t>
            </w:r>
            <w:r>
              <w:fldChar w:fldCharType="end"/>
            </w:r>
            <w:r>
              <w:t xml:space="preserve">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w:t>
            </w:r>
            <w:r>
              <w:fldChar w:fldCharType="begin"/>
            </w:r>
            <w:r>
              <w:instrText xml:space="preserve"> HYPERLINK "tx.dll?d=200199&amp;a=80" \l "a80" \o "+" </w:instrText>
            </w:r>
            <w:r>
              <w:fldChar w:fldCharType="separate"/>
            </w:r>
            <w:r>
              <w:rPr>
                <w:rStyle w:val="5"/>
              </w:rPr>
              <w:t>справки</w:t>
            </w:r>
            <w:r>
              <w:fldChar w:fldCharType="end"/>
            </w:r>
            <w:r>
              <w:t xml:space="preserve"> о месте работы и занимаемой должности)</w:t>
            </w:r>
            <w:r>
              <w:br w:type="textWrapping"/>
            </w:r>
            <w:r>
              <w:br w:type="textWrapping"/>
            </w:r>
            <w:r>
              <w:t xml:space="preserve">документы, подтверждающие уважительность причин, помешавших оценщику подать заявление о продлении срока действия </w:t>
            </w:r>
            <w:r>
              <w:fldChar w:fldCharType="begin"/>
            </w:r>
            <w:r>
              <w:instrText xml:space="preserve"> HYPERLINK "tx.dll?d=93726&amp;a=56" \l "a56" \o "+" </w:instrText>
            </w:r>
            <w:r>
              <w:fldChar w:fldCharType="separate"/>
            </w:r>
            <w:r>
              <w:rPr>
                <w:rStyle w:val="5"/>
              </w:rPr>
              <w:t>свидетельства</w:t>
            </w:r>
            <w:r>
              <w:fldChar w:fldCharType="end"/>
            </w:r>
            <w:r>
              <w:t xml:space="preserve">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4 базовые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2 месяца со дня подачи </w:t>
            </w:r>
            <w:r>
              <w:fldChar w:fldCharType="begin"/>
            </w:r>
            <w:r>
              <w:instrText xml:space="preserve"> HYPERLINK "tx.dll?d=93726&amp;a=45" \l "a45" \o "+" </w:instrText>
            </w:r>
            <w:r>
              <w:fldChar w:fldCharType="separate"/>
            </w:r>
            <w:r>
              <w:rPr>
                <w:rStyle w:val="5"/>
              </w:rPr>
              <w:t>заявления</w:t>
            </w:r>
            <w:r>
              <w:fldChar w:fldCharType="end"/>
            </w:r>
            <w:r>
              <w:t xml:space="preserve">, а в случае наличия документов, подтверждающих уважительность причин, помешавших оценщику подать заявление о продлении срока действия </w:t>
            </w:r>
            <w:r>
              <w:fldChar w:fldCharType="begin"/>
            </w:r>
            <w:r>
              <w:instrText xml:space="preserve"> HYPERLINK "tx.dll?d=93726&amp;a=56" \l "a56" \o "+" </w:instrText>
            </w:r>
            <w:r>
              <w:fldChar w:fldCharType="separate"/>
            </w:r>
            <w:r>
              <w:rPr>
                <w:rStyle w:val="5"/>
              </w:rPr>
              <w:t>свидетельства</w:t>
            </w:r>
            <w:r>
              <w:fldChar w:fldCharType="end"/>
            </w:r>
            <w:r>
              <w:t xml:space="preserve"> об аттестации оценщика в установленный срок, – 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3 года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608" w:name="a1210"/>
            <w:bookmarkEnd w:id="608"/>
            <w:r>
              <w:rPr>
                <w:b w:val="0"/>
                <w:bCs/>
                <w:sz w:val="20"/>
                <w:szCs w:val="20"/>
              </w:rPr>
              <w:t xml:space="preserve">24.3. Внесение изменений и (или) дополнений в </w:t>
            </w:r>
            <w:r>
              <w:rPr>
                <w:b w:val="0"/>
                <w:bCs/>
                <w:sz w:val="20"/>
                <w:szCs w:val="20"/>
              </w:rPr>
              <w:fldChar w:fldCharType="begin"/>
            </w:r>
            <w:r>
              <w:rPr>
                <w:b w:val="0"/>
                <w:bCs/>
                <w:sz w:val="20"/>
                <w:szCs w:val="20"/>
              </w:rPr>
              <w:instrText xml:space="preserve"> HYPERLINK "tx.dll?d=93726&amp;a=56" \l "a56" \o "+" </w:instrText>
            </w:r>
            <w:r>
              <w:rPr>
                <w:b w:val="0"/>
                <w:bCs/>
                <w:sz w:val="20"/>
                <w:szCs w:val="20"/>
              </w:rPr>
              <w:fldChar w:fldCharType="separate"/>
            </w:r>
            <w:r>
              <w:rPr>
                <w:rStyle w:val="5"/>
                <w:b w:val="0"/>
                <w:bCs/>
                <w:sz w:val="20"/>
                <w:szCs w:val="20"/>
              </w:rPr>
              <w:t>свидетельство</w:t>
            </w:r>
            <w:r>
              <w:rPr>
                <w:b w:val="0"/>
                <w:bCs/>
                <w:sz w:val="20"/>
                <w:szCs w:val="20"/>
              </w:rPr>
              <w:fldChar w:fldCharType="end"/>
            </w:r>
            <w:r>
              <w:rPr>
                <w:b w:val="0"/>
                <w:bCs/>
                <w:sz w:val="20"/>
                <w:szCs w:val="20"/>
              </w:rPr>
              <w:t xml:space="preserve"> об аттестации оценщика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комитет по имуществу, Государственный комитет по науке и технологиям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документы, подтверждающие основание внесения изменений и (или) дополнений</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4 базовые величины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7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действия </w:t>
            </w:r>
            <w:r>
              <w:fldChar w:fldCharType="begin"/>
            </w:r>
            <w:r>
              <w:instrText xml:space="preserve"> HYPERLINK "tx.dll?d=93726&amp;a=56" \l "a56" \o "+" </w:instrText>
            </w:r>
            <w:r>
              <w:fldChar w:fldCharType="separate"/>
            </w:r>
            <w:r>
              <w:rPr>
                <w:rStyle w:val="5"/>
              </w:rPr>
              <w:t>свидетельства</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ind w:left="0" w:firstLine="0"/>
              <w:rPr>
                <w:b w:val="0"/>
                <w:bCs/>
                <w:sz w:val="20"/>
                <w:szCs w:val="20"/>
              </w:rPr>
            </w:pPr>
            <w:bookmarkStart w:id="609" w:name="a1211"/>
            <w:bookmarkEnd w:id="609"/>
            <w:r>
              <w:rPr>
                <w:b w:val="0"/>
                <w:bCs/>
                <w:sz w:val="20"/>
                <w:szCs w:val="20"/>
              </w:rPr>
              <w:t xml:space="preserve">24.4. Выдача дубликата </w:t>
            </w:r>
            <w:r>
              <w:rPr>
                <w:b w:val="0"/>
                <w:bCs/>
                <w:sz w:val="20"/>
                <w:szCs w:val="20"/>
              </w:rPr>
              <w:fldChar w:fldCharType="begin"/>
            </w:r>
            <w:r>
              <w:rPr>
                <w:b w:val="0"/>
                <w:bCs/>
                <w:sz w:val="20"/>
                <w:szCs w:val="20"/>
              </w:rPr>
              <w:instrText xml:space="preserve"> HYPERLINK "tx.dll?d=93726&amp;a=56" \l "a56"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об аттестации оценщика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комитет по имуществу, Государственный комитет по науке и технологиям</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t xml:space="preserve">копия объявления об утере </w:t>
            </w:r>
            <w:r>
              <w:fldChar w:fldCharType="begin"/>
            </w:r>
            <w:r>
              <w:instrText xml:space="preserve"> HYPERLINK "tx.dll?d=93726&amp;a=56" \l "a56" \o "+" </w:instrText>
            </w:r>
            <w:r>
              <w:fldChar w:fldCharType="separate"/>
            </w:r>
            <w:r>
              <w:rPr>
                <w:rStyle w:val="5"/>
              </w:rPr>
              <w:t>свидетельства</w:t>
            </w:r>
            <w:r>
              <w:fldChar w:fldCharType="end"/>
            </w:r>
            <w:r>
              <w:t>, помещенного в газете «Рэспублiка»</w:t>
            </w:r>
            <w:r>
              <w:br w:type="textWrapping"/>
            </w:r>
            <w:r>
              <w:br w:type="textWrapping"/>
            </w:r>
            <w:r>
              <w:t>документ, подтверждающий внесение платы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5 базовых величин</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7 рабочих дней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 xml:space="preserve">на срок действия </w:t>
            </w:r>
            <w:r>
              <w:fldChar w:fldCharType="begin"/>
            </w:r>
            <w:r>
              <w:instrText xml:space="preserve"> HYPERLINK "tx.dll?d=93726&amp;a=56" \l "a56" \o "+" </w:instrText>
            </w:r>
            <w:r>
              <w:fldChar w:fldCharType="separate"/>
            </w:r>
            <w:r>
              <w:rPr>
                <w:rStyle w:val="5"/>
              </w:rPr>
              <w:t>свидетельства</w:t>
            </w:r>
            <w: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7"/>
            <w:tcBorders>
              <w:top w:val="nil"/>
              <w:left w:val="nil"/>
              <w:bottom w:val="nil"/>
              <w:right w:val="nil"/>
            </w:tcBorders>
            <w:shd w:val="clear"/>
            <w:vAlign w:val="top"/>
          </w:tcPr>
          <w:p>
            <w:pPr>
              <w:pStyle w:val="7"/>
              <w:keepNext w:val="0"/>
              <w:keepLines w:val="0"/>
              <w:widowControl/>
              <w:suppressLineNumbers w:val="0"/>
              <w:spacing w:before="120" w:beforeAutospacing="0" w:after="0" w:afterAutospacing="0"/>
            </w:pPr>
            <w:bookmarkStart w:id="610" w:name="a1360"/>
            <w:bookmarkEnd w:id="610"/>
            <w:r>
              <w:t>ГЛАВА 25</w:t>
            </w:r>
            <w:r>
              <w:br w:type="textWrapping"/>
            </w:r>
            <w:r>
              <w:t>ДЕЯТЕЛЬНОСТЬ ПО ПРОВЕДЕНИЮ СУДЕБНЫХ ЭКСПЕРТИЗ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ind w:left="0" w:firstLine="0"/>
              <w:rPr>
                <w:b w:val="0"/>
                <w:bCs/>
                <w:sz w:val="20"/>
                <w:szCs w:val="20"/>
              </w:rPr>
            </w:pPr>
            <w:r>
              <w:rPr>
                <w:b w:val="0"/>
                <w:bCs/>
                <w:sz w:val="20"/>
                <w:szCs w:val="20"/>
              </w:rPr>
              <w:t xml:space="preserve">25.1. Присвоение квалификации судебного эксперта и выдача </w:t>
            </w:r>
            <w:r>
              <w:rPr>
                <w:b w:val="0"/>
                <w:bCs/>
                <w:sz w:val="20"/>
                <w:szCs w:val="20"/>
              </w:rPr>
              <w:fldChar w:fldCharType="begin"/>
            </w:r>
            <w:r>
              <w:rPr>
                <w:b w:val="0"/>
                <w:bCs/>
                <w:sz w:val="20"/>
                <w:szCs w:val="20"/>
              </w:rPr>
              <w:instrText xml:space="preserve"> HYPERLINK "tx.dll?d=443939&amp;a=26" \l "a26" \o "+" </w:instrText>
            </w:r>
            <w:r>
              <w:rPr>
                <w:b w:val="0"/>
                <w:bCs/>
                <w:sz w:val="20"/>
                <w:szCs w:val="20"/>
              </w:rPr>
              <w:fldChar w:fldCharType="separate"/>
            </w:r>
            <w:r>
              <w:rPr>
                <w:rStyle w:val="5"/>
                <w:b w:val="0"/>
                <w:bCs/>
                <w:sz w:val="20"/>
                <w:szCs w:val="20"/>
              </w:rPr>
              <w:t>свидетельства</w:t>
            </w:r>
            <w:r>
              <w:rPr>
                <w:b w:val="0"/>
                <w:bCs/>
                <w:sz w:val="20"/>
                <w:szCs w:val="20"/>
              </w:rPr>
              <w:fldChar w:fldCharType="end"/>
            </w:r>
            <w:r>
              <w:rPr>
                <w:b w:val="0"/>
                <w:bCs/>
                <w:sz w:val="20"/>
                <w:szCs w:val="20"/>
              </w:rPr>
              <w:t xml:space="preserve"> о присвоении квалификации судебного эксперта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комитет судебных экспертиз</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fldChar w:fldCharType="begin"/>
            </w:r>
            <w:r>
              <w:instrText xml:space="preserve"> HYPERLINK "tx.dll?d=443939&amp;a=21" \l "a21" \o "+" </w:instrText>
            </w:r>
            <w:r>
              <w:fldChar w:fldCharType="separate"/>
            </w:r>
            <w:r>
              <w:rPr>
                <w:rStyle w:val="5"/>
              </w:rPr>
              <w:t>заявление</w:t>
            </w:r>
            <w:r>
              <w:fldChar w:fldCharType="end"/>
            </w:r>
            <w:r>
              <w:t xml:space="preserve"> по форме, установленной Государственным комитетом судебных экспертиз</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 xml:space="preserve">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w:t>
            </w:r>
            <w:r>
              <w:fldChar w:fldCharType="begin"/>
            </w:r>
            <w:r>
              <w:instrText xml:space="preserve"> HYPERLINK "tx.dll?d=608211&amp;a=40" \l "a40" \o "+" </w:instrText>
            </w:r>
            <w:r>
              <w:fldChar w:fldCharType="separate"/>
            </w:r>
            <w:r>
              <w:rPr>
                <w:rStyle w:val="5"/>
              </w:rPr>
              <w:t>свидетельства</w:t>
            </w:r>
            <w:r>
              <w:fldChar w:fldCharType="end"/>
            </w:r>
            <w:r>
              <w:t xml:space="preserve">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r>
              <w:br w:type="textWrapping"/>
            </w:r>
            <w:r>
              <w:br w:type="textWrapping"/>
            </w:r>
            <w:r>
              <w:t>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r>
              <w:br w:type="textWrapping"/>
            </w:r>
            <w:r>
              <w:br w:type="textWrapping"/>
            </w:r>
            <w:r>
              <w:t xml:space="preserve">копия трудовой </w:t>
            </w:r>
            <w:r>
              <w:fldChar w:fldCharType="begin"/>
            </w:r>
            <w:r>
              <w:instrText xml:space="preserve"> HYPERLINK "tx.dll?d=287407&amp;a=17" \l "a17" \o "+" </w:instrText>
            </w:r>
            <w:r>
              <w:fldChar w:fldCharType="separate"/>
            </w:r>
            <w:r>
              <w:rPr>
                <w:rStyle w:val="5"/>
              </w:rPr>
              <w:t>книжки</w:t>
            </w:r>
            <w:r>
              <w:fldChar w:fldCharType="end"/>
            </w:r>
            <w:r>
              <w:t xml:space="preserve">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r>
              <w:br w:type="textWrapping"/>
            </w:r>
            <w:r>
              <w:br w:type="textWrapping"/>
            </w:r>
            <w:r>
              <w:t>документы, подтверждающие стаж работы по направлению профессиональной деятельности и стаж экспертной работы</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2 месяца со дня подачи документов</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0" w:type="auto"/>
            <w:gridSpan w:val="2"/>
            <w:tcBorders>
              <w:top w:val="nil"/>
              <w:left w:val="nil"/>
              <w:bottom w:val="nil"/>
              <w:right w:val="nil"/>
            </w:tcBorders>
            <w:shd w:val="clear"/>
            <w:vAlign w:val="top"/>
          </w:tcPr>
          <w:p>
            <w:pPr>
              <w:pStyle w:val="16"/>
              <w:widowControl/>
              <w:spacing w:before="120" w:beforeAutospacing="0"/>
              <w:ind w:left="0" w:firstLine="0"/>
              <w:rPr>
                <w:b w:val="0"/>
                <w:bCs/>
                <w:sz w:val="20"/>
                <w:szCs w:val="20"/>
              </w:rPr>
            </w:pPr>
            <w:r>
              <w:rPr>
                <w:b w:val="0"/>
                <w:bCs/>
                <w:sz w:val="20"/>
                <w:szCs w:val="20"/>
              </w:rPr>
              <w:t>25.2. Внесение изменений в </w:t>
            </w:r>
            <w:r>
              <w:rPr>
                <w:b w:val="0"/>
                <w:bCs/>
                <w:sz w:val="20"/>
                <w:szCs w:val="20"/>
              </w:rPr>
              <w:fldChar w:fldCharType="begin"/>
            </w:r>
            <w:r>
              <w:rPr>
                <w:b w:val="0"/>
                <w:bCs/>
                <w:sz w:val="20"/>
                <w:szCs w:val="20"/>
              </w:rPr>
              <w:instrText xml:space="preserve"> HYPERLINK "tx.dll?d=443939&amp;a=26" \l "a26" \o "+" </w:instrText>
            </w:r>
            <w:r>
              <w:rPr>
                <w:b w:val="0"/>
                <w:bCs/>
                <w:sz w:val="20"/>
                <w:szCs w:val="20"/>
              </w:rPr>
              <w:fldChar w:fldCharType="separate"/>
            </w:r>
            <w:r>
              <w:rPr>
                <w:rStyle w:val="5"/>
                <w:b w:val="0"/>
                <w:bCs/>
                <w:sz w:val="20"/>
                <w:szCs w:val="20"/>
              </w:rPr>
              <w:t>свидетельство</w:t>
            </w:r>
            <w:r>
              <w:rPr>
                <w:b w:val="0"/>
                <w:bCs/>
                <w:sz w:val="20"/>
                <w:szCs w:val="20"/>
              </w:rPr>
              <w:fldChar w:fldCharType="end"/>
            </w:r>
            <w:r>
              <w:rPr>
                <w:b w:val="0"/>
                <w:bCs/>
                <w:sz w:val="20"/>
                <w:szCs w:val="20"/>
              </w:rPr>
              <w:t xml:space="preserve"> о присвоении квалификации судебного эксперта</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Государственный комитет судебных экспертиз</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заявление</w:t>
            </w:r>
            <w:r>
              <w:br w:type="textWrapping"/>
            </w:r>
            <w:r>
              <w:br w:type="textWrapping"/>
            </w:r>
            <w:r>
              <w:fldChar w:fldCharType="begin"/>
            </w:r>
            <w:r>
              <w:instrText xml:space="preserve"> HYPERLINK "tx.dll?d=179950&amp;a=2" \l "a2" \o "+" </w:instrText>
            </w:r>
            <w:r>
              <w:fldChar w:fldCharType="separate"/>
            </w:r>
            <w:r>
              <w:rPr>
                <w:rStyle w:val="5"/>
              </w:rPr>
              <w:t>паспорт</w:t>
            </w:r>
            <w:r>
              <w:fldChar w:fldCharType="end"/>
            </w:r>
            <w:r>
              <w:t xml:space="preserve"> или иной документ, удостоверяющий личность</w:t>
            </w:r>
            <w:r>
              <w:br w:type="textWrapping"/>
            </w:r>
            <w:r>
              <w:br w:type="textWrapping"/>
            </w:r>
            <w:r>
              <w:t>копии документов, подтверждающих необходимость внесения изменений</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бесплатно</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1 месяц со дня подачи заявления</w:t>
            </w:r>
          </w:p>
        </w:tc>
        <w:tc>
          <w:tcPr>
            <w:tcW w:w="0" w:type="auto"/>
            <w:tcBorders>
              <w:top w:val="nil"/>
              <w:left w:val="nil"/>
              <w:bottom w:val="nil"/>
              <w:right w:val="nil"/>
            </w:tcBorders>
            <w:shd w:val="clear"/>
            <w:vAlign w:val="top"/>
          </w:tcPr>
          <w:p>
            <w:pPr>
              <w:pStyle w:val="38"/>
              <w:keepNext w:val="0"/>
              <w:keepLines w:val="0"/>
              <w:widowControl/>
              <w:suppressLineNumbers w:val="0"/>
              <w:spacing w:before="120" w:beforeAutospacing="0"/>
            </w:pPr>
            <w:r>
              <w:t>бессрочно</w:t>
            </w:r>
          </w:p>
        </w:tc>
      </w:tr>
    </w:tbl>
    <w:p>
      <w:pPr>
        <w:pStyle w:val="43"/>
        <w:keepNext w:val="0"/>
        <w:keepLines w:val="0"/>
        <w:widowControl/>
        <w:suppressLineNumbers w:val="0"/>
      </w:pPr>
      <w:r>
        <w:rPr>
          <w:lang w:val="ru"/>
        </w:rPr>
        <w:t> </w:t>
      </w:r>
    </w:p>
    <w:p>
      <w:pPr>
        <w:pStyle w:val="37"/>
        <w:keepNext w:val="0"/>
        <w:keepLines w:val="0"/>
        <w:widowControl/>
        <w:suppressLineNumbers w:val="0"/>
      </w:pPr>
      <w:r>
        <w:rPr>
          <w:lang w:val="ru"/>
        </w:rPr>
        <w:t>______________________________</w:t>
      </w:r>
    </w:p>
    <w:p>
      <w:pPr>
        <w:pStyle w:val="13"/>
        <w:keepNext w:val="0"/>
        <w:keepLines w:val="0"/>
        <w:widowControl/>
        <w:suppressLineNumbers w:val="0"/>
      </w:pPr>
      <w:bookmarkStart w:id="611" w:name="a250"/>
      <w:bookmarkEnd w:id="611"/>
      <w:r>
        <w:rPr>
          <w:lang w:val="ru"/>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pPr>
        <w:pStyle w:val="13"/>
        <w:keepNext w:val="0"/>
        <w:keepLines w:val="0"/>
        <w:widowControl/>
        <w:suppressLineNumbers w:val="0"/>
      </w:pPr>
      <w:r>
        <w:rPr>
          <w:lang w:val="ru"/>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pPr>
        <w:pStyle w:val="13"/>
        <w:keepNext w:val="0"/>
        <w:keepLines w:val="0"/>
        <w:widowControl/>
        <w:suppressLineNumbers w:val="0"/>
      </w:pPr>
      <w:r>
        <w:rPr>
          <w:lang w:val="ru"/>
        </w:rPr>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pPr>
        <w:pStyle w:val="13"/>
        <w:keepNext w:val="0"/>
        <w:keepLines w:val="0"/>
        <w:widowControl/>
        <w:suppressLineNumbers w:val="0"/>
      </w:pPr>
      <w:r>
        <w:rPr>
          <w:lang w:val="ru"/>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pPr>
        <w:pStyle w:val="13"/>
        <w:keepNext w:val="0"/>
        <w:keepLines w:val="0"/>
        <w:widowControl/>
        <w:suppressLineNumbers w:val="0"/>
      </w:pPr>
      <w:bookmarkStart w:id="612" w:name="a251"/>
      <w:bookmarkEnd w:id="612"/>
      <w:r>
        <w:rPr>
          <w:lang w:val="ru"/>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pPr>
        <w:pStyle w:val="35"/>
        <w:keepNext w:val="0"/>
        <w:keepLines w:val="0"/>
        <w:widowControl/>
        <w:suppressLineNumbers w:val="0"/>
      </w:pPr>
      <w:r>
        <w:rPr>
          <w:lang w:val="ru"/>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pPr>
        <w:pStyle w:val="13"/>
        <w:keepNext w:val="0"/>
        <w:keepLines w:val="0"/>
        <w:widowControl/>
        <w:suppressLineNumbers w:val="0"/>
      </w:pPr>
      <w:r>
        <w:rPr>
          <w:lang w:val="ru"/>
        </w:rPr>
        <w:t>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pPr>
        <w:pStyle w:val="35"/>
        <w:keepNext w:val="0"/>
        <w:keepLines w:val="0"/>
        <w:widowControl/>
        <w:suppressLineNumbers w:val="0"/>
      </w:pPr>
      <w:r>
        <w:rPr>
          <w:lang w:val="ru"/>
        </w:rPr>
        <w:t>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pPr>
        <w:pStyle w:val="13"/>
        <w:keepNext w:val="0"/>
        <w:keepLines w:val="0"/>
        <w:widowControl/>
        <w:suppressLineNumbers w:val="0"/>
      </w:pPr>
      <w:bookmarkStart w:id="613" w:name="a252"/>
      <w:bookmarkEnd w:id="613"/>
      <w:r>
        <w:rPr>
          <w:lang w:val="ru"/>
        </w:rPr>
        <w:t>***Пункты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pPr>
        <w:pStyle w:val="13"/>
        <w:keepNext w:val="0"/>
        <w:keepLines w:val="0"/>
        <w:widowControl/>
        <w:suppressLineNumbers w:val="0"/>
      </w:pPr>
      <w:r>
        <w:rPr>
          <w:lang w:val="ru"/>
        </w:rPr>
        <w:t>**** Исключено.</w:t>
      </w:r>
    </w:p>
    <w:p>
      <w:pPr>
        <w:pStyle w:val="13"/>
        <w:keepNext w:val="0"/>
        <w:keepLines w:val="0"/>
        <w:widowControl/>
        <w:suppressLineNumbers w:val="0"/>
      </w:pPr>
      <w:bookmarkStart w:id="614" w:name="a703"/>
      <w:bookmarkEnd w:id="614"/>
      <w:r>
        <w:rPr>
          <w:lang w:val="ru"/>
        </w:rPr>
        <w:t>*****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pPr>
        <w:pStyle w:val="13"/>
        <w:keepNext w:val="0"/>
        <w:keepLines w:val="0"/>
        <w:widowControl/>
        <w:suppressLineNumbers w:val="0"/>
      </w:pPr>
      <w:bookmarkStart w:id="615" w:name="a705"/>
      <w:bookmarkEnd w:id="615"/>
      <w:r>
        <w:rPr>
          <w:lang w:val="ru"/>
        </w:rPr>
        <w:t xml:space="preserve">****** Осуществляется в случае, если назначение капитального строения (здания, сооружения) в соответствии с единой </w:t>
      </w:r>
      <w:r>
        <w:rPr>
          <w:lang w:val="ru"/>
        </w:rPr>
        <w:fldChar w:fldCharType="begin"/>
      </w:r>
      <w:r>
        <w:rPr>
          <w:lang w:val="ru"/>
        </w:rPr>
        <w:instrText xml:space="preserve"> HYPERLINK "tx.dll?d=72740&amp;a=11" \l "a11" \o "+" </w:instrText>
      </w:r>
      <w:r>
        <w:rPr>
          <w:lang w:val="ru"/>
        </w:rPr>
        <w:fldChar w:fldCharType="separate"/>
      </w:r>
      <w:r>
        <w:rPr>
          <w:rStyle w:val="5"/>
          <w:lang w:val="ru"/>
        </w:rPr>
        <w:t>классификацией</w:t>
      </w:r>
      <w:r>
        <w:rPr>
          <w:lang w:val="ru"/>
        </w:rPr>
        <w:fldChar w:fldCharType="end"/>
      </w:r>
      <w:r>
        <w:rPr>
          <w:lang w:val="ru"/>
        </w:rPr>
        <w:t xml:space="preserve">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pPr>
        <w:pStyle w:val="13"/>
        <w:keepNext w:val="0"/>
        <w:keepLines w:val="0"/>
        <w:widowControl/>
        <w:suppressLineNumbers w:val="0"/>
      </w:pPr>
      <w:bookmarkStart w:id="616" w:name="a704"/>
      <w:bookmarkEnd w:id="616"/>
      <w:r>
        <w:rPr>
          <w:lang w:val="ru"/>
        </w:rPr>
        <w:t>*******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pPr>
        <w:pStyle w:val="13"/>
        <w:keepNext w:val="0"/>
        <w:keepLines w:val="0"/>
        <w:widowControl/>
        <w:suppressLineNumbers w:val="0"/>
      </w:pPr>
      <w:bookmarkStart w:id="617" w:name="a1114"/>
      <w:bookmarkEnd w:id="617"/>
      <w:r>
        <w:rPr>
          <w:lang w:val="ru"/>
        </w:rPr>
        <w:t>********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pPr>
        <w:pStyle w:val="13"/>
        <w:keepNext w:val="0"/>
        <w:keepLines w:val="0"/>
        <w:widowControl/>
        <w:suppressLineNumbers w:val="0"/>
      </w:pPr>
      <w:bookmarkStart w:id="618" w:name="a1115"/>
      <w:bookmarkEnd w:id="618"/>
      <w:r>
        <w:rPr>
          <w:lang w:val="ru"/>
        </w:rPr>
        <w:t>********* В случаях, определенных Президентом Республики Беларусь, либо при добровольной сертификации.</w:t>
      </w:r>
    </w:p>
    <w:p>
      <w:pPr>
        <w:pStyle w:val="13"/>
        <w:keepNext w:val="0"/>
        <w:keepLines w:val="0"/>
        <w:widowControl/>
        <w:suppressLineNumbers w:val="0"/>
      </w:pPr>
      <w:bookmarkStart w:id="619" w:name="a1250"/>
      <w:bookmarkEnd w:id="619"/>
      <w:r>
        <w:rPr>
          <w:lang w:val="ru"/>
        </w:rPr>
        <w:t>********** Под сельской местностью понимается территория:</w:t>
      </w:r>
    </w:p>
    <w:p>
      <w:pPr>
        <w:pStyle w:val="13"/>
        <w:keepNext w:val="0"/>
        <w:keepLines w:val="0"/>
        <w:widowControl/>
        <w:suppressLineNumbers w:val="0"/>
      </w:pPr>
      <w:r>
        <w:rPr>
          <w:lang w:val="ru"/>
        </w:rPr>
        <w:t>сельсоветов, поселков городского типа и городов районного подчинения, являющихся административно-территориальными единицами;</w:t>
      </w:r>
    </w:p>
    <w:p>
      <w:pPr>
        <w:pStyle w:val="13"/>
        <w:keepNext w:val="0"/>
        <w:keepLines w:val="0"/>
        <w:widowControl/>
        <w:suppressLineNumbers w:val="0"/>
      </w:pPr>
      <w:r>
        <w:rPr>
          <w:lang w:val="ru"/>
        </w:rPr>
        <w:t>поселков городского типа и городов районного подчинения, являющихся территориальными единицами;</w:t>
      </w:r>
    </w:p>
    <w:p>
      <w:pPr>
        <w:pStyle w:val="13"/>
        <w:keepNext w:val="0"/>
        <w:keepLines w:val="0"/>
        <w:widowControl/>
        <w:suppressLineNumbers w:val="0"/>
      </w:pPr>
      <w:r>
        <w:rPr>
          <w:lang w:val="ru"/>
        </w:rPr>
        <w:t>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pPr>
        <w:pStyle w:val="13"/>
        <w:keepNext w:val="0"/>
        <w:keepLines w:val="0"/>
        <w:widowControl/>
        <w:suppressLineNumbers w:val="0"/>
        <w:spacing w:after="240" w:afterAutospacing="0"/>
      </w:pPr>
      <w:r>
        <w:rPr>
          <w:lang w:val="ru"/>
        </w:rPr>
        <w:t> </w:t>
      </w:r>
    </w:p>
    <w:sectPr>
      <w:pgSz w:w="15840" w:h="12240" w:orient="landscape"/>
      <w:pgMar w:top="720" w:right="720" w:bottom="720" w:left="7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altName w:val="Wingdings"/>
    <w:panose1 w:val="00000000000000000000"/>
    <w:charset w:val="00"/>
    <w:family w:val="auto"/>
    <w:pitch w:val="default"/>
    <w:sig w:usb0="00000000" w:usb1="00000000" w:usb2="00000000" w:usb3="00000000" w:csb0="00000000" w:csb1="00000000"/>
  </w:font>
  <w:font w:name="Wingdings 3">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476D36"/>
    <w:rsid w:val="783C5E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TML Acronym"/>
    <w:basedOn w:val="2"/>
    <w:uiPriority w:val="0"/>
    <w:rPr>
      <w:color w:val="000000"/>
      <w:shd w:val="clear" w:fill="FFFF00"/>
    </w:rPr>
  </w:style>
  <w:style w:type="character" w:styleId="5">
    <w:name w:val="Hyperlink"/>
    <w:basedOn w:val="2"/>
    <w:uiPriority w:val="0"/>
    <w:rPr>
      <w:color w:val="0000FF"/>
      <w:u w:val="single"/>
    </w:rPr>
  </w:style>
  <w:style w:type="paragraph" w:styleId="6">
    <w:name w:val="Title"/>
    <w:qFormat/>
    <w:uiPriority w:val="0"/>
    <w:pPr>
      <w:keepNext w:val="0"/>
      <w:keepLines w:val="0"/>
      <w:widowControl/>
      <w:suppressLineNumbers w:val="0"/>
      <w:spacing w:before="360" w:beforeAutospacing="0" w:after="360" w:afterAutospacing="0"/>
      <w:ind w:left="0" w:right="2270" w:firstLine="0"/>
      <w:jc w:val="left"/>
    </w:pPr>
    <w:rPr>
      <w:rFonts w:eastAsia="Times New Roman"/>
      <w:b/>
      <w:bCs/>
      <w:kern w:val="0"/>
      <w:sz w:val="24"/>
      <w:szCs w:val="24"/>
      <w:lang w:val="en-US" w:eastAsia="zh-CN" w:bidi="ar"/>
    </w:rPr>
  </w:style>
  <w:style w:type="paragraph" w:customStyle="1" w:styleId="7">
    <w:name w:val="chapter"/>
    <w:uiPriority w:val="0"/>
    <w:pPr>
      <w:spacing w:before="360" w:beforeAutospacing="0" w:after="360" w:afterAutospacing="0"/>
      <w:ind w:left="0" w:right="0" w:firstLine="0"/>
      <w:jc w:val="center"/>
    </w:pPr>
    <w:rPr>
      <w:rFonts w:hint="default" w:ascii="Times New Roman" w:hAnsi="Times New Roman" w:cs="Times New Roman"/>
      <w:b/>
      <w:bCs/>
      <w:caps/>
      <w:kern w:val="0"/>
      <w:sz w:val="24"/>
      <w:szCs w:val="24"/>
      <w:lang w:val="en-US" w:eastAsia="zh-CN" w:bidi="ar"/>
    </w:rPr>
  </w:style>
  <w:style w:type="character" w:customStyle="1" w:styleId="8">
    <w:name w:val="razr"/>
    <w:uiPriority w:val="0"/>
    <w:rPr>
      <w:rFonts w:hint="default" w:ascii="Times New Roman" w:hAnsi="Times New Roman" w:cs="Times New Roman"/>
      <w:spacing w:val="20"/>
    </w:rPr>
  </w:style>
  <w:style w:type="character" w:customStyle="1" w:styleId="9">
    <w:name w:val="name"/>
    <w:uiPriority w:val="0"/>
    <w:rPr>
      <w:rFonts w:hint="default" w:ascii="Times New Roman" w:hAnsi="Times New Roman" w:cs="Times New Roman"/>
      <w:b/>
      <w:bCs/>
      <w:caps/>
    </w:rPr>
  </w:style>
  <w:style w:type="character" w:customStyle="1" w:styleId="10">
    <w:name w:val="number"/>
    <w:uiPriority w:val="0"/>
    <w:rPr>
      <w:rFonts w:hint="default" w:ascii="Times New Roman" w:hAnsi="Times New Roman" w:cs="Times New Roman"/>
      <w:i/>
      <w:iCs/>
    </w:rPr>
  </w:style>
  <w:style w:type="character" w:customStyle="1" w:styleId="11">
    <w:name w:val="onewind2"/>
    <w:uiPriority w:val="0"/>
    <w:rPr>
      <w:rFonts w:ascii="Wingdings 2" w:hAnsi="Wingdings 2" w:eastAsia="Wingdings 2" w:cs="Wingdings 2"/>
    </w:rPr>
  </w:style>
  <w:style w:type="character" w:customStyle="1" w:styleId="12">
    <w:name w:val="roman"/>
    <w:uiPriority w:val="0"/>
    <w:rPr>
      <w:rFonts w:ascii="Arial" w:hAnsi="Arial" w:cs="Arial"/>
    </w:rPr>
  </w:style>
  <w:style w:type="paragraph" w:customStyle="1" w:styleId="13">
    <w:name w:val="snoski"/>
    <w:uiPriority w:val="0"/>
    <w:pPr>
      <w:spacing w:before="160" w:beforeAutospacing="0" w:after="160" w:afterAutospacing="0"/>
      <w:ind w:left="0" w:right="0" w:firstLine="567"/>
      <w:jc w:val="both"/>
    </w:pPr>
    <w:rPr>
      <w:rFonts w:hint="default" w:ascii="Times New Roman" w:hAnsi="Times New Roman" w:cs="Times New Roman"/>
      <w:kern w:val="0"/>
      <w:sz w:val="20"/>
      <w:szCs w:val="20"/>
      <w:lang w:val="en-US" w:eastAsia="zh-CN" w:bidi="ar"/>
    </w:rPr>
  </w:style>
  <w:style w:type="paragraph" w:customStyle="1" w:styleId="14">
    <w:name w:val="rekviziti"/>
    <w:uiPriority w:val="0"/>
    <w:pPr>
      <w:spacing w:before="0" w:beforeAutospacing="0" w:after="0" w:afterAutospacing="0"/>
      <w:ind w:left="1135" w:right="0" w:firstLine="0"/>
      <w:jc w:val="both"/>
    </w:pPr>
    <w:rPr>
      <w:rFonts w:hint="default" w:ascii="Times New Roman" w:hAnsi="Times New Roman" w:cs="Times New Roman"/>
      <w:kern w:val="0"/>
      <w:sz w:val="24"/>
      <w:szCs w:val="24"/>
      <w:lang w:val="en-US" w:eastAsia="zh-CN" w:bidi="ar"/>
    </w:rPr>
  </w:style>
  <w:style w:type="paragraph" w:customStyle="1" w:styleId="15">
    <w:name w:val="titlep"/>
    <w:uiPriority w:val="0"/>
    <w:pPr>
      <w:spacing w:before="360" w:beforeAutospacing="0" w:after="360" w:afterAutospacing="0"/>
      <w:ind w:left="0" w:right="0" w:firstLine="0"/>
      <w:jc w:val="center"/>
    </w:pPr>
    <w:rPr>
      <w:rFonts w:hint="default" w:ascii="Times New Roman" w:hAnsi="Times New Roman" w:cs="Times New Roman"/>
      <w:b/>
      <w:bCs/>
      <w:kern w:val="0"/>
      <w:sz w:val="24"/>
      <w:szCs w:val="24"/>
      <w:lang w:val="en-US" w:eastAsia="zh-CN" w:bidi="ar"/>
    </w:rPr>
  </w:style>
  <w:style w:type="paragraph" w:customStyle="1" w:styleId="16">
    <w:name w:val="article"/>
    <w:uiPriority w:val="0"/>
    <w:pPr>
      <w:keepNext w:val="0"/>
      <w:keepLines w:val="0"/>
      <w:widowControl/>
      <w:suppressLineNumbers w:val="0"/>
      <w:spacing w:before="360" w:beforeAutospacing="0" w:after="360" w:afterAutospacing="0"/>
      <w:ind w:left="1920" w:right="0" w:hanging="1340"/>
      <w:jc w:val="left"/>
    </w:pPr>
    <w:rPr>
      <w:rFonts w:hint="default" w:ascii="Times New Roman" w:hAnsi="Times New Roman" w:eastAsia="Times New Roman" w:cs="Times New Roman"/>
      <w:b/>
      <w:bCs/>
      <w:kern w:val="0"/>
      <w:sz w:val="24"/>
      <w:szCs w:val="24"/>
      <w:lang w:val="en-US" w:eastAsia="zh-CN" w:bidi="ar"/>
    </w:rPr>
  </w:style>
  <w:style w:type="paragraph" w:customStyle="1" w:styleId="17">
    <w:name w:val="changeadd"/>
    <w:uiPriority w:val="0"/>
    <w:pPr>
      <w:spacing w:before="0" w:beforeAutospacing="0" w:after="0" w:afterAutospacing="0"/>
      <w:ind w:left="1135" w:right="0" w:firstLine="567"/>
      <w:jc w:val="both"/>
    </w:pPr>
    <w:rPr>
      <w:rFonts w:hint="default" w:ascii="Times New Roman" w:hAnsi="Times New Roman" w:cs="Times New Roman"/>
      <w:kern w:val="0"/>
      <w:sz w:val="24"/>
      <w:szCs w:val="24"/>
      <w:lang w:val="en-US" w:eastAsia="zh-CN" w:bidi="ar"/>
    </w:rPr>
  </w:style>
  <w:style w:type="paragraph" w:customStyle="1" w:styleId="18">
    <w:name w:val="append"/>
    <w:uiPriority w:val="0"/>
    <w:pPr>
      <w:spacing w:before="0" w:beforeAutospacing="0" w:after="0" w:afterAutospacing="0"/>
      <w:ind w:left="0" w:right="0" w:firstLine="0"/>
      <w:jc w:val="left"/>
    </w:pPr>
    <w:rPr>
      <w:rFonts w:hint="default" w:ascii="Times New Roman" w:hAnsi="Times New Roman" w:cs="Times New Roman"/>
      <w:i/>
      <w:iCs/>
      <w:kern w:val="0"/>
      <w:sz w:val="22"/>
      <w:szCs w:val="22"/>
      <w:lang w:val="en-US" w:eastAsia="zh-CN" w:bidi="ar"/>
    </w:rPr>
  </w:style>
  <w:style w:type="character" w:customStyle="1" w:styleId="19">
    <w:name w:val="onewind3"/>
    <w:uiPriority w:val="0"/>
    <w:rPr>
      <w:rFonts w:ascii="Wingdings 3" w:hAnsi="Wingdings 3" w:eastAsia="Wingdings 3" w:cs="Wingdings 3"/>
    </w:rPr>
  </w:style>
  <w:style w:type="character" w:customStyle="1" w:styleId="20">
    <w:name w:val="datecity"/>
    <w:uiPriority w:val="0"/>
    <w:rPr>
      <w:rFonts w:hint="default" w:ascii="Times New Roman" w:hAnsi="Times New Roman" w:cs="Times New Roman"/>
      <w:i/>
      <w:iCs/>
      <w:sz w:val="24"/>
      <w:szCs w:val="24"/>
    </w:rPr>
  </w:style>
  <w:style w:type="character" w:customStyle="1" w:styleId="21">
    <w:name w:val="datereg"/>
    <w:uiPriority w:val="0"/>
    <w:rPr>
      <w:rFonts w:hint="default" w:ascii="Times New Roman" w:hAnsi="Times New Roman" w:cs="Times New Roman"/>
    </w:rPr>
  </w:style>
  <w:style w:type="character" w:customStyle="1" w:styleId="22">
    <w:name w:val="promulgator"/>
    <w:uiPriority w:val="0"/>
    <w:rPr>
      <w:rFonts w:hint="default" w:ascii="Times New Roman" w:hAnsi="Times New Roman" w:cs="Times New Roman"/>
      <w:b/>
      <w:bCs/>
      <w:caps/>
    </w:rPr>
  </w:style>
  <w:style w:type="character" w:customStyle="1" w:styleId="23">
    <w:name w:val="datepr"/>
    <w:uiPriority w:val="0"/>
    <w:rPr>
      <w:rFonts w:hint="default" w:ascii="Times New Roman" w:hAnsi="Times New Roman" w:cs="Times New Roman"/>
      <w:i/>
      <w:iCs/>
    </w:rPr>
  </w:style>
  <w:style w:type="character" w:customStyle="1" w:styleId="24">
    <w:name w:val="bigsimbol"/>
    <w:uiPriority w:val="0"/>
    <w:rPr>
      <w:rFonts w:hint="default" w:ascii="Times New Roman" w:hAnsi="Times New Roman" w:cs="Times New Roman"/>
      <w:caps/>
    </w:rPr>
  </w:style>
  <w:style w:type="character" w:customStyle="1" w:styleId="25">
    <w:name w:val="onesymbol"/>
    <w:uiPriority w:val="0"/>
    <w:rPr>
      <w:rFonts w:ascii="Symbol" w:hAnsi="Symbol" w:cs="Symbol"/>
    </w:rPr>
  </w:style>
  <w:style w:type="character" w:customStyle="1" w:styleId="26">
    <w:name w:val="onewind"/>
    <w:uiPriority w:val="0"/>
    <w:rPr>
      <w:rFonts w:ascii="Wingdings" w:hAnsi="Wingdings" w:cs="Wingdings"/>
    </w:rPr>
  </w:style>
  <w:style w:type="character" w:customStyle="1" w:styleId="27">
    <w:name w:val="rednoun"/>
    <w:uiPriority w:val="0"/>
  </w:style>
  <w:style w:type="character" w:customStyle="1" w:styleId="28">
    <w:name w:val="post"/>
    <w:uiPriority w:val="0"/>
    <w:rPr>
      <w:rFonts w:hint="default" w:ascii="Times New Roman" w:hAnsi="Times New Roman" w:cs="Times New Roman"/>
      <w:b/>
      <w:bCs/>
      <w:i/>
      <w:iCs/>
      <w:sz w:val="22"/>
      <w:szCs w:val="22"/>
    </w:rPr>
  </w:style>
  <w:style w:type="character" w:customStyle="1" w:styleId="29">
    <w:name w:val="pers"/>
    <w:uiPriority w:val="0"/>
    <w:rPr>
      <w:rFonts w:hint="default" w:ascii="Times New Roman" w:hAnsi="Times New Roman" w:cs="Times New Roman"/>
      <w:b/>
      <w:bCs/>
      <w:i/>
      <w:iCs/>
      <w:sz w:val="22"/>
      <w:szCs w:val="22"/>
    </w:rPr>
  </w:style>
  <w:style w:type="character" w:customStyle="1" w:styleId="30">
    <w:name w:val="arabic"/>
    <w:uiPriority w:val="0"/>
    <w:rPr>
      <w:rFonts w:hint="default" w:ascii="Times New Roman" w:hAnsi="Times New Roman" w:cs="Times New Roman"/>
    </w:rPr>
  </w:style>
  <w:style w:type="character" w:customStyle="1" w:styleId="31">
    <w:name w:val="articlec"/>
    <w:uiPriority w:val="0"/>
    <w:rPr>
      <w:rFonts w:hint="default" w:ascii="Times New Roman" w:hAnsi="Times New Roman" w:cs="Times New Roman"/>
      <w:b/>
      <w:bCs/>
    </w:rPr>
  </w:style>
  <w:style w:type="paragraph" w:customStyle="1" w:styleId="32">
    <w:name w:val="underpoin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33">
    <w:name w:val="titleu"/>
    <w:uiPriority w:val="0"/>
    <w:pPr>
      <w:spacing w:before="360" w:beforeAutospacing="0" w:after="360" w:afterAutospacing="0"/>
      <w:ind w:left="0" w:right="0" w:firstLine="0"/>
      <w:jc w:val="left"/>
    </w:pPr>
    <w:rPr>
      <w:rFonts w:hint="default" w:ascii="Times New Roman" w:hAnsi="Times New Roman" w:cs="Times New Roman"/>
      <w:b/>
      <w:bCs/>
      <w:kern w:val="0"/>
      <w:sz w:val="24"/>
      <w:szCs w:val="24"/>
      <w:lang w:val="en-US" w:eastAsia="zh-CN" w:bidi="ar"/>
    </w:rPr>
  </w:style>
  <w:style w:type="paragraph" w:customStyle="1" w:styleId="34">
    <w:name w:val="poin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35">
    <w:name w:val="comment"/>
    <w:uiPriority w:val="0"/>
    <w:pPr>
      <w:spacing w:before="160" w:beforeAutospacing="0" w:after="160" w:afterAutospacing="0"/>
      <w:ind w:left="0" w:right="0" w:firstLine="700"/>
      <w:jc w:val="both"/>
    </w:pPr>
    <w:rPr>
      <w:rFonts w:hint="default" w:ascii="Times New Roman" w:hAnsi="Times New Roman" w:cs="Times New Roman"/>
      <w:kern w:val="0"/>
      <w:sz w:val="20"/>
      <w:szCs w:val="20"/>
      <w:lang w:val="en-US" w:eastAsia="zh-CN" w:bidi="ar"/>
    </w:rPr>
  </w:style>
  <w:style w:type="paragraph" w:customStyle="1" w:styleId="36">
    <w:name w:val="preamble"/>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37">
    <w:name w:val="snoskiline"/>
    <w:uiPriority w:val="0"/>
    <w:pPr>
      <w:spacing w:before="0" w:beforeAutospacing="0" w:after="0" w:afterAutospacing="0"/>
      <w:ind w:left="0" w:right="0" w:firstLine="0"/>
      <w:jc w:val="both"/>
    </w:pPr>
    <w:rPr>
      <w:rFonts w:hint="default" w:ascii="Times New Roman" w:hAnsi="Times New Roman" w:cs="Times New Roman"/>
      <w:kern w:val="0"/>
      <w:sz w:val="20"/>
      <w:szCs w:val="20"/>
      <w:lang w:val="en-US" w:eastAsia="zh-CN" w:bidi="ar"/>
    </w:rPr>
  </w:style>
  <w:style w:type="paragraph" w:customStyle="1" w:styleId="38">
    <w:name w:val="table10"/>
    <w:uiPriority w:val="0"/>
    <w:pPr>
      <w:spacing w:before="0" w:beforeAutospacing="0" w:after="0" w:afterAutospacing="0"/>
      <w:ind w:left="0" w:right="0" w:firstLine="0"/>
      <w:jc w:val="left"/>
    </w:pPr>
    <w:rPr>
      <w:rFonts w:hint="default" w:ascii="Times New Roman" w:hAnsi="Times New Roman" w:cs="Times New Roman"/>
      <w:spacing w:val="0"/>
      <w:kern w:val="0"/>
      <w:sz w:val="20"/>
      <w:szCs w:val="20"/>
      <w:lang w:val="en-US" w:eastAsia="zh-CN" w:bidi="ar"/>
    </w:rPr>
  </w:style>
  <w:style w:type="paragraph" w:customStyle="1" w:styleId="39">
    <w:name w:val="changei"/>
    <w:uiPriority w:val="0"/>
    <w:pPr>
      <w:spacing w:before="0" w:beforeAutospacing="0" w:after="0" w:afterAutospacing="0"/>
      <w:ind w:left="1020" w:right="0" w:firstLine="0"/>
      <w:jc w:val="left"/>
    </w:pPr>
    <w:rPr>
      <w:rFonts w:hint="default" w:ascii="Times New Roman" w:hAnsi="Times New Roman" w:cs="Times New Roman"/>
      <w:kern w:val="0"/>
      <w:sz w:val="24"/>
      <w:szCs w:val="24"/>
      <w:lang w:val="en-US" w:eastAsia="zh-CN" w:bidi="ar"/>
    </w:rPr>
  </w:style>
  <w:style w:type="paragraph" w:customStyle="1" w:styleId="40">
    <w:name w:val="append1"/>
    <w:uiPriority w:val="0"/>
    <w:pPr>
      <w:spacing w:before="0" w:beforeAutospacing="0" w:after="20" w:afterAutospacing="0"/>
      <w:ind w:left="0" w:right="0" w:firstLine="0"/>
      <w:jc w:val="left"/>
    </w:pPr>
    <w:rPr>
      <w:rFonts w:hint="default" w:ascii="Times New Roman" w:hAnsi="Times New Roman" w:cs="Times New Roman"/>
      <w:i/>
      <w:iCs/>
      <w:kern w:val="0"/>
      <w:sz w:val="22"/>
      <w:szCs w:val="22"/>
      <w:lang w:val="en-US" w:eastAsia="zh-CN" w:bidi="ar"/>
    </w:rPr>
  </w:style>
  <w:style w:type="paragraph" w:customStyle="1" w:styleId="41">
    <w:name w:val="cap1"/>
    <w:uiPriority w:val="0"/>
    <w:pPr>
      <w:spacing w:before="0" w:beforeAutospacing="0" w:after="0" w:afterAutospacing="0"/>
      <w:ind w:left="0" w:right="0" w:firstLine="0"/>
      <w:jc w:val="left"/>
    </w:pPr>
    <w:rPr>
      <w:rFonts w:hint="default" w:ascii="Times New Roman" w:hAnsi="Times New Roman" w:cs="Times New Roman"/>
      <w:i/>
      <w:iCs/>
      <w:kern w:val="0"/>
      <w:sz w:val="22"/>
      <w:szCs w:val="22"/>
      <w:lang w:val="en-US" w:eastAsia="zh-CN" w:bidi="ar"/>
    </w:rPr>
  </w:style>
  <w:style w:type="paragraph" w:customStyle="1" w:styleId="42">
    <w:name w:val="capu1"/>
    <w:uiPriority w:val="0"/>
    <w:pPr>
      <w:spacing w:before="0" w:beforeAutospacing="0" w:after="120" w:afterAutospacing="0"/>
      <w:ind w:left="0" w:right="0" w:firstLine="0"/>
      <w:jc w:val="left"/>
    </w:pPr>
    <w:rPr>
      <w:rFonts w:hint="default" w:ascii="Times New Roman" w:hAnsi="Times New Roman" w:cs="Times New Roman"/>
      <w:i/>
      <w:iCs/>
      <w:kern w:val="0"/>
      <w:sz w:val="22"/>
      <w:szCs w:val="22"/>
      <w:lang w:val="en-US" w:eastAsia="zh-CN" w:bidi="ar"/>
    </w:rPr>
  </w:style>
  <w:style w:type="paragraph" w:customStyle="1" w:styleId="43">
    <w:name w:val="newncpi"/>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paragraph" w:customStyle="1" w:styleId="44">
    <w:name w:val="newncpi0"/>
    <w:uiPriority w:val="0"/>
    <w:pPr>
      <w:spacing w:before="160" w:beforeAutospacing="0" w:after="160" w:afterAutospacing="0"/>
      <w:ind w:left="0" w:right="0" w:firstLine="0"/>
      <w:jc w:val="both"/>
    </w:pPr>
    <w:rPr>
      <w:rFonts w:hint="default" w:ascii="Times New Roman" w:hAnsi="Times New Roman" w:cs="Times New Roman"/>
      <w:kern w:val="0"/>
      <w:sz w:val="24"/>
      <w:szCs w:val="24"/>
      <w:lang w:val="en-US" w:eastAsia="zh-CN" w:bidi="ar"/>
    </w:rPr>
  </w:style>
  <w:style w:type="paragraph" w:customStyle="1" w:styleId="45">
    <w:name w:val="articleintext"/>
    <w:uiPriority w:val="0"/>
    <w:pPr>
      <w:spacing w:before="160" w:beforeAutospacing="0" w:after="160" w:afterAutospacing="0"/>
      <w:ind w:left="0" w:right="0" w:firstLine="567"/>
      <w:jc w:val="both"/>
    </w:pPr>
    <w:rPr>
      <w:rFonts w:hint="default" w:ascii="Times New Roman" w:hAnsi="Times New Roman" w:cs="Times New Roman"/>
      <w:kern w:val="0"/>
      <w:sz w:val="24"/>
      <w:szCs w:val="24"/>
      <w:lang w:val="en-US" w:eastAsia="zh-CN" w:bidi="ar"/>
    </w:rPr>
  </w:style>
  <w:style w:type="table" w:customStyle="1" w:styleId="46">
    <w:name w:val="tablencpi"/>
    <w:uiPriority w:val="0"/>
    <w:tblPr>
      <w:tblCellMar>
        <w:top w:w="0" w:type="dxa"/>
        <w:left w:w="0" w:type="dxa"/>
        <w:bottom w:w="0" w:type="dxa"/>
        <w:right w:w="0" w:type="dxa"/>
      </w:tblCellMar>
    </w:tblPr>
    <w:tcPr>
      <w:tcMar>
        <w:top w:w="0" w:type="dxa"/>
        <w:left w:w="0" w:type="dxa"/>
        <w:bottom w:w="0" w:type="dxa"/>
        <w:right w:w="0" w:type="dxa"/>
      </w:tcMar>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2022-12-13T06:48:26Z</dcterms:created>
  <dc:creator>kukharenkoen</dc:creator>
  <cp:lastModifiedBy>kukharenkoen</cp:lastModifiedBy>
  <dcterms:modified xsi:type="dcterms:W3CDTF">2022-12-13T06:53:41Z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105E11A240B54AA3B68487BAEBBF449A</vt:lpwstr>
  </property>
</Properties>
</file>